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1FEF" w14:textId="3158E61C" w:rsidR="00E8054F" w:rsidRPr="00E8054F" w:rsidRDefault="00E8054F" w:rsidP="00E8054F">
      <w:pPr>
        <w:pStyle w:val="Title"/>
        <w:rPr>
          <w:rFonts w:ascii="Arial" w:hAnsi="Arial" w:cs="Arial"/>
        </w:rPr>
      </w:pPr>
      <w:r w:rsidRPr="00E8054F">
        <w:rPr>
          <w:rFonts w:ascii="Arial" w:hAnsi="Arial" w:cs="Arial"/>
        </w:rPr>
        <w:t>Graduate Planners Society</w:t>
      </w:r>
      <w:r>
        <w:rPr>
          <w:rFonts w:ascii="Arial" w:hAnsi="Arial" w:cs="Arial"/>
        </w:rPr>
        <w:t xml:space="preserve"> (GPS)</w:t>
      </w:r>
      <w:r w:rsidRPr="00E8054F">
        <w:rPr>
          <w:rFonts w:ascii="Arial" w:hAnsi="Arial" w:cs="Arial"/>
        </w:rPr>
        <w:t xml:space="preserve"> Bylaws</w:t>
      </w:r>
    </w:p>
    <w:p w14:paraId="0E4D40AC" w14:textId="77777777" w:rsidR="00E8054F" w:rsidRPr="00E8054F" w:rsidRDefault="00E8054F">
      <w:pPr>
        <w:rPr>
          <w:rFonts w:ascii="Times New Roman" w:hAnsi="Times New Roman" w:cs="Times New Roman"/>
        </w:rPr>
      </w:pPr>
    </w:p>
    <w:p w14:paraId="0FFB8EE1" w14:textId="77777777" w:rsidR="00E8054F" w:rsidRDefault="00E8054F">
      <w:pPr>
        <w:rPr>
          <w:rFonts w:ascii="Times New Roman" w:hAnsi="Times New Roman" w:cs="Times New Roman"/>
        </w:rPr>
      </w:pPr>
    </w:p>
    <w:p w14:paraId="142C982A" w14:textId="77777777" w:rsidR="00E8054F" w:rsidRDefault="00E8054F">
      <w:pPr>
        <w:rPr>
          <w:rFonts w:ascii="Times New Roman" w:hAnsi="Times New Roman" w:cs="Times New Roman"/>
        </w:rPr>
      </w:pPr>
    </w:p>
    <w:p w14:paraId="712657A0" w14:textId="77777777" w:rsidR="00E8054F" w:rsidRDefault="00E8054F">
      <w:pPr>
        <w:rPr>
          <w:rFonts w:ascii="Times New Roman" w:hAnsi="Times New Roman" w:cs="Times New Roman"/>
        </w:rPr>
      </w:pPr>
    </w:p>
    <w:p w14:paraId="01D73667" w14:textId="77777777" w:rsidR="00E8054F" w:rsidRDefault="00E8054F">
      <w:pPr>
        <w:rPr>
          <w:rFonts w:ascii="Times New Roman" w:hAnsi="Times New Roman" w:cs="Times New Roman"/>
        </w:rPr>
      </w:pPr>
    </w:p>
    <w:p w14:paraId="4172F58C" w14:textId="77777777" w:rsidR="00E8054F" w:rsidRDefault="00E8054F">
      <w:pPr>
        <w:rPr>
          <w:rFonts w:ascii="Times New Roman" w:hAnsi="Times New Roman" w:cs="Times New Roman"/>
        </w:rPr>
      </w:pPr>
    </w:p>
    <w:p w14:paraId="064FA542" w14:textId="77777777" w:rsidR="00E8054F" w:rsidRDefault="00E8054F">
      <w:pPr>
        <w:rPr>
          <w:rFonts w:ascii="Times New Roman" w:hAnsi="Times New Roman" w:cs="Times New Roman"/>
        </w:rPr>
      </w:pPr>
    </w:p>
    <w:p w14:paraId="2A418E5D" w14:textId="77777777" w:rsidR="00E8054F" w:rsidRDefault="00E8054F">
      <w:pPr>
        <w:rPr>
          <w:rFonts w:ascii="Times New Roman" w:hAnsi="Times New Roman" w:cs="Times New Roman"/>
        </w:rPr>
      </w:pPr>
    </w:p>
    <w:p w14:paraId="71F61AF3" w14:textId="77777777" w:rsidR="00E8054F" w:rsidRDefault="00E8054F">
      <w:pPr>
        <w:rPr>
          <w:rFonts w:ascii="Times New Roman" w:hAnsi="Times New Roman" w:cs="Times New Roman"/>
        </w:rPr>
      </w:pPr>
    </w:p>
    <w:p w14:paraId="63B9A6BD" w14:textId="77777777" w:rsidR="00E8054F" w:rsidRDefault="00E8054F">
      <w:pPr>
        <w:rPr>
          <w:rFonts w:ascii="Times New Roman" w:hAnsi="Times New Roman" w:cs="Times New Roman"/>
        </w:rPr>
      </w:pPr>
    </w:p>
    <w:p w14:paraId="4E7AD4D0" w14:textId="77777777" w:rsidR="00E8054F" w:rsidRDefault="00E8054F">
      <w:pPr>
        <w:rPr>
          <w:rFonts w:ascii="Times New Roman" w:hAnsi="Times New Roman" w:cs="Times New Roman"/>
        </w:rPr>
      </w:pPr>
    </w:p>
    <w:p w14:paraId="7F44BE20" w14:textId="77777777" w:rsidR="00E8054F" w:rsidRDefault="00E8054F">
      <w:pPr>
        <w:rPr>
          <w:rFonts w:ascii="Times New Roman" w:hAnsi="Times New Roman" w:cs="Times New Roman"/>
        </w:rPr>
      </w:pPr>
    </w:p>
    <w:p w14:paraId="02D6B16C" w14:textId="77777777" w:rsidR="00E8054F" w:rsidRDefault="00E8054F">
      <w:pPr>
        <w:rPr>
          <w:rFonts w:ascii="Times New Roman" w:hAnsi="Times New Roman" w:cs="Times New Roman"/>
        </w:rPr>
      </w:pPr>
    </w:p>
    <w:p w14:paraId="2F56D792" w14:textId="0161218E" w:rsidR="00E8054F" w:rsidRPr="00E8054F" w:rsidRDefault="00E8054F" w:rsidP="00E8054F">
      <w:r w:rsidRPr="00E8054F">
        <w:t>Drafted March 30, 2026</w:t>
      </w:r>
    </w:p>
    <w:p w14:paraId="3DA6FB19" w14:textId="1CB8EFDA" w:rsidR="00E8054F" w:rsidRPr="00E8054F" w:rsidRDefault="00E8054F" w:rsidP="00E8054F">
      <w:r w:rsidRPr="00E8054F">
        <w:t>Revised</w:t>
      </w:r>
    </w:p>
    <w:p w14:paraId="1DA3E081" w14:textId="77777777" w:rsidR="00E8054F" w:rsidRPr="00E8054F" w:rsidRDefault="00E8054F" w:rsidP="00E8054F"/>
    <w:p w14:paraId="19AF9B01" w14:textId="6A5D432B" w:rsidR="00E8054F" w:rsidRPr="00E8054F" w:rsidRDefault="00E8054F" w:rsidP="00E8054F">
      <w:r w:rsidRPr="00E8054F">
        <w:t>Founding Members</w:t>
      </w:r>
    </w:p>
    <w:p w14:paraId="6D6085FB" w14:textId="77777777" w:rsidR="00E8054F" w:rsidRPr="00E8054F" w:rsidRDefault="00E8054F" w:rsidP="00E8054F">
      <w:r w:rsidRPr="00E8054F">
        <w:t>Carlos Iniguez </w:t>
      </w:r>
    </w:p>
    <w:p w14:paraId="2B00E3AC" w14:textId="77777777" w:rsidR="00E8054F" w:rsidRPr="00E8054F" w:rsidRDefault="00E8054F" w:rsidP="00E8054F">
      <w:r w:rsidRPr="00E8054F">
        <w:rPr>
          <w:lang w:val="fr-FR"/>
        </w:rPr>
        <w:t>Jane Peuser</w:t>
      </w:r>
      <w:r w:rsidRPr="00E8054F">
        <w:t> </w:t>
      </w:r>
    </w:p>
    <w:p w14:paraId="5C2B1021" w14:textId="77777777" w:rsidR="00E8054F" w:rsidRPr="00E8054F" w:rsidRDefault="00E8054F" w:rsidP="00E8054F">
      <w:r w:rsidRPr="00E8054F">
        <w:rPr>
          <w:lang w:val="fr-FR"/>
        </w:rPr>
        <w:t>Lakesha Lewis</w:t>
      </w:r>
      <w:r w:rsidRPr="00E8054F">
        <w:t> </w:t>
      </w:r>
    </w:p>
    <w:p w14:paraId="7B16A93C" w14:textId="77777777" w:rsidR="00E8054F" w:rsidRPr="00E8054F" w:rsidRDefault="00E8054F" w:rsidP="00E8054F">
      <w:r w:rsidRPr="00E8054F">
        <w:rPr>
          <w:lang w:val="fr-FR"/>
        </w:rPr>
        <w:t>Meng Yu</w:t>
      </w:r>
      <w:r w:rsidRPr="00E8054F">
        <w:t> </w:t>
      </w:r>
    </w:p>
    <w:p w14:paraId="2F676E8A" w14:textId="77777777" w:rsidR="00E8054F" w:rsidRPr="00E8054F" w:rsidRDefault="00E8054F" w:rsidP="00E8054F">
      <w:r w:rsidRPr="00E8054F">
        <w:rPr>
          <w:lang w:val="es-ES"/>
        </w:rPr>
        <w:t>Aurora Albertone</w:t>
      </w:r>
      <w:r w:rsidRPr="00E8054F">
        <w:t> </w:t>
      </w:r>
    </w:p>
    <w:p w14:paraId="2E0874D5" w14:textId="77777777" w:rsidR="00E8054F" w:rsidRPr="00E8054F" w:rsidRDefault="00E8054F" w:rsidP="00E8054F">
      <w:r w:rsidRPr="00E8054F">
        <w:rPr>
          <w:lang w:val="es-ES"/>
        </w:rPr>
        <w:t>Mara Villaseca</w:t>
      </w:r>
      <w:r w:rsidRPr="00E8054F">
        <w:t> </w:t>
      </w:r>
    </w:p>
    <w:p w14:paraId="1576DAE9" w14:textId="77777777" w:rsidR="00E8054F" w:rsidRPr="00E8054F" w:rsidRDefault="00E8054F" w:rsidP="00E8054F">
      <w:r w:rsidRPr="00E8054F">
        <w:rPr>
          <w:lang w:val="es-ES"/>
        </w:rPr>
        <w:t>Tara Smith</w:t>
      </w:r>
      <w:r w:rsidRPr="00E8054F">
        <w:t> </w:t>
      </w:r>
    </w:p>
    <w:p w14:paraId="0BB8D3B8" w14:textId="77777777" w:rsidR="00E8054F" w:rsidRPr="00E8054F" w:rsidRDefault="00E8054F" w:rsidP="00E8054F">
      <w:r w:rsidRPr="00E8054F">
        <w:rPr>
          <w:lang w:val="es-ES"/>
        </w:rPr>
        <w:t> </w:t>
      </w:r>
      <w:r w:rsidRPr="00E8054F">
        <w:t> </w:t>
      </w:r>
    </w:p>
    <w:p w14:paraId="2969353D" w14:textId="4D7BA132" w:rsidR="00E8054F" w:rsidRDefault="00E8054F">
      <w:r>
        <w:br w:type="page"/>
      </w:r>
    </w:p>
    <w:p w14:paraId="667C1860" w14:textId="6E27432A" w:rsidR="00E8054F" w:rsidRDefault="00E8054F" w:rsidP="00E8054F">
      <w:pPr>
        <w:pStyle w:val="Heading1"/>
      </w:pPr>
      <w:r w:rsidRPr="00E8054F">
        <w:lastRenderedPageBreak/>
        <w:t xml:space="preserve">ARTICLE 1: </w:t>
      </w:r>
      <w:r>
        <w:t>Executive Committee</w:t>
      </w:r>
    </w:p>
    <w:p w14:paraId="42851219" w14:textId="77777777" w:rsidR="00E8054F" w:rsidRDefault="00E8054F" w:rsidP="00E8054F">
      <w:r w:rsidRPr="00E8054F">
        <w:rPr>
          <w:rStyle w:val="Heading2Char"/>
        </w:rPr>
        <w:t>Section 1.1</w:t>
      </w:r>
      <w:r w:rsidRPr="00E8054F">
        <w:t xml:space="preserve"> </w:t>
      </w:r>
      <w:r>
        <w:t xml:space="preserve"> </w:t>
      </w:r>
      <w:r w:rsidRPr="00E8054F">
        <w:t xml:space="preserve">The executive committee will consist of elected officials: President, Vice President, Treasurer, Secretary, Fund-Raising Chair and Social Media and Outreach Chair, as well as selected committee leaders from each standing committee. The previous year’s executive committee will serve under the title as “Committee Member” for one month after the termination of their term to advise the newly elected executive committee. </w:t>
      </w:r>
    </w:p>
    <w:p w14:paraId="28CE8C4B" w14:textId="0019E6F6" w:rsidR="00E8054F" w:rsidRPr="00E8054F" w:rsidRDefault="00E8054F" w:rsidP="00E8054F">
      <w:r w:rsidRPr="00E8054F">
        <w:rPr>
          <w:rStyle w:val="Heading2Char"/>
        </w:rPr>
        <w:t>Section 1.2</w:t>
      </w:r>
      <w:r>
        <w:t xml:space="preserve"> </w:t>
      </w:r>
      <w:r w:rsidRPr="00E8054F">
        <w:t>The executive committee will conduct organizational business between regularly scheduled meetings. The actions of the executive committee will be reviewed at the beginning of each regularly scheduled organizational meeting. </w:t>
      </w:r>
    </w:p>
    <w:p w14:paraId="16E8E3BA" w14:textId="2FD0E0C4" w:rsidR="00E8054F" w:rsidRPr="00E8054F" w:rsidRDefault="00E8054F" w:rsidP="00E8054F">
      <w:r w:rsidRPr="00E8054F">
        <w:rPr>
          <w:rStyle w:val="Heading2Char"/>
        </w:rPr>
        <w:t>Section 1.3</w:t>
      </w:r>
      <w:r>
        <w:t xml:space="preserve"> </w:t>
      </w:r>
      <w:r w:rsidRPr="00E8054F">
        <w:t>Members may be added to the executive committee at the discretion of the executive committee by a majority vote. A member of the executive committee will oversee the organization of every event hosted by or participated in by the Graduate Planners Society and will report the progress to the committee. Events will be split among the members of the executive committee as they see fit to balance the workload. The overseeing committee member for an event will seek out volunteers from the members of the Graduate Planners Society when assistance is needed. </w:t>
      </w:r>
    </w:p>
    <w:p w14:paraId="02226BE6" w14:textId="7F751F2C" w:rsidR="00E8054F" w:rsidRDefault="00E8054F"/>
    <w:p w14:paraId="676C5D02" w14:textId="1A56F94E" w:rsidR="00E8054F" w:rsidRDefault="00E8054F" w:rsidP="00E8054F">
      <w:pPr>
        <w:pStyle w:val="Heading1"/>
      </w:pPr>
      <w:r w:rsidRPr="00E8054F">
        <w:t xml:space="preserve">ARTICLE 2: </w:t>
      </w:r>
      <w:r>
        <w:t>Standing Committees</w:t>
      </w:r>
      <w:r w:rsidRPr="00E8054F">
        <w:t xml:space="preserve"> </w:t>
      </w:r>
    </w:p>
    <w:p w14:paraId="48B6C468" w14:textId="77777777" w:rsidR="00E8054F" w:rsidRPr="00E8054F" w:rsidRDefault="00E8054F" w:rsidP="00E8054F">
      <w:r w:rsidRPr="00E8054F">
        <w:rPr>
          <w:rStyle w:val="Heading2Char"/>
        </w:rPr>
        <w:t>Section 2.1</w:t>
      </w:r>
      <w:r w:rsidRPr="00E8054F">
        <w:t xml:space="preserve"> Networking &amp; Community Outreach Committee </w:t>
      </w:r>
    </w:p>
    <w:p w14:paraId="26999A1B" w14:textId="77777777" w:rsidR="00E8054F" w:rsidRPr="00E8054F" w:rsidRDefault="00E8054F" w:rsidP="00E8054F">
      <w:r w:rsidRPr="00E8054F">
        <w:t>The Graduate Planners Society student organization will engage the city &amp; regional planning field by connecting with professionals, organizations, and the surrounding community. Networking and outreach activities should serve to provide members with opportunities to connect professionally with active planners, recent alumni, and professional planning organizations. These activities may also serve to improve the visibility of the organization, its members, and the City &amp; Regional Planning Graduate Program. Activities may include, but are not limited to, attending local APA events, site and office visits, philanthropic events and volunteering, professional development workshops, etc. </w:t>
      </w:r>
    </w:p>
    <w:p w14:paraId="7DFA34ED" w14:textId="6DB9CCDB" w:rsidR="00E8054F" w:rsidRDefault="00E8054F"/>
    <w:p w14:paraId="5C29F257" w14:textId="77777777" w:rsidR="00E8054F" w:rsidRPr="00E8054F" w:rsidRDefault="00E8054F" w:rsidP="00E8054F">
      <w:r w:rsidRPr="00E8054F">
        <w:rPr>
          <w:rStyle w:val="Heading2Char"/>
        </w:rPr>
        <w:t>Section 2.2</w:t>
      </w:r>
      <w:r w:rsidRPr="00E8054F">
        <w:t xml:space="preserve">   Recruiting Committee </w:t>
      </w:r>
    </w:p>
    <w:p w14:paraId="5042E8DE" w14:textId="3B1BF6D6" w:rsidR="00E8054F" w:rsidRPr="00E8054F" w:rsidRDefault="00E8054F" w:rsidP="00E8054F">
      <w:r w:rsidRPr="00E8054F">
        <w:t xml:space="preserve">The Graduate Planners Society student organization will provide support with graduate student recruitment each year. All elected members </w:t>
      </w:r>
      <w:r>
        <w:t>who</w:t>
      </w:r>
      <w:r w:rsidRPr="00E8054F">
        <w:t xml:space="preserve"> serve on the executive committee will serve on the recruitment committee. The Graduate Planners Society will </w:t>
      </w:r>
      <w:r w:rsidRPr="00E8054F">
        <w:lastRenderedPageBreak/>
        <w:t>also enlist the help of any student from the City &amp; Regional Planning graduate program willing to participate. The role of this committee will be to assist the Section with welcoming visiting admitted students. </w:t>
      </w:r>
    </w:p>
    <w:p w14:paraId="1BBCF404" w14:textId="31EC70C1" w:rsidR="00E8054F" w:rsidRDefault="00E8054F"/>
    <w:p w14:paraId="28647DE2" w14:textId="14A36702" w:rsidR="004C2A19" w:rsidRDefault="004C2A19" w:rsidP="004C2A19">
      <w:pPr>
        <w:pStyle w:val="Heading1"/>
      </w:pPr>
      <w:r>
        <w:t>Article 3: Removal of Membership</w:t>
      </w:r>
    </w:p>
    <w:p w14:paraId="0BC5CB58" w14:textId="5C34AC53" w:rsidR="004C2A19" w:rsidRPr="004C2A19" w:rsidRDefault="004C2A19" w:rsidP="004C2A19">
      <w:r w:rsidRPr="004C2A19">
        <w:rPr>
          <w:rStyle w:val="Heading2Char"/>
        </w:rPr>
        <w:t>Section 3.1</w:t>
      </w:r>
      <w:r>
        <w:t xml:space="preserve"> Removing Members</w:t>
      </w:r>
    </w:p>
    <w:p w14:paraId="62F90652" w14:textId="0243B5DC" w:rsidR="004C2A19" w:rsidRDefault="004C2A19" w:rsidP="004C2A19">
      <w:r w:rsidRPr="004C2A19">
        <w:t>Members of the Graduate Planners Society student organization will only be removed under the most serious offences. Removing members from the organization will be dealt with on a case-by-case basis and will require a unanimous vote from all executive committee and honorary members.</w:t>
      </w:r>
    </w:p>
    <w:p w14:paraId="108EDA5A" w14:textId="4C348940" w:rsidR="004C2A19" w:rsidRDefault="004C2A19" w:rsidP="004C2A19">
      <w:r w:rsidRPr="004C2A19">
        <w:rPr>
          <w:rStyle w:val="Heading2Char"/>
        </w:rPr>
        <w:t>Section 3.2</w:t>
      </w:r>
      <w:r>
        <w:t xml:space="preserve"> Self-Removal from the Committee</w:t>
      </w:r>
    </w:p>
    <w:p w14:paraId="01FDDCF9" w14:textId="48E6E08D" w:rsidR="004C2A19" w:rsidRDefault="004C2A19" w:rsidP="004C2A19">
      <w:r w:rsidRPr="004C2A19">
        <w:t>If a committee member wishes to step down at any point during their term, their request will be granted. If the executive committee member steps down, their position will be filled by hierarchy within the executive committee. That is, the Vice President may fulfill the Presidential role, the Treasurer may fulfill the Vice-Presidential role, the Fund-Raising Chair may serve as Treasurer, and the Social Media and Outreach Chair may serve as Fund-Raising Chair and the Secretary may serve as Social Media and Outreach Chair. Members of the executive committee may maintain their original position if desired, in which case the next hierarchical position may fill the vacant role. Once the vacant role has been filled from within the existing executive committee, a special election will be conducted to fill any unoccupied positions. The committee will follow the special election protocol</w:t>
      </w:r>
    </w:p>
    <w:p w14:paraId="0937EDBE" w14:textId="44916AD1" w:rsidR="004C2A19" w:rsidRDefault="004C2A19" w:rsidP="004C2A19">
      <w:pPr>
        <w:pStyle w:val="Heading1"/>
      </w:pPr>
      <w:r>
        <w:t>Article 4: Meetings of the Organization</w:t>
      </w:r>
    </w:p>
    <w:p w14:paraId="6D0513D7" w14:textId="7651F3B9" w:rsidR="004C2A19" w:rsidRPr="004C2A19" w:rsidRDefault="004C2A19" w:rsidP="004C2A19">
      <w:r w:rsidRPr="004C2A19">
        <w:rPr>
          <w:rStyle w:val="Heading2Char"/>
        </w:rPr>
        <w:t>Section 4.1</w:t>
      </w:r>
      <w:r>
        <w:t xml:space="preserve"> </w:t>
      </w:r>
      <w:r w:rsidRPr="004C2A19">
        <w:t>The Graduate Planners Society student organization will hold general meetings open to all members every other month. At any point, the executive committee may hold closed committee meetings. Meetings may be cancelled, or extra gatherings may be called as necessary. The President of the organization is responsible for calling the meetings which will be scheduled by the Secretary. These meetings will be required for executive committee members to remain in good standing. </w:t>
      </w:r>
    </w:p>
    <w:p w14:paraId="4F1494BD" w14:textId="77777777" w:rsidR="004C2A19" w:rsidRPr="004C2A19" w:rsidRDefault="004C2A19" w:rsidP="004C2A19"/>
    <w:sectPr w:rsidR="004C2A19" w:rsidRPr="004C2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4F"/>
    <w:rsid w:val="004C2A19"/>
    <w:rsid w:val="00E8054F"/>
    <w:rsid w:val="00F1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01DB"/>
  <w15:chartTrackingRefBased/>
  <w15:docId w15:val="{6CD309DA-E7CD-45E3-9D5E-A0DAE41A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54F"/>
    <w:rPr>
      <w:rFonts w:ascii="Arial" w:hAnsi="Arial"/>
    </w:rPr>
  </w:style>
  <w:style w:type="paragraph" w:styleId="Heading1">
    <w:name w:val="heading 1"/>
    <w:basedOn w:val="Normal"/>
    <w:next w:val="Normal"/>
    <w:link w:val="Heading1Char"/>
    <w:uiPriority w:val="9"/>
    <w:qFormat/>
    <w:rsid w:val="00E8054F"/>
    <w:pPr>
      <w:keepNext/>
      <w:keepLines/>
      <w:spacing w:before="360" w:after="80"/>
      <w:outlineLvl w:val="0"/>
    </w:pPr>
    <w:rPr>
      <w:rFonts w:asciiTheme="majorHAnsi" w:eastAsiaTheme="majorEastAsia" w:hAnsiTheme="majorHAnsi" w:cstheme="majorBidi"/>
      <w:b/>
      <w:color w:val="C00000"/>
      <w:sz w:val="32"/>
      <w:szCs w:val="40"/>
    </w:rPr>
  </w:style>
  <w:style w:type="paragraph" w:styleId="Heading2">
    <w:name w:val="heading 2"/>
    <w:basedOn w:val="Normal"/>
    <w:next w:val="Normal"/>
    <w:link w:val="Heading2Char"/>
    <w:uiPriority w:val="9"/>
    <w:unhideWhenUsed/>
    <w:qFormat/>
    <w:rsid w:val="00E8054F"/>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semiHidden/>
    <w:unhideWhenUsed/>
    <w:qFormat/>
    <w:rsid w:val="00E80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4F"/>
    <w:rPr>
      <w:rFonts w:asciiTheme="majorHAnsi" w:eastAsiaTheme="majorEastAsia" w:hAnsiTheme="majorHAnsi" w:cstheme="majorBidi"/>
      <w:b/>
      <w:color w:val="C00000"/>
      <w:sz w:val="32"/>
      <w:szCs w:val="40"/>
    </w:rPr>
  </w:style>
  <w:style w:type="character" w:customStyle="1" w:styleId="Heading2Char">
    <w:name w:val="Heading 2 Char"/>
    <w:basedOn w:val="DefaultParagraphFont"/>
    <w:link w:val="Heading2"/>
    <w:uiPriority w:val="9"/>
    <w:rsid w:val="00E8054F"/>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semiHidden/>
    <w:rsid w:val="00E80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54F"/>
    <w:rPr>
      <w:rFonts w:eastAsiaTheme="majorEastAsia" w:cstheme="majorBidi"/>
      <w:color w:val="272727" w:themeColor="text1" w:themeTint="D8"/>
    </w:rPr>
  </w:style>
  <w:style w:type="paragraph" w:styleId="Title">
    <w:name w:val="Title"/>
    <w:basedOn w:val="Normal"/>
    <w:next w:val="Normal"/>
    <w:link w:val="TitleChar"/>
    <w:uiPriority w:val="10"/>
    <w:qFormat/>
    <w:rsid w:val="00E8054F"/>
    <w:pPr>
      <w:spacing w:after="8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8054F"/>
    <w:rPr>
      <w:rFonts w:asciiTheme="majorHAnsi" w:eastAsiaTheme="majorEastAsia" w:hAnsiTheme="majorHAnsi" w:cstheme="majorBidi"/>
      <w:b/>
      <w:spacing w:val="-10"/>
      <w:kern w:val="28"/>
      <w:sz w:val="40"/>
      <w:szCs w:val="56"/>
    </w:rPr>
  </w:style>
  <w:style w:type="paragraph" w:styleId="Subtitle">
    <w:name w:val="Subtitle"/>
    <w:basedOn w:val="Normal"/>
    <w:next w:val="Normal"/>
    <w:link w:val="SubtitleChar"/>
    <w:uiPriority w:val="11"/>
    <w:qFormat/>
    <w:rsid w:val="00E80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54F"/>
    <w:pPr>
      <w:spacing w:before="160"/>
      <w:jc w:val="center"/>
    </w:pPr>
    <w:rPr>
      <w:i/>
      <w:iCs/>
      <w:color w:val="404040" w:themeColor="text1" w:themeTint="BF"/>
    </w:rPr>
  </w:style>
  <w:style w:type="character" w:customStyle="1" w:styleId="QuoteChar">
    <w:name w:val="Quote Char"/>
    <w:basedOn w:val="DefaultParagraphFont"/>
    <w:link w:val="Quote"/>
    <w:uiPriority w:val="29"/>
    <w:rsid w:val="00E8054F"/>
    <w:rPr>
      <w:i/>
      <w:iCs/>
      <w:color w:val="404040" w:themeColor="text1" w:themeTint="BF"/>
    </w:rPr>
  </w:style>
  <w:style w:type="paragraph" w:styleId="ListParagraph">
    <w:name w:val="List Paragraph"/>
    <w:basedOn w:val="Normal"/>
    <w:uiPriority w:val="34"/>
    <w:qFormat/>
    <w:rsid w:val="00E8054F"/>
    <w:pPr>
      <w:ind w:left="720"/>
      <w:contextualSpacing/>
    </w:pPr>
  </w:style>
  <w:style w:type="character" w:styleId="IntenseEmphasis">
    <w:name w:val="Intense Emphasis"/>
    <w:basedOn w:val="DefaultParagraphFont"/>
    <w:uiPriority w:val="21"/>
    <w:qFormat/>
    <w:rsid w:val="00E8054F"/>
    <w:rPr>
      <w:i/>
      <w:iCs/>
      <w:color w:val="0F4761" w:themeColor="accent1" w:themeShade="BF"/>
    </w:rPr>
  </w:style>
  <w:style w:type="paragraph" w:styleId="IntenseQuote">
    <w:name w:val="Intense Quote"/>
    <w:basedOn w:val="Normal"/>
    <w:next w:val="Normal"/>
    <w:link w:val="IntenseQuoteChar"/>
    <w:uiPriority w:val="30"/>
    <w:qFormat/>
    <w:rsid w:val="00E80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54F"/>
    <w:rPr>
      <w:i/>
      <w:iCs/>
      <w:color w:val="0F4761" w:themeColor="accent1" w:themeShade="BF"/>
    </w:rPr>
  </w:style>
  <w:style w:type="character" w:styleId="IntenseReference">
    <w:name w:val="Intense Reference"/>
    <w:basedOn w:val="DefaultParagraphFont"/>
    <w:uiPriority w:val="32"/>
    <w:qFormat/>
    <w:rsid w:val="00E805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0CC6D88A93F42AB38F8F26E100F45" ma:contentTypeVersion="10" ma:contentTypeDescription="Create a new document." ma:contentTypeScope="" ma:versionID="9283027d9ac59702b33ce535fa9fccfa">
  <xsd:schema xmlns:xsd="http://www.w3.org/2001/XMLSchema" xmlns:xs="http://www.w3.org/2001/XMLSchema" xmlns:p="http://schemas.microsoft.com/office/2006/metadata/properties" xmlns:ns3="0c0474df-b4fd-425d-a68a-51f2dd7a02c6" targetNamespace="http://schemas.microsoft.com/office/2006/metadata/properties" ma:root="true" ma:fieldsID="dfcfcd84b7706136f8e5de1e360fa053" ns3:_="">
    <xsd:import namespace="0c0474df-b4fd-425d-a68a-51f2dd7a02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474df-b4fd-425d-a68a-51f2dd7a02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c0474df-b4fd-425d-a68a-51f2dd7a02c6" xsi:nil="true"/>
  </documentManagement>
</p:properties>
</file>

<file path=customXml/itemProps1.xml><?xml version="1.0" encoding="utf-8"?>
<ds:datastoreItem xmlns:ds="http://schemas.openxmlformats.org/officeDocument/2006/customXml" ds:itemID="{F8BB9B00-230B-4EE5-9DAA-05BD5F56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474df-b4fd-425d-a68a-51f2dd7a0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B53D7-EEB4-450B-9E11-D278B7F6F9EA}">
  <ds:schemaRefs>
    <ds:schemaRef ds:uri="http://schemas.microsoft.com/sharepoint/v3/contenttype/forms"/>
  </ds:schemaRefs>
</ds:datastoreItem>
</file>

<file path=customXml/itemProps3.xml><?xml version="1.0" encoding="utf-8"?>
<ds:datastoreItem xmlns:ds="http://schemas.openxmlformats.org/officeDocument/2006/customXml" ds:itemID="{7E8C72CC-7674-473E-AFD0-BFE4946F7E08}">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c0474df-b4fd-425d-a68a-51f2dd7a02c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684</Words>
  <Characters>3881</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Olivia</dc:creator>
  <cp:keywords/>
  <dc:description/>
  <cp:lastModifiedBy>Lane, Olivia</cp:lastModifiedBy>
  <cp:revision>1</cp:revision>
  <dcterms:created xsi:type="dcterms:W3CDTF">2026-03-30T19:45:00Z</dcterms:created>
  <dcterms:modified xsi:type="dcterms:W3CDTF">2026-03-30T20:05:00Z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79ac785c-2d89-4a65-bf0c-a4f78072aff6</vt:lpwstr>
  </property>
  <property fmtid="{D5CDD505-2E9C-101B-9397-08002B2CF9AE}" pid="3" name="ContentTypeId">
    <vt:lpwstr>0x01010062F0CC6D88A93F42AB38F8F26E100F45</vt:lpwstr>
  </property>
</Properties>
</file>