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0B11" w14:textId="77777777" w:rsidR="007013BF" w:rsidRPr="007013BF" w:rsidRDefault="007013BF" w:rsidP="007013BF">
      <w:pPr>
        <w:jc w:val="center"/>
        <w:rPr>
          <w:rFonts w:ascii="Arial" w:hAnsi="Arial" w:cs="Arial"/>
          <w:b/>
          <w:bCs/>
          <w:sz w:val="32"/>
          <w:szCs w:val="32"/>
        </w:rPr>
      </w:pPr>
      <w:r w:rsidRPr="007013BF">
        <w:rPr>
          <w:rFonts w:ascii="Arial" w:hAnsi="Arial" w:cs="Arial"/>
          <w:b/>
          <w:bCs/>
          <w:sz w:val="32"/>
          <w:szCs w:val="32"/>
        </w:rPr>
        <w:t>The RNA Biology Student Organization Constitution</w:t>
      </w:r>
    </w:p>
    <w:p w14:paraId="2AA73D01" w14:textId="77777777" w:rsidR="007013BF" w:rsidRPr="007013BF" w:rsidRDefault="007013BF" w:rsidP="007013BF">
      <w:pPr>
        <w:jc w:val="center"/>
        <w:rPr>
          <w:rFonts w:ascii="Arial" w:hAnsi="Arial" w:cs="Arial"/>
          <w:b/>
          <w:bCs/>
        </w:rPr>
      </w:pPr>
    </w:p>
    <w:p w14:paraId="20016FA8" w14:textId="77777777" w:rsidR="007013BF" w:rsidRPr="007013BF" w:rsidRDefault="007013BF" w:rsidP="007013BF">
      <w:pPr>
        <w:rPr>
          <w:rFonts w:ascii="Arial" w:hAnsi="Arial" w:cs="Arial"/>
          <w:b/>
          <w:bCs/>
        </w:rPr>
      </w:pPr>
      <w:r w:rsidRPr="007013BF">
        <w:rPr>
          <w:rFonts w:ascii="Arial" w:hAnsi="Arial" w:cs="Arial"/>
          <w:b/>
          <w:bCs/>
        </w:rPr>
        <w:t>ARTICLE I. NAME OF ORGANIZATION</w:t>
      </w:r>
    </w:p>
    <w:p w14:paraId="722549C2" w14:textId="77777777" w:rsidR="007013BF" w:rsidRPr="007013BF" w:rsidRDefault="007013BF" w:rsidP="007013BF">
      <w:pPr>
        <w:rPr>
          <w:rFonts w:ascii="Arial" w:hAnsi="Arial" w:cs="Arial"/>
        </w:rPr>
      </w:pPr>
      <w:r w:rsidRPr="007013BF">
        <w:rPr>
          <w:rFonts w:ascii="Arial" w:hAnsi="Arial" w:cs="Arial"/>
        </w:rPr>
        <w:t>The RNA Biology Student Organization</w:t>
      </w:r>
    </w:p>
    <w:p w14:paraId="1B8B8D7E" w14:textId="6CDC1A07" w:rsidR="007013BF" w:rsidRPr="007013BF" w:rsidRDefault="007013BF" w:rsidP="007013BF">
      <w:pPr>
        <w:rPr>
          <w:rFonts w:ascii="Arial" w:hAnsi="Arial" w:cs="Arial"/>
        </w:rPr>
      </w:pPr>
    </w:p>
    <w:p w14:paraId="53BFD18C" w14:textId="77777777" w:rsidR="007013BF" w:rsidRPr="007013BF" w:rsidRDefault="007013BF" w:rsidP="007013BF">
      <w:pPr>
        <w:rPr>
          <w:rFonts w:ascii="Arial" w:hAnsi="Arial" w:cs="Arial"/>
          <w:b/>
          <w:bCs/>
        </w:rPr>
      </w:pPr>
      <w:r w:rsidRPr="007013BF">
        <w:rPr>
          <w:rFonts w:ascii="Arial" w:hAnsi="Arial" w:cs="Arial"/>
          <w:b/>
          <w:bCs/>
        </w:rPr>
        <w:t>ARTICLE II. ORGANIZATION PURPOSE</w:t>
      </w:r>
    </w:p>
    <w:p w14:paraId="00D6B93C" w14:textId="77777777" w:rsidR="007013BF" w:rsidRPr="007013BF" w:rsidRDefault="007013BF" w:rsidP="007013BF">
      <w:pPr>
        <w:rPr>
          <w:rFonts w:ascii="Arial" w:hAnsi="Arial" w:cs="Arial"/>
        </w:rPr>
      </w:pPr>
      <w:r w:rsidRPr="007013BF">
        <w:rPr>
          <w:rFonts w:ascii="Arial" w:hAnsi="Arial" w:cs="Arial"/>
        </w:rPr>
        <w:t>The purpose of this organization is to provide opportunities to bring together individuals in labs belonging to the Ohio State University Center for RNA Biology. These opportunities include journal clubs and organizing/hosting speakers for the Center for RNA Biology Annual Symposium.</w:t>
      </w:r>
    </w:p>
    <w:p w14:paraId="488CF050" w14:textId="1C2767A2" w:rsidR="007013BF" w:rsidRPr="007013BF" w:rsidRDefault="007013BF" w:rsidP="007013BF">
      <w:pPr>
        <w:rPr>
          <w:rFonts w:ascii="Arial" w:hAnsi="Arial" w:cs="Arial"/>
        </w:rPr>
      </w:pPr>
    </w:p>
    <w:p w14:paraId="61EC0BC5" w14:textId="77777777" w:rsidR="007013BF" w:rsidRPr="007013BF" w:rsidRDefault="007013BF" w:rsidP="007013BF">
      <w:pPr>
        <w:rPr>
          <w:rFonts w:ascii="Arial" w:hAnsi="Arial" w:cs="Arial"/>
          <w:b/>
          <w:bCs/>
        </w:rPr>
      </w:pPr>
      <w:r w:rsidRPr="007013BF">
        <w:rPr>
          <w:rFonts w:ascii="Arial" w:hAnsi="Arial" w:cs="Arial"/>
          <w:b/>
          <w:bCs/>
        </w:rPr>
        <w:t>ARTICLE III. UNIVERSITY REGULATIONS</w:t>
      </w:r>
    </w:p>
    <w:p w14:paraId="378C80A6" w14:textId="77777777" w:rsidR="007013BF" w:rsidRPr="007013BF" w:rsidRDefault="007013BF" w:rsidP="007013BF">
      <w:pPr>
        <w:rPr>
          <w:rFonts w:ascii="Arial" w:hAnsi="Arial" w:cs="Arial"/>
          <w:b/>
          <w:bCs/>
        </w:rPr>
      </w:pPr>
      <w:r w:rsidRPr="007013BF">
        <w:rPr>
          <w:rFonts w:ascii="Arial" w:hAnsi="Arial" w:cs="Arial"/>
          <w:b/>
          <w:bCs/>
        </w:rPr>
        <w:t>Section A. Harassment and Discrimination, including Sexual Misconduct</w:t>
      </w:r>
    </w:p>
    <w:p w14:paraId="2430325A" w14:textId="77777777" w:rsidR="007013BF" w:rsidRPr="007013BF" w:rsidRDefault="007013BF" w:rsidP="007013BF">
      <w:pPr>
        <w:rPr>
          <w:rFonts w:ascii="Arial" w:hAnsi="Arial" w:cs="Arial"/>
        </w:rPr>
      </w:pPr>
      <w:r w:rsidRPr="007013BF">
        <w:rPr>
          <w:rFonts w:ascii="Arial" w:hAnsi="Arial" w:cs="Arial"/>
        </w:rPr>
        <w:t>The RNA Biology Student Organization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68087C90" w14:textId="77777777" w:rsidR="007013BF" w:rsidRPr="007013BF" w:rsidRDefault="007013BF" w:rsidP="007013BF">
      <w:pPr>
        <w:rPr>
          <w:rFonts w:ascii="Arial" w:hAnsi="Arial" w:cs="Arial"/>
          <w:b/>
          <w:bCs/>
        </w:rPr>
      </w:pPr>
      <w:r w:rsidRPr="007013BF">
        <w:rPr>
          <w:rFonts w:ascii="Arial" w:hAnsi="Arial" w:cs="Arial"/>
          <w:b/>
          <w:bCs/>
        </w:rPr>
        <w:t>Section B. Hazing</w:t>
      </w:r>
    </w:p>
    <w:p w14:paraId="289F804C" w14:textId="77777777" w:rsidR="007013BF" w:rsidRPr="007013BF" w:rsidRDefault="007013BF" w:rsidP="007013BF">
      <w:pPr>
        <w:rPr>
          <w:rFonts w:ascii="Arial" w:hAnsi="Arial" w:cs="Arial"/>
        </w:rPr>
      </w:pPr>
      <w:r w:rsidRPr="007013BF">
        <w:rPr>
          <w:rFonts w:ascii="Arial" w:hAnsi="Arial" w:cs="Arial"/>
        </w:rPr>
        <w:t>The RNA Biology Student Organization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0A09B13D" w14:textId="77777777" w:rsidR="007013BF" w:rsidRPr="007013BF" w:rsidRDefault="007013BF" w:rsidP="007013BF">
      <w:pPr>
        <w:rPr>
          <w:rFonts w:ascii="Arial" w:hAnsi="Arial" w:cs="Arial"/>
          <w:b/>
          <w:bCs/>
        </w:rPr>
      </w:pPr>
      <w:r w:rsidRPr="007013BF">
        <w:rPr>
          <w:rFonts w:ascii="Arial" w:hAnsi="Arial" w:cs="Arial"/>
          <w:b/>
          <w:bCs/>
        </w:rPr>
        <w:t>Section C. Bylaws</w:t>
      </w:r>
    </w:p>
    <w:p w14:paraId="30E12B88" w14:textId="77777777" w:rsidR="007013BF" w:rsidRPr="007013BF" w:rsidRDefault="007013BF" w:rsidP="007013BF">
      <w:pPr>
        <w:rPr>
          <w:rFonts w:ascii="Arial" w:hAnsi="Arial" w:cs="Arial"/>
        </w:rPr>
      </w:pPr>
      <w:r w:rsidRPr="007013BF">
        <w:rPr>
          <w:rFonts w:ascii="Arial" w:hAnsi="Arial" w:cs="Arial"/>
        </w:rPr>
        <w:t>The RNA Biology Student Organization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494FC6FD" w14:textId="2EBF78F6" w:rsidR="007013BF" w:rsidRDefault="007013BF" w:rsidP="007013BF">
      <w:pPr>
        <w:rPr>
          <w:rFonts w:ascii="Arial" w:hAnsi="Arial" w:cs="Arial"/>
        </w:rPr>
      </w:pPr>
    </w:p>
    <w:p w14:paraId="71A67F2E" w14:textId="77777777" w:rsidR="007013BF" w:rsidRPr="007013BF" w:rsidRDefault="007013BF" w:rsidP="007013BF">
      <w:pPr>
        <w:rPr>
          <w:rFonts w:ascii="Arial" w:hAnsi="Arial" w:cs="Arial"/>
        </w:rPr>
      </w:pPr>
    </w:p>
    <w:p w14:paraId="1491B5CC" w14:textId="77777777" w:rsidR="007013BF" w:rsidRPr="007013BF" w:rsidRDefault="007013BF" w:rsidP="007013BF">
      <w:pPr>
        <w:rPr>
          <w:rFonts w:ascii="Arial" w:hAnsi="Arial" w:cs="Arial"/>
          <w:b/>
          <w:bCs/>
        </w:rPr>
      </w:pPr>
      <w:r w:rsidRPr="007013BF">
        <w:rPr>
          <w:rFonts w:ascii="Arial" w:hAnsi="Arial" w:cs="Arial"/>
          <w:b/>
          <w:bCs/>
        </w:rPr>
        <w:lastRenderedPageBreak/>
        <w:t>ARTICLE IV. MEMBERSHIP</w:t>
      </w:r>
    </w:p>
    <w:p w14:paraId="34F81D70" w14:textId="77777777" w:rsidR="007013BF" w:rsidRPr="007013BF" w:rsidRDefault="007013BF" w:rsidP="007013BF">
      <w:pPr>
        <w:rPr>
          <w:rFonts w:ascii="Arial" w:hAnsi="Arial" w:cs="Arial"/>
          <w:b/>
          <w:bCs/>
        </w:rPr>
      </w:pPr>
      <w:r w:rsidRPr="007013BF">
        <w:rPr>
          <w:rFonts w:ascii="Arial" w:hAnsi="Arial" w:cs="Arial"/>
          <w:b/>
          <w:bCs/>
        </w:rPr>
        <w:t>Section A. Membership Eligibility</w:t>
      </w:r>
    </w:p>
    <w:p w14:paraId="2D8E32B9" w14:textId="25C79D0F" w:rsidR="007013BF" w:rsidRPr="007013BF" w:rsidRDefault="007013BF" w:rsidP="007013BF">
      <w:pPr>
        <w:rPr>
          <w:rFonts w:ascii="Arial" w:hAnsi="Arial" w:cs="Arial"/>
        </w:rPr>
      </w:pPr>
      <w:r w:rsidRPr="007013BF">
        <w:rPr>
          <w:rFonts w:ascii="Arial" w:hAnsi="Arial" w:cs="Arial"/>
        </w:rPr>
        <w:t>Membership shall be open to individuals from labs that are members of the Ohio State University Center for RNA Biology (CRB).</w:t>
      </w:r>
    </w:p>
    <w:p w14:paraId="433C9F4D" w14:textId="77777777" w:rsidR="007013BF" w:rsidRPr="007013BF" w:rsidRDefault="007013BF" w:rsidP="007013BF">
      <w:pPr>
        <w:rPr>
          <w:rFonts w:ascii="Arial" w:hAnsi="Arial" w:cs="Arial"/>
          <w:b/>
          <w:bCs/>
        </w:rPr>
      </w:pPr>
      <w:r w:rsidRPr="007013BF">
        <w:rPr>
          <w:rFonts w:ascii="Arial" w:hAnsi="Arial" w:cs="Arial"/>
          <w:b/>
          <w:bCs/>
        </w:rPr>
        <w:t>Section B. Member Selection</w:t>
      </w:r>
    </w:p>
    <w:p w14:paraId="07B81A61" w14:textId="77777777" w:rsidR="007013BF" w:rsidRPr="007013BF" w:rsidRDefault="007013BF" w:rsidP="007013BF">
      <w:pPr>
        <w:rPr>
          <w:rFonts w:ascii="Arial" w:hAnsi="Arial" w:cs="Arial"/>
        </w:rPr>
      </w:pPr>
      <w:r w:rsidRPr="007013BF">
        <w:rPr>
          <w:rFonts w:ascii="Arial" w:hAnsi="Arial" w:cs="Arial"/>
        </w:rPr>
        <w:t>Membership will be granted by request, in writing by email.</w:t>
      </w:r>
    </w:p>
    <w:p w14:paraId="3CD8A0B4" w14:textId="77777777" w:rsidR="007013BF" w:rsidRPr="00297411" w:rsidRDefault="007013BF" w:rsidP="007013BF">
      <w:pPr>
        <w:rPr>
          <w:rFonts w:ascii="Arial" w:hAnsi="Arial" w:cs="Arial"/>
          <w:b/>
          <w:bCs/>
        </w:rPr>
      </w:pPr>
      <w:r w:rsidRPr="00297411">
        <w:rPr>
          <w:rFonts w:ascii="Arial" w:hAnsi="Arial" w:cs="Arial"/>
          <w:b/>
          <w:bCs/>
        </w:rPr>
        <w:t>Section C. Membership Timeline</w:t>
      </w:r>
    </w:p>
    <w:p w14:paraId="750C7C00" w14:textId="0CD27BBA" w:rsidR="007013BF" w:rsidRPr="007013BF" w:rsidRDefault="007013BF" w:rsidP="007013BF">
      <w:pPr>
        <w:rPr>
          <w:rFonts w:ascii="Arial" w:hAnsi="Arial" w:cs="Arial"/>
        </w:rPr>
      </w:pPr>
      <w:r w:rsidRPr="00297411">
        <w:rPr>
          <w:rFonts w:ascii="Arial" w:hAnsi="Arial" w:cs="Arial"/>
        </w:rPr>
        <w:t>Membership in the RNA Biology Student Organization is voluntary and open to all eligible students who choose to join. No student shall be granted automatic membership based on any category or affiliation. Members are free to leave or disassociate from the organization at any time without fear of retribution, retaliation, or harassment. Membership is valid for one academic year and may be renewed annually through a voluntary reapplication process.</w:t>
      </w:r>
    </w:p>
    <w:p w14:paraId="7AFE0741" w14:textId="77777777" w:rsidR="007013BF" w:rsidRPr="00297411" w:rsidRDefault="007013BF" w:rsidP="007013BF">
      <w:pPr>
        <w:rPr>
          <w:rFonts w:ascii="Arial" w:hAnsi="Arial" w:cs="Arial"/>
          <w:b/>
          <w:bCs/>
        </w:rPr>
      </w:pPr>
      <w:r w:rsidRPr="00297411">
        <w:rPr>
          <w:rFonts w:ascii="Arial" w:hAnsi="Arial" w:cs="Arial"/>
          <w:b/>
          <w:bCs/>
        </w:rPr>
        <w:t>Section D. Member Removal</w:t>
      </w:r>
    </w:p>
    <w:p w14:paraId="26F618DE" w14:textId="198D6099" w:rsidR="007013BF" w:rsidRPr="00297411" w:rsidRDefault="007013BF" w:rsidP="007013BF">
      <w:pPr>
        <w:rPr>
          <w:rFonts w:ascii="Arial" w:hAnsi="Arial" w:cs="Arial"/>
        </w:rPr>
      </w:pPr>
      <w:r w:rsidRPr="00297411">
        <w:rPr>
          <w:rFonts w:ascii="Arial" w:hAnsi="Arial" w:cs="Arial"/>
        </w:rPr>
        <w:t>The RNA Biology Student Organization may remove a member for conduct that violates the organization’s constitution, bylaws, or university policies. The removal process is as follows:</w:t>
      </w:r>
    </w:p>
    <w:p w14:paraId="4A24B512" w14:textId="77777777" w:rsidR="007013BF" w:rsidRPr="00297411" w:rsidRDefault="007013BF" w:rsidP="007013BF">
      <w:pPr>
        <w:numPr>
          <w:ilvl w:val="0"/>
          <w:numId w:val="1"/>
        </w:numPr>
        <w:rPr>
          <w:rFonts w:ascii="Arial" w:hAnsi="Arial" w:cs="Arial"/>
        </w:rPr>
      </w:pPr>
      <w:r w:rsidRPr="00297411">
        <w:rPr>
          <w:rFonts w:ascii="Arial" w:hAnsi="Arial" w:cs="Arial"/>
          <w:b/>
          <w:bCs/>
        </w:rPr>
        <w:t>Establishing Grounds:</w:t>
      </w:r>
      <w:r w:rsidRPr="00297411">
        <w:rPr>
          <w:rFonts w:ascii="Arial" w:hAnsi="Arial" w:cs="Arial"/>
        </w:rPr>
        <w:t xml:space="preserve"> The executive board, in consultation with the organization’s advisor, will document evidence of the member’s violation, such as failure to adhere to the organization’s purpose, harassment, or other misconduct.</w:t>
      </w:r>
    </w:p>
    <w:p w14:paraId="7D4344C2" w14:textId="77777777" w:rsidR="007013BF" w:rsidRPr="00297411" w:rsidRDefault="007013BF" w:rsidP="007013BF">
      <w:pPr>
        <w:numPr>
          <w:ilvl w:val="0"/>
          <w:numId w:val="1"/>
        </w:numPr>
        <w:rPr>
          <w:rFonts w:ascii="Arial" w:hAnsi="Arial" w:cs="Arial"/>
        </w:rPr>
      </w:pPr>
      <w:r w:rsidRPr="00297411">
        <w:rPr>
          <w:rFonts w:ascii="Arial" w:hAnsi="Arial" w:cs="Arial"/>
          <w:b/>
          <w:bCs/>
        </w:rPr>
        <w:t>Notifying the Member:</w:t>
      </w:r>
      <w:r w:rsidRPr="00297411">
        <w:rPr>
          <w:rFonts w:ascii="Arial" w:hAnsi="Arial" w:cs="Arial"/>
        </w:rPr>
        <w:t xml:space="preserve"> The member will be informed in writing of the charges against them and provided an opportunity to respond or defend themselves within seven days.</w:t>
      </w:r>
    </w:p>
    <w:p w14:paraId="18B1C2C9" w14:textId="77777777" w:rsidR="007013BF" w:rsidRPr="00297411" w:rsidRDefault="007013BF" w:rsidP="007013BF">
      <w:pPr>
        <w:numPr>
          <w:ilvl w:val="0"/>
          <w:numId w:val="1"/>
        </w:numPr>
        <w:rPr>
          <w:rFonts w:ascii="Arial" w:hAnsi="Arial" w:cs="Arial"/>
        </w:rPr>
      </w:pPr>
      <w:r w:rsidRPr="00297411">
        <w:rPr>
          <w:rFonts w:ascii="Arial" w:hAnsi="Arial" w:cs="Arial"/>
          <w:b/>
          <w:bCs/>
        </w:rPr>
        <w:t>Calling a Meeting:</w:t>
      </w:r>
      <w:r w:rsidRPr="00297411">
        <w:rPr>
          <w:rFonts w:ascii="Arial" w:hAnsi="Arial" w:cs="Arial"/>
        </w:rPr>
        <w:t xml:space="preserve"> A meeting of the executive board will be held to review the evidence and the member’s response, if provided. The member may attend to present their defense.</w:t>
      </w:r>
    </w:p>
    <w:p w14:paraId="349F5F0C" w14:textId="1D72776B" w:rsidR="007013BF" w:rsidRPr="00297411" w:rsidRDefault="007013BF" w:rsidP="007013BF">
      <w:pPr>
        <w:numPr>
          <w:ilvl w:val="0"/>
          <w:numId w:val="1"/>
        </w:numPr>
        <w:rPr>
          <w:rFonts w:ascii="Arial" w:hAnsi="Arial" w:cs="Arial"/>
        </w:rPr>
      </w:pPr>
      <w:r w:rsidRPr="00297411">
        <w:rPr>
          <w:rFonts w:ascii="Arial" w:hAnsi="Arial" w:cs="Arial"/>
          <w:b/>
          <w:bCs/>
        </w:rPr>
        <w:t>Voting:</w:t>
      </w:r>
      <w:r w:rsidRPr="00297411">
        <w:rPr>
          <w:rFonts w:ascii="Arial" w:hAnsi="Arial" w:cs="Arial"/>
        </w:rPr>
        <w:t xml:space="preserve"> Removal requires a two-thirds vote of the executive board. The decision will be communicated to the member in writing. The organization’s advisor must be consulted during the removal process to ensure fairness and compliance with university policies.</w:t>
      </w:r>
    </w:p>
    <w:p w14:paraId="610E2C7E" w14:textId="77777777" w:rsidR="007013BF" w:rsidRPr="007013BF" w:rsidRDefault="007013BF" w:rsidP="007013BF">
      <w:pPr>
        <w:rPr>
          <w:rFonts w:ascii="Arial" w:hAnsi="Arial" w:cs="Arial"/>
          <w:b/>
          <w:bCs/>
        </w:rPr>
      </w:pPr>
      <w:r w:rsidRPr="007013BF">
        <w:rPr>
          <w:rFonts w:ascii="Arial" w:hAnsi="Arial" w:cs="Arial"/>
          <w:b/>
          <w:bCs/>
        </w:rPr>
        <w:t>ARTICLE V. ADVISOR</w:t>
      </w:r>
    </w:p>
    <w:p w14:paraId="77CDD581" w14:textId="77777777" w:rsidR="007013BF" w:rsidRPr="007013BF" w:rsidRDefault="007013BF" w:rsidP="007013BF">
      <w:pPr>
        <w:rPr>
          <w:rFonts w:ascii="Arial" w:hAnsi="Arial" w:cs="Arial"/>
          <w:b/>
          <w:bCs/>
        </w:rPr>
      </w:pPr>
      <w:r w:rsidRPr="007013BF">
        <w:rPr>
          <w:rFonts w:ascii="Arial" w:hAnsi="Arial" w:cs="Arial"/>
          <w:b/>
          <w:bCs/>
        </w:rPr>
        <w:t>Section A. Advisor Duties and Responsibilities</w:t>
      </w:r>
    </w:p>
    <w:p w14:paraId="2E84C01B" w14:textId="77777777" w:rsidR="007013BF" w:rsidRPr="007013BF" w:rsidRDefault="007013BF" w:rsidP="007013BF">
      <w:pPr>
        <w:rPr>
          <w:rFonts w:ascii="Arial" w:hAnsi="Arial" w:cs="Arial"/>
        </w:rPr>
      </w:pPr>
      <w:r w:rsidRPr="007013BF">
        <w:rPr>
          <w:rFonts w:ascii="Arial" w:hAnsi="Arial" w:cs="Arial"/>
        </w:rPr>
        <w:t>The advisor shall serve as a resource, providing advisory support to officers and members of the organization, and may not vote or hold office. The advisor will ensure the organization remains controlled and directed by its student leaders in accordance with the organization’s constitution. Specific duties include:</w:t>
      </w:r>
    </w:p>
    <w:p w14:paraId="35CAAA98" w14:textId="77777777" w:rsidR="007013BF" w:rsidRPr="007013BF" w:rsidRDefault="007013BF" w:rsidP="007013BF">
      <w:pPr>
        <w:numPr>
          <w:ilvl w:val="0"/>
          <w:numId w:val="2"/>
        </w:numPr>
        <w:rPr>
          <w:rFonts w:ascii="Arial" w:hAnsi="Arial" w:cs="Arial"/>
        </w:rPr>
      </w:pPr>
      <w:r w:rsidRPr="007013BF">
        <w:rPr>
          <w:rFonts w:ascii="Arial" w:hAnsi="Arial" w:cs="Arial"/>
        </w:rPr>
        <w:t>Advising and assisting officers with the annual organization registration.</w:t>
      </w:r>
    </w:p>
    <w:p w14:paraId="3AFF5A71" w14:textId="77777777" w:rsidR="007013BF" w:rsidRPr="007013BF" w:rsidRDefault="007013BF" w:rsidP="007013BF">
      <w:pPr>
        <w:numPr>
          <w:ilvl w:val="0"/>
          <w:numId w:val="2"/>
        </w:numPr>
        <w:rPr>
          <w:rFonts w:ascii="Arial" w:hAnsi="Arial" w:cs="Arial"/>
        </w:rPr>
      </w:pPr>
      <w:r w:rsidRPr="007013BF">
        <w:rPr>
          <w:rFonts w:ascii="Arial" w:hAnsi="Arial" w:cs="Arial"/>
        </w:rPr>
        <w:t>Supporting the organization of journal clubs and the Center for RNA Biology Annual Symposium.</w:t>
      </w:r>
    </w:p>
    <w:p w14:paraId="713D76FE" w14:textId="77777777" w:rsidR="007013BF" w:rsidRPr="007013BF" w:rsidRDefault="007013BF" w:rsidP="007013BF">
      <w:pPr>
        <w:numPr>
          <w:ilvl w:val="0"/>
          <w:numId w:val="2"/>
        </w:numPr>
        <w:rPr>
          <w:rFonts w:ascii="Arial" w:hAnsi="Arial" w:cs="Arial"/>
        </w:rPr>
      </w:pPr>
      <w:r w:rsidRPr="007013BF">
        <w:rPr>
          <w:rFonts w:ascii="Arial" w:hAnsi="Arial" w:cs="Arial"/>
        </w:rPr>
        <w:t>Approving all operational and programming funds requests submitted by the organization’s treasurer.</w:t>
      </w:r>
    </w:p>
    <w:p w14:paraId="5E0AD539" w14:textId="77777777" w:rsidR="007013BF" w:rsidRPr="007013BF" w:rsidRDefault="007013BF" w:rsidP="007013BF">
      <w:pPr>
        <w:numPr>
          <w:ilvl w:val="0"/>
          <w:numId w:val="2"/>
        </w:numPr>
        <w:rPr>
          <w:rFonts w:ascii="Arial" w:hAnsi="Arial" w:cs="Arial"/>
        </w:rPr>
      </w:pPr>
      <w:r w:rsidRPr="007013BF">
        <w:rPr>
          <w:rFonts w:ascii="Arial" w:hAnsi="Arial" w:cs="Arial"/>
        </w:rPr>
        <w:lastRenderedPageBreak/>
        <w:t>Serving as a co-signer on the organization’s checking account.</w:t>
      </w:r>
    </w:p>
    <w:p w14:paraId="60A2DBB9" w14:textId="77777777" w:rsidR="007013BF" w:rsidRPr="007013BF" w:rsidRDefault="007013BF" w:rsidP="007013BF">
      <w:pPr>
        <w:numPr>
          <w:ilvl w:val="0"/>
          <w:numId w:val="2"/>
        </w:numPr>
        <w:rPr>
          <w:rFonts w:ascii="Arial" w:hAnsi="Arial" w:cs="Arial"/>
        </w:rPr>
      </w:pPr>
      <w:r w:rsidRPr="007013BF">
        <w:rPr>
          <w:rFonts w:ascii="Arial" w:hAnsi="Arial" w:cs="Arial"/>
        </w:rPr>
        <w:t>Completing advisor training every two years.</w:t>
      </w:r>
    </w:p>
    <w:p w14:paraId="62D43740" w14:textId="77777777" w:rsidR="007013BF" w:rsidRPr="007013BF" w:rsidRDefault="007013BF" w:rsidP="007013BF">
      <w:pPr>
        <w:numPr>
          <w:ilvl w:val="0"/>
          <w:numId w:val="2"/>
        </w:numPr>
        <w:rPr>
          <w:rFonts w:ascii="Arial" w:hAnsi="Arial" w:cs="Arial"/>
        </w:rPr>
      </w:pPr>
      <w:r w:rsidRPr="007013BF">
        <w:rPr>
          <w:rFonts w:ascii="Arial" w:hAnsi="Arial" w:cs="Arial"/>
        </w:rPr>
        <w:t xml:space="preserve">Completing the anti-hazing training module available on </w:t>
      </w:r>
      <w:proofErr w:type="spellStart"/>
      <w:r w:rsidRPr="007013BF">
        <w:rPr>
          <w:rFonts w:ascii="Arial" w:hAnsi="Arial" w:cs="Arial"/>
        </w:rPr>
        <w:t>BuckeyeLearn</w:t>
      </w:r>
      <w:proofErr w:type="spellEnd"/>
      <w:r w:rsidRPr="007013BF">
        <w:rPr>
          <w:rFonts w:ascii="Arial" w:hAnsi="Arial" w:cs="Arial"/>
        </w:rPr>
        <w:t xml:space="preserve"> or through stophazing.osu.edu.</w:t>
      </w:r>
    </w:p>
    <w:p w14:paraId="02587370" w14:textId="77777777" w:rsidR="007013BF" w:rsidRPr="007013BF" w:rsidRDefault="007013BF" w:rsidP="007013BF">
      <w:pPr>
        <w:numPr>
          <w:ilvl w:val="0"/>
          <w:numId w:val="2"/>
        </w:numPr>
        <w:rPr>
          <w:rFonts w:ascii="Arial" w:hAnsi="Arial" w:cs="Arial"/>
        </w:rPr>
      </w:pPr>
      <w:r w:rsidRPr="007013BF">
        <w:rPr>
          <w:rFonts w:ascii="Arial" w:hAnsi="Arial" w:cs="Arial"/>
        </w:rPr>
        <w:t>Submitting online approval of the organization’s registration every year.</w:t>
      </w:r>
    </w:p>
    <w:p w14:paraId="1651335B" w14:textId="77777777" w:rsidR="007013BF" w:rsidRPr="007013BF" w:rsidRDefault="007013BF" w:rsidP="007013BF">
      <w:pPr>
        <w:numPr>
          <w:ilvl w:val="0"/>
          <w:numId w:val="2"/>
        </w:numPr>
        <w:rPr>
          <w:rFonts w:ascii="Arial" w:hAnsi="Arial" w:cs="Arial"/>
        </w:rPr>
      </w:pPr>
      <w:r w:rsidRPr="007013BF">
        <w:rPr>
          <w:rFonts w:ascii="Arial" w:hAnsi="Arial" w:cs="Arial"/>
        </w:rPr>
        <w:t>Submitting online approval of the organization’s goals every year.</w:t>
      </w:r>
    </w:p>
    <w:p w14:paraId="442BEF38" w14:textId="77777777" w:rsidR="007013BF" w:rsidRPr="007013BF" w:rsidRDefault="007013BF" w:rsidP="007013BF">
      <w:pPr>
        <w:numPr>
          <w:ilvl w:val="0"/>
          <w:numId w:val="2"/>
        </w:numPr>
        <w:rPr>
          <w:rFonts w:ascii="Arial" w:hAnsi="Arial" w:cs="Arial"/>
        </w:rPr>
      </w:pPr>
      <w:r w:rsidRPr="007013BF">
        <w:rPr>
          <w:rFonts w:ascii="Arial" w:hAnsi="Arial" w:cs="Arial"/>
        </w:rPr>
        <w:t>Following applicable laws, regulations, university rules, policies, and guidelines.</w:t>
      </w:r>
    </w:p>
    <w:p w14:paraId="64851AEC" w14:textId="77777777" w:rsidR="007013BF" w:rsidRPr="007013BF" w:rsidRDefault="007013BF" w:rsidP="007013BF">
      <w:pPr>
        <w:numPr>
          <w:ilvl w:val="0"/>
          <w:numId w:val="2"/>
        </w:numPr>
        <w:rPr>
          <w:rFonts w:ascii="Arial" w:hAnsi="Arial" w:cs="Arial"/>
        </w:rPr>
      </w:pPr>
      <w:r w:rsidRPr="007013BF">
        <w:rPr>
          <w:rFonts w:ascii="Arial" w:hAnsi="Arial" w:cs="Arial"/>
        </w:rPr>
        <w:t>Completing relevant reporting obligations.</w:t>
      </w:r>
    </w:p>
    <w:p w14:paraId="6166B8EF" w14:textId="77777777" w:rsidR="007013BF" w:rsidRPr="007013BF" w:rsidRDefault="007013BF" w:rsidP="007013BF">
      <w:pPr>
        <w:rPr>
          <w:rFonts w:ascii="Arial" w:hAnsi="Arial" w:cs="Arial"/>
          <w:b/>
          <w:bCs/>
        </w:rPr>
      </w:pPr>
      <w:r w:rsidRPr="007013BF">
        <w:rPr>
          <w:rFonts w:ascii="Arial" w:hAnsi="Arial" w:cs="Arial"/>
          <w:b/>
          <w:bCs/>
        </w:rPr>
        <w:t>Section B. Advisor Term</w:t>
      </w:r>
    </w:p>
    <w:p w14:paraId="3CD18390" w14:textId="77777777" w:rsidR="007013BF" w:rsidRPr="007013BF" w:rsidRDefault="007013BF" w:rsidP="007013BF">
      <w:pPr>
        <w:rPr>
          <w:rFonts w:ascii="Arial" w:hAnsi="Arial" w:cs="Arial"/>
        </w:rPr>
      </w:pPr>
      <w:r w:rsidRPr="007013BF">
        <w:rPr>
          <w:rFonts w:ascii="Arial" w:hAnsi="Arial" w:cs="Arial"/>
        </w:rPr>
        <w:t>The advisor shall serve a term of one year, with the opportunity to be reappointed annually, subject to mutual agreement between the advisor and the organization’s leadership.</w:t>
      </w:r>
    </w:p>
    <w:p w14:paraId="4CB103E1" w14:textId="77777777" w:rsidR="007013BF" w:rsidRPr="007013BF" w:rsidRDefault="007013BF" w:rsidP="007013BF">
      <w:pPr>
        <w:rPr>
          <w:rFonts w:ascii="Arial" w:hAnsi="Arial" w:cs="Arial"/>
          <w:b/>
          <w:bCs/>
        </w:rPr>
      </w:pPr>
      <w:r w:rsidRPr="007013BF">
        <w:rPr>
          <w:rFonts w:ascii="Arial" w:hAnsi="Arial" w:cs="Arial"/>
          <w:b/>
          <w:bCs/>
        </w:rPr>
        <w:t>Section C. Advisor Selection</w:t>
      </w:r>
    </w:p>
    <w:p w14:paraId="3DEE9D0A" w14:textId="77777777" w:rsidR="007013BF" w:rsidRPr="007013BF" w:rsidRDefault="007013BF" w:rsidP="007013BF">
      <w:pPr>
        <w:rPr>
          <w:rFonts w:ascii="Arial" w:hAnsi="Arial" w:cs="Arial"/>
        </w:rPr>
      </w:pPr>
      <w:r w:rsidRPr="007013BF">
        <w:rPr>
          <w:rFonts w:ascii="Arial" w:hAnsi="Arial" w:cs="Arial"/>
        </w:rPr>
        <w:t>The Primary Advisor must be a faculty member who is a principal investigator in the Ohio State University Center for RNA Biology and selected by the student organization. The advisor may have a formal connection to the organization through their role in the Center for RNA Biology. The selection process involves:</w:t>
      </w:r>
    </w:p>
    <w:p w14:paraId="060B5B5C" w14:textId="77777777" w:rsidR="007013BF" w:rsidRPr="007013BF" w:rsidRDefault="007013BF" w:rsidP="007013BF">
      <w:pPr>
        <w:numPr>
          <w:ilvl w:val="0"/>
          <w:numId w:val="3"/>
        </w:numPr>
        <w:rPr>
          <w:rFonts w:ascii="Arial" w:hAnsi="Arial" w:cs="Arial"/>
        </w:rPr>
      </w:pPr>
      <w:r w:rsidRPr="007013BF">
        <w:rPr>
          <w:rFonts w:ascii="Arial" w:hAnsi="Arial" w:cs="Arial"/>
        </w:rPr>
        <w:t>The organization’s executive board nominates a qualified faculty member from the Center for RNA Biology.</w:t>
      </w:r>
    </w:p>
    <w:p w14:paraId="7CBC79E9" w14:textId="77777777" w:rsidR="007013BF" w:rsidRPr="007013BF" w:rsidRDefault="007013BF" w:rsidP="007013BF">
      <w:pPr>
        <w:numPr>
          <w:ilvl w:val="0"/>
          <w:numId w:val="3"/>
        </w:numPr>
        <w:rPr>
          <w:rFonts w:ascii="Arial" w:hAnsi="Arial" w:cs="Arial"/>
        </w:rPr>
      </w:pPr>
      <w:r w:rsidRPr="007013BF">
        <w:rPr>
          <w:rFonts w:ascii="Arial" w:hAnsi="Arial" w:cs="Arial"/>
        </w:rPr>
        <w:t>The nominee is presented to the general membership for approval by a majority vote.</w:t>
      </w:r>
    </w:p>
    <w:p w14:paraId="659DE743" w14:textId="77777777" w:rsidR="007013BF" w:rsidRPr="007013BF" w:rsidRDefault="007013BF" w:rsidP="007013BF">
      <w:pPr>
        <w:numPr>
          <w:ilvl w:val="0"/>
          <w:numId w:val="3"/>
        </w:numPr>
        <w:rPr>
          <w:rFonts w:ascii="Arial" w:hAnsi="Arial" w:cs="Arial"/>
        </w:rPr>
      </w:pPr>
      <w:r w:rsidRPr="007013BF">
        <w:rPr>
          <w:rFonts w:ascii="Arial" w:hAnsi="Arial" w:cs="Arial"/>
        </w:rPr>
        <w:t>The selected advisor must complete the certification process, including advisor training and anti-hazing training, for the organization to be registered.</w:t>
      </w:r>
    </w:p>
    <w:p w14:paraId="75BDECD9" w14:textId="77777777" w:rsidR="007013BF" w:rsidRPr="007013BF" w:rsidRDefault="007013BF" w:rsidP="007013BF">
      <w:pPr>
        <w:rPr>
          <w:rFonts w:ascii="Arial" w:hAnsi="Arial" w:cs="Arial"/>
        </w:rPr>
      </w:pPr>
      <w:r w:rsidRPr="007013BF">
        <w:rPr>
          <w:rFonts w:ascii="Arial" w:hAnsi="Arial" w:cs="Arial"/>
        </w:rPr>
        <w:t>Classified civil service employees, graduate administrative associates, and emeritus or retired faculty/staff may serve as co-advisors but cannot serve as the Primary Advisor. Advisors should not be on extended leave without mutually agreed-upon contingency plans, such as regular communication during the leave or appointing a co-advisor.</w:t>
      </w:r>
    </w:p>
    <w:p w14:paraId="1234362C" w14:textId="77777777" w:rsidR="007013BF" w:rsidRPr="007013BF" w:rsidRDefault="007013BF" w:rsidP="007013BF">
      <w:pPr>
        <w:rPr>
          <w:rFonts w:ascii="Arial" w:hAnsi="Arial" w:cs="Arial"/>
          <w:b/>
          <w:bCs/>
        </w:rPr>
      </w:pPr>
      <w:r w:rsidRPr="007013BF">
        <w:rPr>
          <w:rFonts w:ascii="Arial" w:hAnsi="Arial" w:cs="Arial"/>
          <w:b/>
          <w:bCs/>
        </w:rPr>
        <w:t>Section D. Advisor Replacement</w:t>
      </w:r>
    </w:p>
    <w:p w14:paraId="780EFAD7" w14:textId="77777777" w:rsidR="007013BF" w:rsidRPr="007013BF" w:rsidRDefault="007013BF" w:rsidP="007013BF">
      <w:pPr>
        <w:rPr>
          <w:rFonts w:ascii="Arial" w:hAnsi="Arial" w:cs="Arial"/>
        </w:rPr>
      </w:pPr>
      <w:r w:rsidRPr="007013BF">
        <w:rPr>
          <w:rFonts w:ascii="Arial" w:hAnsi="Arial" w:cs="Arial"/>
        </w:rPr>
        <w:t>Should any advisor choose to end their term, they shall select a replacement according to the guidelines stated above.</w:t>
      </w:r>
    </w:p>
    <w:p w14:paraId="71BA0788" w14:textId="20FFD888" w:rsidR="007013BF" w:rsidRPr="007013BF" w:rsidRDefault="007013BF" w:rsidP="007013BF">
      <w:pPr>
        <w:rPr>
          <w:rFonts w:ascii="Arial" w:hAnsi="Arial" w:cs="Arial"/>
        </w:rPr>
      </w:pPr>
    </w:p>
    <w:p w14:paraId="08BFEF4F" w14:textId="77777777" w:rsidR="007013BF" w:rsidRPr="007013BF" w:rsidRDefault="007013BF" w:rsidP="007013BF">
      <w:pPr>
        <w:rPr>
          <w:rFonts w:ascii="Arial" w:hAnsi="Arial" w:cs="Arial"/>
          <w:b/>
          <w:bCs/>
        </w:rPr>
      </w:pPr>
      <w:r w:rsidRPr="007013BF">
        <w:rPr>
          <w:rFonts w:ascii="Arial" w:hAnsi="Arial" w:cs="Arial"/>
          <w:b/>
          <w:bCs/>
        </w:rPr>
        <w:t>ARTICLE VI. ORGANIZATION LEADERSHIP</w:t>
      </w:r>
    </w:p>
    <w:p w14:paraId="464C69C3" w14:textId="77777777" w:rsidR="007013BF" w:rsidRPr="007013BF" w:rsidRDefault="007013BF" w:rsidP="007013BF">
      <w:pPr>
        <w:rPr>
          <w:rFonts w:ascii="Arial" w:hAnsi="Arial" w:cs="Arial"/>
          <w:b/>
          <w:bCs/>
        </w:rPr>
      </w:pPr>
      <w:r w:rsidRPr="007013BF">
        <w:rPr>
          <w:rFonts w:ascii="Arial" w:hAnsi="Arial" w:cs="Arial"/>
          <w:b/>
          <w:bCs/>
        </w:rPr>
        <w:t>Section A. Officer Positions</w:t>
      </w:r>
    </w:p>
    <w:p w14:paraId="7C82434A" w14:textId="77777777" w:rsidR="007013BF" w:rsidRPr="007013BF" w:rsidRDefault="007013BF" w:rsidP="007013BF">
      <w:pPr>
        <w:rPr>
          <w:rFonts w:ascii="Arial" w:hAnsi="Arial" w:cs="Arial"/>
        </w:rPr>
      </w:pPr>
      <w:r w:rsidRPr="007013BF">
        <w:rPr>
          <w:rFonts w:ascii="Arial" w:hAnsi="Arial" w:cs="Arial"/>
          <w:b/>
          <w:bCs/>
        </w:rPr>
        <w:t>List of Officer Titles and Responsibilities:</w:t>
      </w:r>
    </w:p>
    <w:p w14:paraId="2C5C6BD7" w14:textId="77777777" w:rsidR="007013BF" w:rsidRPr="007013BF" w:rsidRDefault="007013BF" w:rsidP="007013BF">
      <w:pPr>
        <w:numPr>
          <w:ilvl w:val="0"/>
          <w:numId w:val="4"/>
        </w:numPr>
        <w:rPr>
          <w:rFonts w:ascii="Arial" w:hAnsi="Arial" w:cs="Arial"/>
        </w:rPr>
      </w:pPr>
      <w:r w:rsidRPr="007013BF">
        <w:rPr>
          <w:rFonts w:ascii="Arial" w:hAnsi="Arial" w:cs="Arial"/>
          <w:b/>
          <w:bCs/>
        </w:rPr>
        <w:t>President:</w:t>
      </w:r>
      <w:r w:rsidRPr="007013BF">
        <w:rPr>
          <w:rFonts w:ascii="Arial" w:hAnsi="Arial" w:cs="Arial"/>
        </w:rPr>
        <w:t xml:space="preserve"> Responsible for all communication between officers, members, and the faculty advisor regarding the student organization, annual journal club meetings, and the Center for </w:t>
      </w:r>
      <w:r w:rsidRPr="007013BF">
        <w:rPr>
          <w:rFonts w:ascii="Arial" w:hAnsi="Arial" w:cs="Arial"/>
        </w:rPr>
        <w:lastRenderedPageBreak/>
        <w:t>RNA Biology Annual Symposium. The president will facilitate event organization each year, delegate responsibilities to other officers and members, and register the student organization every spring semester to maintain “active” status.</w:t>
      </w:r>
    </w:p>
    <w:p w14:paraId="70A1D79E" w14:textId="53B15E31" w:rsidR="007013BF" w:rsidRPr="007013BF" w:rsidRDefault="007013BF" w:rsidP="007013BF">
      <w:pPr>
        <w:numPr>
          <w:ilvl w:val="0"/>
          <w:numId w:val="4"/>
        </w:numPr>
        <w:rPr>
          <w:rFonts w:ascii="Arial" w:hAnsi="Arial" w:cs="Arial"/>
        </w:rPr>
      </w:pPr>
      <w:r w:rsidRPr="007013BF">
        <w:rPr>
          <w:rFonts w:ascii="Arial" w:hAnsi="Arial" w:cs="Arial"/>
          <w:b/>
          <w:bCs/>
        </w:rPr>
        <w:t>Vice President:</w:t>
      </w:r>
      <w:r w:rsidRPr="007013BF">
        <w:rPr>
          <w:rFonts w:ascii="Arial" w:hAnsi="Arial" w:cs="Arial"/>
        </w:rPr>
        <w:t xml:space="preserve"> Provides support and assistance to the president and treasurer in their organizational and communicative </w:t>
      </w:r>
      <w:r w:rsidR="0045452A" w:rsidRPr="007013BF">
        <w:rPr>
          <w:rFonts w:ascii="Arial" w:hAnsi="Arial" w:cs="Arial"/>
        </w:rPr>
        <w:t>roles and</w:t>
      </w:r>
      <w:r w:rsidRPr="007013BF">
        <w:rPr>
          <w:rFonts w:ascii="Arial" w:hAnsi="Arial" w:cs="Arial"/>
        </w:rPr>
        <w:t xml:space="preserve"> helps maintain the organization’s “active” status.</w:t>
      </w:r>
    </w:p>
    <w:p w14:paraId="0BD9B14D" w14:textId="77777777" w:rsidR="007013BF" w:rsidRPr="007013BF" w:rsidRDefault="007013BF" w:rsidP="007013BF">
      <w:pPr>
        <w:numPr>
          <w:ilvl w:val="0"/>
          <w:numId w:val="4"/>
        </w:numPr>
        <w:rPr>
          <w:rFonts w:ascii="Arial" w:hAnsi="Arial" w:cs="Arial"/>
        </w:rPr>
      </w:pPr>
      <w:r w:rsidRPr="007013BF">
        <w:rPr>
          <w:rFonts w:ascii="Arial" w:hAnsi="Arial" w:cs="Arial"/>
          <w:b/>
          <w:bCs/>
        </w:rPr>
        <w:t>Treasurer:</w:t>
      </w:r>
      <w:r w:rsidRPr="007013BF">
        <w:rPr>
          <w:rFonts w:ascii="Arial" w:hAnsi="Arial" w:cs="Arial"/>
        </w:rPr>
        <w:t xml:space="preserve"> Drafts a budget at the beginning of the year, maintains the group’s checking account by tracking income and approving spending, submits requests for operational funds in the spring semester and programming funds for the Center for RNA Biology Annual Symposium, and completes audits for fund usage annually, submitting them to the Council on Student Affairs (CSA).</w:t>
      </w:r>
    </w:p>
    <w:p w14:paraId="397395D7" w14:textId="77777777" w:rsidR="007013BF" w:rsidRPr="007013BF" w:rsidRDefault="007013BF" w:rsidP="007013BF">
      <w:pPr>
        <w:numPr>
          <w:ilvl w:val="0"/>
          <w:numId w:val="4"/>
        </w:numPr>
        <w:rPr>
          <w:rFonts w:ascii="Arial" w:hAnsi="Arial" w:cs="Arial"/>
        </w:rPr>
      </w:pPr>
      <w:r w:rsidRPr="007013BF">
        <w:rPr>
          <w:rFonts w:ascii="Arial" w:hAnsi="Arial" w:cs="Arial"/>
          <w:b/>
          <w:bCs/>
        </w:rPr>
        <w:t>Outreach Development Coordinator (ODC):</w:t>
      </w:r>
      <w:r w:rsidRPr="007013BF">
        <w:rPr>
          <w:rFonts w:ascii="Arial" w:hAnsi="Arial" w:cs="Arial"/>
        </w:rPr>
        <w:t xml:space="preserve"> Filled only when deemed necessary by the outgoing president. Responsible for organizing at least one event per semester (e.g., résumé building, professional networking, socials) to benefit members socially, academically, and professionally, subject to the rules, regulations, and policies of the Center for RNA Biology, the Center for Student Leadership and Service, and the University.</w:t>
      </w:r>
    </w:p>
    <w:p w14:paraId="22481BCB" w14:textId="3F7D714E" w:rsidR="007013BF" w:rsidRPr="007013BF" w:rsidRDefault="007013BF" w:rsidP="007013BF">
      <w:pPr>
        <w:rPr>
          <w:rFonts w:ascii="Arial" w:hAnsi="Arial" w:cs="Arial"/>
        </w:rPr>
      </w:pPr>
      <w:r w:rsidRPr="007013BF">
        <w:rPr>
          <w:rFonts w:ascii="Arial" w:hAnsi="Arial" w:cs="Arial"/>
        </w:rPr>
        <w:t xml:space="preserve">There will be two yearly scheduled meetings for this student organization: one to elect new officers and another to discuss the Center for RNA Biology Annual Symposium and the RNA Journal Club meetings in preparation for the symposium. All other meetings will be held on an as-needed basis </w:t>
      </w:r>
      <w:r w:rsidR="0045452A" w:rsidRPr="007013BF">
        <w:rPr>
          <w:rFonts w:ascii="Arial" w:hAnsi="Arial" w:cs="Arial"/>
        </w:rPr>
        <w:t>to</w:t>
      </w:r>
      <w:r w:rsidRPr="007013BF">
        <w:rPr>
          <w:rFonts w:ascii="Arial" w:hAnsi="Arial" w:cs="Arial"/>
        </w:rPr>
        <w:t xml:space="preserve"> perform the duties and purpose of the organization as outlined above.</w:t>
      </w:r>
    </w:p>
    <w:p w14:paraId="435F078C" w14:textId="77777777" w:rsidR="007013BF" w:rsidRPr="007013BF" w:rsidRDefault="007013BF" w:rsidP="007013BF">
      <w:pPr>
        <w:rPr>
          <w:rFonts w:ascii="Arial" w:hAnsi="Arial" w:cs="Arial"/>
          <w:b/>
          <w:bCs/>
        </w:rPr>
      </w:pPr>
      <w:r w:rsidRPr="007013BF">
        <w:rPr>
          <w:rFonts w:ascii="Arial" w:hAnsi="Arial" w:cs="Arial"/>
          <w:b/>
          <w:bCs/>
        </w:rPr>
        <w:t>Section B. Officer Eligibility</w:t>
      </w:r>
    </w:p>
    <w:p w14:paraId="2FB166AB" w14:textId="77777777" w:rsidR="007013BF" w:rsidRPr="007013BF" w:rsidRDefault="007013BF" w:rsidP="007013BF">
      <w:pPr>
        <w:rPr>
          <w:rFonts w:ascii="Arial" w:hAnsi="Arial" w:cs="Arial"/>
        </w:rPr>
      </w:pPr>
      <w:r w:rsidRPr="007013BF">
        <w:rPr>
          <w:rFonts w:ascii="Arial" w:hAnsi="Arial" w:cs="Arial"/>
        </w:rPr>
        <w:t>All officer positions must be held by graduate students.</w:t>
      </w:r>
    </w:p>
    <w:p w14:paraId="43BC7BAC" w14:textId="77777777" w:rsidR="007013BF" w:rsidRPr="007013BF" w:rsidRDefault="007013BF" w:rsidP="007013BF">
      <w:pPr>
        <w:rPr>
          <w:rFonts w:ascii="Arial" w:hAnsi="Arial" w:cs="Arial"/>
          <w:b/>
          <w:bCs/>
        </w:rPr>
      </w:pPr>
      <w:r w:rsidRPr="007013BF">
        <w:rPr>
          <w:rFonts w:ascii="Arial" w:hAnsi="Arial" w:cs="Arial"/>
          <w:b/>
          <w:bCs/>
        </w:rPr>
        <w:t>Section C. Officer Selection Process</w:t>
      </w:r>
    </w:p>
    <w:p w14:paraId="30E14F40" w14:textId="77777777" w:rsidR="007013BF" w:rsidRPr="007013BF" w:rsidRDefault="007013BF" w:rsidP="007013BF">
      <w:pPr>
        <w:rPr>
          <w:rFonts w:ascii="Arial" w:hAnsi="Arial" w:cs="Arial"/>
        </w:rPr>
      </w:pPr>
      <w:r w:rsidRPr="007013BF">
        <w:rPr>
          <w:rFonts w:ascii="Arial" w:hAnsi="Arial" w:cs="Arial"/>
        </w:rPr>
        <w:t>A meeting will be held yearly after the awarding of new RNA Fellows by the Center for RNA Biology. In this meeting, new officers shall be nominated from among graduate students and voted on by RNA Biology Student Organization members present, if contested. The current president will cast the deciding vote in the event of a tie. Officers will serve a one-year term.</w:t>
      </w:r>
    </w:p>
    <w:p w14:paraId="4EAA14F4" w14:textId="77777777" w:rsidR="007013BF" w:rsidRPr="007013BF" w:rsidRDefault="007013BF" w:rsidP="007013BF">
      <w:pPr>
        <w:rPr>
          <w:rFonts w:ascii="Arial" w:hAnsi="Arial" w:cs="Arial"/>
          <w:b/>
          <w:bCs/>
        </w:rPr>
      </w:pPr>
      <w:r w:rsidRPr="007013BF">
        <w:rPr>
          <w:rFonts w:ascii="Arial" w:hAnsi="Arial" w:cs="Arial"/>
          <w:b/>
          <w:bCs/>
        </w:rPr>
        <w:t>Section D. Officer Removal</w:t>
      </w:r>
    </w:p>
    <w:p w14:paraId="6DF2B226" w14:textId="77777777" w:rsidR="007013BF" w:rsidRPr="007013BF" w:rsidRDefault="007013BF" w:rsidP="007013BF">
      <w:pPr>
        <w:rPr>
          <w:rFonts w:ascii="Arial" w:hAnsi="Arial" w:cs="Arial"/>
        </w:rPr>
      </w:pPr>
      <w:r w:rsidRPr="007013BF">
        <w:rPr>
          <w:rFonts w:ascii="Arial" w:hAnsi="Arial" w:cs="Arial"/>
        </w:rPr>
        <w:t xml:space="preserve">Should an officer become unable to perform their duties as determined by an advisor or officer, a meeting shall be held between the advisor and officers to appoint a pro </w:t>
      </w:r>
      <w:proofErr w:type="spellStart"/>
      <w:r w:rsidRPr="007013BF">
        <w:rPr>
          <w:rFonts w:ascii="Arial" w:hAnsi="Arial" w:cs="Arial"/>
        </w:rPr>
        <w:t>tem</w:t>
      </w:r>
      <w:proofErr w:type="spellEnd"/>
      <w:r w:rsidRPr="007013BF">
        <w:rPr>
          <w:rFonts w:ascii="Arial" w:hAnsi="Arial" w:cs="Arial"/>
        </w:rPr>
        <w:t xml:space="preserve"> officer or organize the mediation of a dismissal hearing. If mediation of dismissal is required, a neutral party will hold a hearing, open to all RNA Biology Student Organization members, in which formal arguments shall be made in favor of or against dismissal. The hearing will conclude with a vote among those present, in which a majority vote shall result in the removal of the officer in question, with the advisor casting the deciding vote in the event of a tie. Accordingly, a by-election will be held to instate a new officer among RNA Biology Student Organization members, proceeding in a manner consistent with the general election.</w:t>
      </w:r>
    </w:p>
    <w:p w14:paraId="12A95006" w14:textId="4A7096F3" w:rsidR="007013BF" w:rsidRPr="007013BF" w:rsidRDefault="007013BF" w:rsidP="007013BF">
      <w:pPr>
        <w:rPr>
          <w:rFonts w:ascii="Arial" w:hAnsi="Arial" w:cs="Arial"/>
        </w:rPr>
      </w:pPr>
    </w:p>
    <w:p w14:paraId="046F9F2B" w14:textId="77777777" w:rsidR="007013BF" w:rsidRPr="007013BF" w:rsidRDefault="007013BF" w:rsidP="007013BF">
      <w:pPr>
        <w:rPr>
          <w:rFonts w:ascii="Arial" w:hAnsi="Arial" w:cs="Arial"/>
          <w:b/>
          <w:bCs/>
        </w:rPr>
      </w:pPr>
      <w:r w:rsidRPr="007013BF">
        <w:rPr>
          <w:rFonts w:ascii="Arial" w:hAnsi="Arial" w:cs="Arial"/>
          <w:b/>
          <w:bCs/>
        </w:rPr>
        <w:t>ARTICLE VII. ORGANIZATION DISSOLUTION</w:t>
      </w:r>
    </w:p>
    <w:p w14:paraId="4939F5CF" w14:textId="77777777" w:rsidR="007013BF" w:rsidRPr="007013BF" w:rsidRDefault="007013BF" w:rsidP="007013BF">
      <w:pPr>
        <w:rPr>
          <w:rFonts w:ascii="Arial" w:hAnsi="Arial" w:cs="Arial"/>
          <w:b/>
          <w:bCs/>
        </w:rPr>
      </w:pPr>
      <w:r w:rsidRPr="007013BF">
        <w:rPr>
          <w:rFonts w:ascii="Arial" w:hAnsi="Arial" w:cs="Arial"/>
          <w:b/>
          <w:bCs/>
        </w:rPr>
        <w:lastRenderedPageBreak/>
        <w:t>Section A. Dissolution Requirements</w:t>
      </w:r>
    </w:p>
    <w:p w14:paraId="4F97E116" w14:textId="77777777" w:rsidR="007013BF" w:rsidRPr="007013BF" w:rsidRDefault="007013BF" w:rsidP="007013BF">
      <w:pPr>
        <w:rPr>
          <w:rFonts w:ascii="Arial" w:hAnsi="Arial" w:cs="Arial"/>
        </w:rPr>
      </w:pPr>
      <w:r w:rsidRPr="007013BF">
        <w:rPr>
          <w:rFonts w:ascii="Arial" w:hAnsi="Arial" w:cs="Arial"/>
        </w:rPr>
        <w:t>The organization can only be disbanded by a two-thirds majority vote at an advertised meeting of members. If the vote passes with a two-thirds majority, the decision to disband must be approved by the head of the Ohio State University Center for RNA Biology.</w:t>
      </w:r>
    </w:p>
    <w:p w14:paraId="10A2EF7F" w14:textId="77777777" w:rsidR="007013BF" w:rsidRPr="00297411" w:rsidRDefault="007013BF" w:rsidP="007013BF">
      <w:pPr>
        <w:rPr>
          <w:rFonts w:ascii="Arial" w:hAnsi="Arial" w:cs="Arial"/>
          <w:b/>
          <w:bCs/>
        </w:rPr>
      </w:pPr>
      <w:r w:rsidRPr="00297411">
        <w:rPr>
          <w:rFonts w:ascii="Arial" w:hAnsi="Arial" w:cs="Arial"/>
          <w:b/>
          <w:bCs/>
        </w:rPr>
        <w:t>Section B. Dissolution Procedures, including Assets and Debts</w:t>
      </w:r>
    </w:p>
    <w:p w14:paraId="55CAA132" w14:textId="48973A89" w:rsidR="007013BF" w:rsidRPr="007013BF" w:rsidRDefault="007013BF" w:rsidP="007013BF">
      <w:pPr>
        <w:rPr>
          <w:rFonts w:ascii="Arial" w:hAnsi="Arial" w:cs="Arial"/>
        </w:rPr>
      </w:pPr>
      <w:r w:rsidRPr="00297411">
        <w:rPr>
          <w:rFonts w:ascii="Arial" w:hAnsi="Arial" w:cs="Arial"/>
        </w:rPr>
        <w:t xml:space="preserve">If the organization should dissolve, any operational funds that have not been spent will be returned to the Council on Student Affairs (CSA). If any funds raised by the group exist, they will be used to resolve any debts. </w:t>
      </w:r>
      <w:r w:rsidR="0045452A" w:rsidRPr="00297411">
        <w:rPr>
          <w:rFonts w:ascii="Arial" w:hAnsi="Arial" w:cs="Arial"/>
        </w:rPr>
        <w:t>If</w:t>
      </w:r>
      <w:r w:rsidRPr="00297411">
        <w:rPr>
          <w:rFonts w:ascii="Arial" w:hAnsi="Arial" w:cs="Arial"/>
        </w:rPr>
        <w:t xml:space="preserve"> funds are not available to resolve debts, under no circumstances shall the organization leave outstanding debts to The Ohio State University or its entities. Any remaining funds will be given to the Center for RNA Biology.</w:t>
      </w:r>
    </w:p>
    <w:p w14:paraId="5996CEA2" w14:textId="6CAD66DE" w:rsidR="007013BF" w:rsidRPr="007013BF" w:rsidRDefault="007013BF" w:rsidP="007013BF">
      <w:pPr>
        <w:rPr>
          <w:rFonts w:ascii="Arial" w:hAnsi="Arial" w:cs="Arial"/>
        </w:rPr>
      </w:pPr>
    </w:p>
    <w:p w14:paraId="09820408" w14:textId="77777777" w:rsidR="007013BF" w:rsidRPr="007013BF" w:rsidRDefault="007013BF" w:rsidP="007013BF">
      <w:pPr>
        <w:rPr>
          <w:rFonts w:ascii="Arial" w:hAnsi="Arial" w:cs="Arial"/>
          <w:b/>
          <w:bCs/>
        </w:rPr>
      </w:pPr>
      <w:r w:rsidRPr="007013BF">
        <w:rPr>
          <w:rFonts w:ascii="Arial" w:hAnsi="Arial" w:cs="Arial"/>
          <w:b/>
          <w:bCs/>
        </w:rPr>
        <w:t>ARTICLE VIII. CONSTITUTIONAL AMENDMENTS</w:t>
      </w:r>
    </w:p>
    <w:p w14:paraId="5BE15EF4" w14:textId="77777777" w:rsidR="007013BF" w:rsidRPr="007013BF" w:rsidRDefault="007013BF" w:rsidP="007013BF">
      <w:pPr>
        <w:rPr>
          <w:rFonts w:ascii="Arial" w:hAnsi="Arial" w:cs="Arial"/>
          <w:b/>
          <w:bCs/>
        </w:rPr>
      </w:pPr>
      <w:r w:rsidRPr="007013BF">
        <w:rPr>
          <w:rFonts w:ascii="Arial" w:hAnsi="Arial" w:cs="Arial"/>
          <w:b/>
          <w:bCs/>
        </w:rPr>
        <w:t>Section A. Amendment Process</w:t>
      </w:r>
    </w:p>
    <w:p w14:paraId="70048B62" w14:textId="77777777" w:rsidR="007013BF" w:rsidRPr="007013BF" w:rsidRDefault="007013BF" w:rsidP="007013BF">
      <w:pPr>
        <w:rPr>
          <w:rFonts w:ascii="Arial" w:hAnsi="Arial" w:cs="Arial"/>
        </w:rPr>
      </w:pPr>
      <w:r w:rsidRPr="007013BF">
        <w:rPr>
          <w:rFonts w:ascii="Arial" w:hAnsi="Arial" w:cs="Arial"/>
        </w:rPr>
        <w:t>Proposed amendments to the constitution shall be presented in writing to an officer. Approval of amendments will require an organized meeting and a two-thirds majority vote of attending members.</w:t>
      </w:r>
    </w:p>
    <w:p w14:paraId="6D96E497" w14:textId="44B7FB94" w:rsidR="00447E9C" w:rsidRPr="007013BF" w:rsidRDefault="00447E9C" w:rsidP="00447E9C">
      <w:pPr>
        <w:rPr>
          <w:rFonts w:ascii="Arial" w:hAnsi="Arial" w:cs="Arial"/>
        </w:rPr>
      </w:pPr>
    </w:p>
    <w:sectPr w:rsidR="00447E9C" w:rsidRPr="007013BF" w:rsidSect="00447E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1A5A"/>
    <w:multiLevelType w:val="multilevel"/>
    <w:tmpl w:val="543E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CF0C81"/>
    <w:multiLevelType w:val="multilevel"/>
    <w:tmpl w:val="ADC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E0792B"/>
    <w:multiLevelType w:val="multilevel"/>
    <w:tmpl w:val="6EE0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DF59E4"/>
    <w:multiLevelType w:val="multilevel"/>
    <w:tmpl w:val="A6F0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7162563">
    <w:abstractNumId w:val="3"/>
  </w:num>
  <w:num w:numId="2" w16cid:durableId="55056259">
    <w:abstractNumId w:val="2"/>
  </w:num>
  <w:num w:numId="3" w16cid:durableId="2008091783">
    <w:abstractNumId w:val="0"/>
  </w:num>
  <w:num w:numId="4" w16cid:durableId="1974863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9C"/>
    <w:rsid w:val="000A2375"/>
    <w:rsid w:val="000D1D4C"/>
    <w:rsid w:val="00201405"/>
    <w:rsid w:val="00297411"/>
    <w:rsid w:val="00447E9C"/>
    <w:rsid w:val="0045452A"/>
    <w:rsid w:val="004A2589"/>
    <w:rsid w:val="004B3664"/>
    <w:rsid w:val="005F0D42"/>
    <w:rsid w:val="005F2D8B"/>
    <w:rsid w:val="005F3856"/>
    <w:rsid w:val="0065645A"/>
    <w:rsid w:val="007013BF"/>
    <w:rsid w:val="00725E93"/>
    <w:rsid w:val="00751CD4"/>
    <w:rsid w:val="00764DBC"/>
    <w:rsid w:val="00844548"/>
    <w:rsid w:val="008E0837"/>
    <w:rsid w:val="00946083"/>
    <w:rsid w:val="00A16376"/>
    <w:rsid w:val="00A62AF8"/>
    <w:rsid w:val="00A65B5A"/>
    <w:rsid w:val="00AA33C5"/>
    <w:rsid w:val="00AB1A9B"/>
    <w:rsid w:val="00BA6117"/>
    <w:rsid w:val="00E837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81C6"/>
  <w15:chartTrackingRefBased/>
  <w15:docId w15:val="{DDB42DF0-AD00-2D49-B743-4D181E14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E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E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E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E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E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E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E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E9C"/>
    <w:rPr>
      <w:rFonts w:eastAsiaTheme="majorEastAsia" w:cstheme="majorBidi"/>
      <w:color w:val="272727" w:themeColor="text1" w:themeTint="D8"/>
    </w:rPr>
  </w:style>
  <w:style w:type="paragraph" w:styleId="Title">
    <w:name w:val="Title"/>
    <w:basedOn w:val="Normal"/>
    <w:next w:val="Normal"/>
    <w:link w:val="TitleChar"/>
    <w:uiPriority w:val="10"/>
    <w:qFormat/>
    <w:rsid w:val="00447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E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E9C"/>
    <w:pPr>
      <w:spacing w:before="160"/>
      <w:jc w:val="center"/>
    </w:pPr>
    <w:rPr>
      <w:i/>
      <w:iCs/>
      <w:color w:val="404040" w:themeColor="text1" w:themeTint="BF"/>
    </w:rPr>
  </w:style>
  <w:style w:type="character" w:customStyle="1" w:styleId="QuoteChar">
    <w:name w:val="Quote Char"/>
    <w:basedOn w:val="DefaultParagraphFont"/>
    <w:link w:val="Quote"/>
    <w:uiPriority w:val="29"/>
    <w:rsid w:val="00447E9C"/>
    <w:rPr>
      <w:i/>
      <w:iCs/>
      <w:color w:val="404040" w:themeColor="text1" w:themeTint="BF"/>
    </w:rPr>
  </w:style>
  <w:style w:type="paragraph" w:styleId="ListParagraph">
    <w:name w:val="List Paragraph"/>
    <w:basedOn w:val="Normal"/>
    <w:uiPriority w:val="34"/>
    <w:qFormat/>
    <w:rsid w:val="00447E9C"/>
    <w:pPr>
      <w:ind w:left="720"/>
      <w:contextualSpacing/>
    </w:pPr>
  </w:style>
  <w:style w:type="character" w:styleId="IntenseEmphasis">
    <w:name w:val="Intense Emphasis"/>
    <w:basedOn w:val="DefaultParagraphFont"/>
    <w:uiPriority w:val="21"/>
    <w:qFormat/>
    <w:rsid w:val="00447E9C"/>
    <w:rPr>
      <w:i/>
      <w:iCs/>
      <w:color w:val="0F4761" w:themeColor="accent1" w:themeShade="BF"/>
    </w:rPr>
  </w:style>
  <w:style w:type="paragraph" w:styleId="IntenseQuote">
    <w:name w:val="Intense Quote"/>
    <w:basedOn w:val="Normal"/>
    <w:next w:val="Normal"/>
    <w:link w:val="IntenseQuoteChar"/>
    <w:uiPriority w:val="30"/>
    <w:qFormat/>
    <w:rsid w:val="00447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E9C"/>
    <w:rPr>
      <w:i/>
      <w:iCs/>
      <w:color w:val="0F4761" w:themeColor="accent1" w:themeShade="BF"/>
    </w:rPr>
  </w:style>
  <w:style w:type="character" w:styleId="IntenseReference">
    <w:name w:val="Intense Reference"/>
    <w:basedOn w:val="DefaultParagraphFont"/>
    <w:uiPriority w:val="32"/>
    <w:qFormat/>
    <w:rsid w:val="00447E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1650</Words>
  <Characters>9408</Characters>
  <Application>Microsoft Office Word</Application>
  <DocSecurity>0</DocSecurity>
  <Lines>78</Lines>
  <Paragraphs>22</Paragraphs>
  <ScaleCrop>false</ScaleCrop>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Chin</dc:creator>
  <cp:keywords/>
  <dc:description/>
  <cp:lastModifiedBy>Wang, Chin</cp:lastModifiedBy>
  <cp:revision>2</cp:revision>
  <dcterms:created xsi:type="dcterms:W3CDTF">2025-10-13T14:03:00Z</dcterms:created>
  <dcterms:modified xsi:type="dcterms:W3CDTF">2025-10-13T14:03:00Z</dcterms:modified>
</cp:coreProperties>
</file>