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E7F6607"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0552CC">
            <w:rPr>
              <w:rFonts w:ascii="Buckeye Serif 2" w:hAnsi="Buckeye Serif 2"/>
              <w:b/>
              <w:bCs/>
              <w:noProof/>
              <w:sz w:val="32"/>
              <w:szCs w:val="32"/>
            </w:rPr>
            <w:t>Volunteer Income Tax Assistance Program</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7FEF1FB"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66D4">
            <w:rPr>
              <w:rFonts w:ascii="Buckeye Serif 2" w:hAnsi="Buckeye Serif 2"/>
              <w:noProof/>
            </w:rPr>
            <w:t>Volunteer Income Tax Assistance Program</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eastAsiaTheme="minorHAnsi" w:hAnsi="Buckeye Serif 2" w:cstheme="minorBidi"/>
          <w:kern w:val="2"/>
          <w:szCs w:val="24"/>
          <w14:ligatures w14:val="standardContextual"/>
        </w:rPr>
        <w:alias w:val="Purpose Statement"/>
        <w:tag w:val="Purpose Statement"/>
        <w:id w:val="425162892"/>
        <w:placeholder>
          <w:docPart w:val="90DC8C6B2FE7B5479FB271904389F1A9"/>
        </w:placeholder>
      </w:sdtPr>
      <w:sdtContent>
        <w:p w14:paraId="6564F72E" w14:textId="53BA9300" w:rsidR="003866D4" w:rsidRDefault="005F5356" w:rsidP="003866D4">
          <w:pPr>
            <w:pStyle w:val="BodyText2"/>
            <w:rPr>
              <w:rFonts w:ascii="Garamond" w:hAnsi="Garamond"/>
              <w:szCs w:val="24"/>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3866D4" w:rsidRPr="003866D4">
            <w:rPr>
              <w:rFonts w:ascii="Garamond" w:hAnsi="Garamond"/>
            </w:rPr>
            <w:t xml:space="preserve"> </w:t>
          </w:r>
          <w:r w:rsidR="003866D4" w:rsidRPr="00395A0E">
            <w:rPr>
              <w:rFonts w:ascii="Garamond" w:hAnsi="Garamond"/>
              <w:szCs w:val="24"/>
            </w:rPr>
            <w:t>The purpose of the Volunteer Income Tax Assistance Program is to provide income tax preparation assistance to taxpayers with a low level of income.  This program is operated under the auspices of the Internal Revenue Service and is administered to ensure fair treatment to both the government and to taxpayers who might otherwise be overwhelmed by the tax process and thus file incorrectly or not at all.</w:t>
          </w:r>
        </w:p>
        <w:p w14:paraId="1B946611" w14:textId="6D6B9831" w:rsidR="0006656A" w:rsidRPr="00D559E8" w:rsidRDefault="005F5356" w:rsidP="0006656A">
          <w:pPr>
            <w:rPr>
              <w:rFonts w:ascii="Buckeye Serif 2" w:hAnsi="Buckeye Serif 2"/>
            </w:rPr>
          </w:pP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70A85EA"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442C48">
            <w:rPr>
              <w:rFonts w:ascii="Buckeye Serif 2" w:hAnsi="Buckeye Serif 2"/>
              <w:noProof/>
            </w:rPr>
            <w:t>The Volunteer Income Tax Assistance Program</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02F7ED57"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623AF">
            <w:rPr>
              <w:rFonts w:ascii="Buckeye Serif 2" w:hAnsi="Buckeye Serif 2"/>
              <w:noProof/>
            </w:rPr>
            <w:t xml:space="preserve">The Volunteer Income Tax Assistance Program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1513F131"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4B718A" w:rsidRPr="003866D4">
            <w:rPr>
              <w:rFonts w:ascii="Buckeye Serif 2" w:hAnsi="Buckeye Serif 2"/>
              <w:noProof/>
            </w:rPr>
            <w:t xml:space="preserve"> </w:t>
          </w:r>
          <w:r w:rsidR="004B718A">
            <w:rPr>
              <w:rFonts w:ascii="Buckeye Serif 2" w:hAnsi="Buckeye Serif 2"/>
              <w:noProof/>
            </w:rPr>
            <w:t>The Volunteer Income Tax Assistance Program</w:t>
          </w:r>
          <w:r w:rsidR="004B718A"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4D17E697" w14:textId="218B8C53" w:rsidR="00471598" w:rsidRPr="00471598" w:rsidRDefault="005F5356" w:rsidP="00471598">
          <w:pPr>
            <w:pStyle w:val="p1"/>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71598" w:rsidRPr="00471598">
            <w:t xml:space="preserve"> </w:t>
          </w:r>
          <w:r w:rsidR="00471598" w:rsidRPr="00471598">
            <w:t xml:space="preserve">Membership in VITA is open to all students at The Ohio State University Moritz College of Law. Voting membership is limited only to students </w:t>
          </w:r>
          <w:proofErr w:type="gramStart"/>
          <w:r w:rsidR="00471598" w:rsidRPr="00471598">
            <w:t>of</w:t>
          </w:r>
          <w:proofErr w:type="gramEnd"/>
          <w:r w:rsidR="00471598" w:rsidRPr="00471598">
            <w:t xml:space="preserve"> the Moritz College of Law who have completed the membership process outlined in this Constitution. Any interested individuals who are not students at the Moritz College of Law should contact the VITA President for more information and potential opportunities to become non-voting associate or honorary members.</w:t>
          </w:r>
        </w:p>
        <w:p w14:paraId="56AF7FF2" w14:textId="28F6095F" w:rsidR="00D53151" w:rsidRPr="001D0895" w:rsidRDefault="004B718A" w:rsidP="004B718A">
          <w:pPr>
            <w:pStyle w:val="p1"/>
          </w:pPr>
          <w:r w:rsidRPr="004B718A">
            <w:t>To become or remain an active member, students must complete the required VITA tax preparation training. Successful completion of the training qualifies a student to be placed on the roster of active volunteers who may serve in VITA clinics.</w:t>
          </w:r>
          <w:r w:rsidR="005F5356">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70D7E3E3" w14:textId="2D7502CF" w:rsidR="004B718A" w:rsidRPr="004B718A" w:rsidRDefault="005F5356" w:rsidP="004B718A">
          <w:pPr>
            <w:pStyle w:val="NormalWeb"/>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05B8" w:rsidRPr="003A05B8">
            <w:rPr>
              <w:rFonts w:asciiTheme="minorHAnsi" w:eastAsiaTheme="minorHAnsi" w:hAnsiTheme="minorHAnsi" w:cstheme="minorBidi"/>
              <w:kern w:val="2"/>
              <w14:ligatures w14:val="standardContextual"/>
            </w:rPr>
            <w:t xml:space="preserve"> </w:t>
          </w:r>
          <w:r w:rsidR="003A05B8" w:rsidRPr="003A05B8">
            <w:t>All interested Moritz College of Law students shall be selected as a member</w:t>
          </w:r>
          <w:r w:rsidR="003A05B8">
            <w:t xml:space="preserve"> t</w:t>
          </w:r>
          <w:r w:rsidR="004B718A" w:rsidRPr="004B718A">
            <w:t>hrough the following process:</w:t>
          </w:r>
        </w:p>
        <w:p w14:paraId="254E7BAB" w14:textId="00D8F614" w:rsidR="004B718A" w:rsidRPr="004B718A" w:rsidRDefault="004B718A" w:rsidP="004B718A">
          <w:pPr>
            <w:pStyle w:val="NormalWeb"/>
            <w:numPr>
              <w:ilvl w:val="0"/>
              <w:numId w:val="2"/>
            </w:numPr>
          </w:pPr>
          <w:r w:rsidRPr="004B718A">
            <w:t>Express interest in joining the organization by contacting an Officer or attending an official VITA meetin</w:t>
          </w:r>
          <w:r w:rsidR="00A104D6">
            <w:t>g.</w:t>
          </w:r>
        </w:p>
        <w:p w14:paraId="10ABCCB1" w14:textId="77777777" w:rsidR="003A05B8" w:rsidRDefault="003A05B8" w:rsidP="0096471A">
          <w:pPr>
            <w:pStyle w:val="NormalWeb"/>
            <w:numPr>
              <w:ilvl w:val="0"/>
              <w:numId w:val="2"/>
            </w:numPr>
          </w:pPr>
          <w:r w:rsidRPr="003A05B8">
            <w:t xml:space="preserve">The President will collect each student's name, </w:t>
          </w:r>
          <w:proofErr w:type="gramStart"/>
          <w:r w:rsidRPr="003A05B8">
            <w:t>OSU.#</w:t>
          </w:r>
          <w:proofErr w:type="gramEnd"/>
          <w:r w:rsidRPr="003A05B8">
            <w:t>, and contact information, and will add the student to the organization membership roster, email list, and student messaging groups</w:t>
          </w:r>
          <w:r>
            <w:t>.</w:t>
          </w:r>
        </w:p>
        <w:p w14:paraId="27A38060" w14:textId="413D44A8" w:rsidR="00D53151" w:rsidRPr="004B718A" w:rsidRDefault="003A05B8" w:rsidP="0096471A">
          <w:pPr>
            <w:pStyle w:val="NormalWeb"/>
            <w:numPr>
              <w:ilvl w:val="0"/>
              <w:numId w:val="2"/>
            </w:numPr>
          </w:pPr>
          <w:r>
            <w:t>If an interested student is not a student at the Moritz College of Law, the student should contact the RELA President and the voting membership will vote, with a majority vote required, to allow the non-Moritz student to become a non-voting associate or honorary member</w:t>
          </w:r>
          <w:r>
            <w:t xml:space="preserve">. </w:t>
          </w:r>
          <w:r w:rsidR="005F5356" w:rsidRPr="003A05B8">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04F237F3" w14:textId="69C6CC6E" w:rsidR="004B718A" w:rsidRPr="004B718A" w:rsidRDefault="005F5356" w:rsidP="004B718A">
          <w:pPr>
            <w:pStyle w:val="NormalWeb"/>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718A" w:rsidRPr="004B718A">
            <w:t>An informational meeting open to all Moritz students will be held a few weeks into the fall semester. Students may join the organization at this event or at any time by completing the membership process described in Section B.</w:t>
          </w:r>
        </w:p>
        <w:p w14:paraId="4EDE0350" w14:textId="5B5908CB" w:rsidR="00ED05FF" w:rsidRPr="00D559E8" w:rsidRDefault="004B718A" w:rsidP="004B718A">
          <w:pPr>
            <w:pStyle w:val="NormalWeb"/>
            <w:rPr>
              <w:rFonts w:ascii="Buckeye Serif 2" w:hAnsi="Buckeye Serif 2"/>
            </w:rPr>
          </w:pPr>
          <w:r w:rsidRPr="004B718A">
            <w:t>Membership will remain open on a rolling basis throughout the fall and until the start of the spring semester, when the VITA tax-preparation training and certification process begins.</w:t>
          </w:r>
          <w:r w:rsidR="005F5356">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064C8516" w14:textId="77777777" w:rsidR="003A05B8" w:rsidRDefault="005F5356" w:rsidP="003A05B8">
          <w:pPr>
            <w:pStyle w:val="p1"/>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A05B8" w:rsidRPr="003A05B8">
            <w:rPr>
              <w:rFonts w:asciiTheme="minorHAnsi" w:eastAsiaTheme="minorHAnsi" w:hAnsiTheme="minorHAnsi" w:cstheme="minorBidi"/>
              <w:kern w:val="2"/>
              <w14:ligatures w14:val="standardContextual"/>
            </w:rPr>
            <w:t xml:space="preserve"> </w:t>
          </w:r>
          <w:r w:rsidR="003A05B8" w:rsidRPr="003A05B8">
            <w:t xml:space="preserve">Termination of Membership. </w:t>
          </w:r>
        </w:p>
        <w:p w14:paraId="48C50491" w14:textId="77777777" w:rsidR="003A05B8" w:rsidRDefault="003A05B8" w:rsidP="003A05B8">
          <w:pPr>
            <w:pStyle w:val="p1"/>
          </w:pPr>
          <w:r>
            <w:t xml:space="preserve">1. </w:t>
          </w:r>
          <w:r w:rsidRPr="003A05B8">
            <w:t xml:space="preserve">Membership can be terminated only after a hearing and majority vote by the Officers. </w:t>
          </w:r>
        </w:p>
        <w:p w14:paraId="53D4939F" w14:textId="77777777" w:rsidR="003A05B8" w:rsidRDefault="003A05B8" w:rsidP="003A05B8">
          <w:pPr>
            <w:pStyle w:val="p1"/>
          </w:pPr>
          <w:r>
            <w:t xml:space="preserve">2. </w:t>
          </w:r>
          <w:r w:rsidRPr="003A05B8">
            <w:t xml:space="preserve">If </w:t>
          </w:r>
          <w:proofErr w:type="gramStart"/>
          <w:r w:rsidRPr="003A05B8">
            <w:t>the majority of</w:t>
          </w:r>
          <w:proofErr w:type="gramEnd"/>
          <w:r w:rsidRPr="003A05B8">
            <w:t xml:space="preserve"> Officers agree after the hearing that the membership should be terminated, then members will vote. If 50% of the members vote in favor of termination, then the member will be removed.</w:t>
          </w:r>
        </w:p>
        <w:p w14:paraId="3732698D" w14:textId="4648B649" w:rsidR="00ED05FF" w:rsidRPr="00D559E8" w:rsidRDefault="003A05B8" w:rsidP="003A05B8">
          <w:pPr>
            <w:pStyle w:val="p1"/>
            <w:rPr>
              <w:rFonts w:ascii="Buckeye Serif 2" w:hAnsi="Buckeye Serif 2"/>
            </w:rPr>
          </w:pPr>
          <w:r>
            <w:t xml:space="preserve">3. </w:t>
          </w:r>
          <w:r w:rsidRPr="003A05B8">
            <w:t>Any member can request that a member be reviewed for termination if their conduct runs counter to the purpose of the organization</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lastRenderedPageBreak/>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4DBA62F" w14:textId="5B5BC384" w:rsidR="004B143B" w:rsidRDefault="005F5356" w:rsidP="004B143B">
          <w:pPr>
            <w:pStyle w:val="NormalWeb"/>
          </w:pPr>
          <w:r w:rsidRPr="004B143B">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sidRPr="004B143B">
            <w:rPr>
              <w:rFonts w:ascii="Buckeye Serif 2" w:hAnsi="Buckeye Serif 2"/>
            </w:rPr>
          </w:r>
          <w:r w:rsidRPr="004B143B">
            <w:rPr>
              <w:rFonts w:ascii="Buckeye Serif 2" w:hAnsi="Buckeye Serif 2"/>
            </w:rPr>
            <w:fldChar w:fldCharType="separate"/>
          </w:r>
          <w:r w:rsidR="004B143B" w:rsidRPr="004B143B">
            <w:t xml:space="preserve"> </w:t>
          </w:r>
          <w:r w:rsidR="004B143B">
            <w:t>The Advisor shall serve in a supportive and oversight capacity to the Volunteer Income Tax Assistance Program. Responsibilities include:</w:t>
          </w:r>
        </w:p>
        <w:p w14:paraId="598340A0" w14:textId="77777777" w:rsidR="004B143B" w:rsidRDefault="004B143B" w:rsidP="004B143B">
          <w:pPr>
            <w:pStyle w:val="NormalWeb"/>
            <w:numPr>
              <w:ilvl w:val="0"/>
              <w:numId w:val="1"/>
            </w:numPr>
          </w:pPr>
          <w:r>
            <w:t>Providing guidance on organizational goals, compliance, and university policies.</w:t>
          </w:r>
        </w:p>
        <w:p w14:paraId="1B531504" w14:textId="77777777" w:rsidR="004B143B" w:rsidRDefault="004B143B" w:rsidP="004B143B">
          <w:pPr>
            <w:pStyle w:val="NormalWeb"/>
            <w:numPr>
              <w:ilvl w:val="0"/>
              <w:numId w:val="1"/>
            </w:numPr>
          </w:pPr>
          <w:r>
            <w:t>Attending Executive Board meetings when possible.</w:t>
          </w:r>
        </w:p>
        <w:p w14:paraId="5D59FA97" w14:textId="77777777" w:rsidR="004B143B" w:rsidRDefault="004B143B" w:rsidP="004B143B">
          <w:pPr>
            <w:pStyle w:val="NormalWeb"/>
            <w:numPr>
              <w:ilvl w:val="0"/>
              <w:numId w:val="1"/>
            </w:numPr>
          </w:pPr>
          <w:r>
            <w:t>Reviewing and approving officer removal decisions, if necessary.</w:t>
          </w:r>
        </w:p>
        <w:p w14:paraId="6E2B9167" w14:textId="45E72935" w:rsidR="005F5356" w:rsidRPr="004B143B" w:rsidRDefault="004B143B" w:rsidP="00BB77D4">
          <w:pPr>
            <w:pStyle w:val="NormalWeb"/>
            <w:numPr>
              <w:ilvl w:val="0"/>
              <w:numId w:val="1"/>
            </w:numPr>
            <w:rPr>
              <w:rFonts w:ascii="Buckeye Serif 2" w:hAnsi="Buckeye Serif 2"/>
            </w:rPr>
          </w:pPr>
          <w:r>
            <w:t>Acting as a liaison between the organization and university administration.</w:t>
          </w:r>
          <w:r w:rsidR="005F5356" w:rsidRPr="004B143B">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5ED9C75F"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143B" w:rsidRPr="004B143B">
            <w:t xml:space="preserve"> </w:t>
          </w:r>
          <w:r w:rsidR="004B143B">
            <w:t>The Advisor shall serve a one-year renewable term, beginning in April following the officer selection process. Advisors may continue in their role with mutual agreement from the incoming Executive Board.</w:t>
          </w:r>
          <w:r w:rsidR="004B143B">
            <w:rPr>
              <w:rFonts w:ascii="Buckeye Serif 2" w:hAnsi="Buckeye Serif 2"/>
            </w:rPr>
            <w:t> </w:t>
          </w:r>
          <w:r w:rsidR="004B143B">
            <w:rPr>
              <w:rFonts w:ascii="Buckeye Serif 2" w:hAnsi="Buckeye Serif 2"/>
            </w:rPr>
            <w:t> </w:t>
          </w:r>
          <w:r w:rsidR="004B143B">
            <w:rPr>
              <w:rFonts w:ascii="Buckeye Serif 2" w:hAnsi="Buckeye Serif 2"/>
            </w:rPr>
            <w:t> </w:t>
          </w:r>
          <w:r w:rsidR="004B143B">
            <w:rPr>
              <w:rFonts w:ascii="Buckeye Serif 2" w:hAnsi="Buckeye Serif 2"/>
            </w:rPr>
            <w:t> </w:t>
          </w:r>
          <w:r w:rsidR="004B143B">
            <w:rPr>
              <w:rFonts w:ascii="Buckeye Serif 2" w:hAnsi="Buckeye Serif 2"/>
            </w:rPr>
            <w:t>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68475CE9"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143B" w:rsidRPr="004B143B">
            <w:t xml:space="preserve"> </w:t>
          </w:r>
          <w:r w:rsidR="004B143B">
            <w:t>The Advisor shall be selected by majority vote of the Executive Board from among interested faculty members. Preference shall be given to faculty with experience in taxation, public service, or student mentorship.</w:t>
          </w:r>
          <w:r w:rsidR="004B143B">
            <w:rPr>
              <w:rFonts w:ascii="Buckeye Serif 2" w:hAnsi="Buckeye Serif 2"/>
            </w:rPr>
            <w:t xml:space="preserv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00611A99"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718A" w:rsidRPr="004B718A">
            <w:t xml:space="preserve">If the Advisor is unable to fulfill their duties or steps down, the </w:t>
          </w:r>
          <w:r w:rsidR="003A05B8">
            <w:t xml:space="preserve">advisor shall provide notice within a reasonable time to the </w:t>
          </w:r>
          <w:r w:rsidR="004B718A" w:rsidRPr="004B718A">
            <w:t xml:space="preserve">Executive Board </w:t>
          </w:r>
          <w:r w:rsidR="003A05B8">
            <w:t xml:space="preserve">and provide a recommendation of Moritz faculty members who may be eligible for the position. </w:t>
          </w:r>
          <w:r w:rsidR="0019006D">
            <w:t xml:space="preserve">The Executive Board </w:t>
          </w:r>
          <w:r w:rsidR="004B718A" w:rsidRPr="004B718A">
            <w:t>shall nominate a replacement and vote to confirm the new Advisor by a simple majority vote. The Dean of the Moritz College of Law may also appoint a temporary Advisor if necessary. The Advisor may be removed by a two-thirds (2/3) vote of the Executive Board if they are unable to fulfill the responsibilities of the position.</w:t>
          </w:r>
          <w:r w:rsidR="004B718A" w:rsidRPr="004B718A">
            <w:t> </w:t>
          </w:r>
          <w:r w:rsidR="004B718A" w:rsidRPr="004B718A">
            <w:t> </w:t>
          </w:r>
          <w:r w:rsidR="004B718A" w:rsidRPr="004B718A">
            <w:t> </w:t>
          </w:r>
          <w:r w:rsidR="004B718A">
            <w:rPr>
              <w:rFonts w:ascii="Buckeye Serif 2" w:hAnsi="Buckeye Serif 2"/>
            </w:rPr>
            <w:t> </w:t>
          </w:r>
          <w:r w:rsidR="004B718A">
            <w:rPr>
              <w:rFonts w:ascii="Buckeye Serif 2" w:hAnsi="Buckeye Serif 2"/>
            </w:rPr>
            <w:t>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799A3121" w14:textId="77777777" w:rsidR="004B718A" w:rsidRDefault="00DC52EA" w:rsidP="0006656A">
          <w:pPr>
            <w:rPr>
              <w:rFonts w:ascii="Garamond" w:hAnsi="Garamond"/>
              <w:kern w:val="28"/>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66D4" w:rsidRPr="003866D4">
            <w:rPr>
              <w:rFonts w:ascii="Garamond" w:hAnsi="Garamond"/>
              <w:kern w:val="28"/>
            </w:rPr>
            <w:t xml:space="preserve"> </w:t>
          </w:r>
          <w:r w:rsidR="003866D4" w:rsidRPr="00395A0E">
            <w:rPr>
              <w:rFonts w:ascii="Garamond" w:hAnsi="Garamond"/>
              <w:kern w:val="28"/>
            </w:rPr>
            <w:t>The President shall be responsible for organizing all member meetings and recruitment sessions.  The President shall also be responsible for all communications with the Internal Revenue Service, the employees at the volunteer site, and individual taxpayers.</w:t>
          </w:r>
        </w:p>
        <w:p w14:paraId="76E86D65" w14:textId="01B8656C" w:rsidR="004B718A" w:rsidRDefault="004B718A" w:rsidP="0006656A">
          <w:pPr>
            <w:rPr>
              <w:rFonts w:ascii="Garamond" w:hAnsi="Garamond"/>
              <w:kern w:val="28"/>
            </w:rPr>
          </w:pPr>
          <w:r w:rsidRPr="004B718A">
            <w:rPr>
              <w:rFonts w:ascii="Garamond" w:hAnsi="Garamond"/>
              <w:kern w:val="28"/>
            </w:rPr>
            <w:t>The Vice President shall be responsible for assisting the President in the administration and leadership of the organization. The Vice President shall also help coordinate volunteer training and clinic scheduling and shall assume the duties of President in their absence.</w:t>
          </w:r>
          <w:r>
            <w:rPr>
              <w:rFonts w:ascii="Garamond" w:hAnsi="Garamond"/>
              <w:kern w:val="28"/>
            </w:rPr>
            <w:t xml:space="preserve"> The Vice President shall also </w:t>
          </w:r>
          <w:r w:rsidRPr="004B718A">
            <w:rPr>
              <w:rFonts w:ascii="Garamond" w:hAnsi="Garamond"/>
              <w:kern w:val="28"/>
            </w:rPr>
            <w:t>be responsible for organizing and coordinating VITA clinics and volunteer schedules.</w:t>
          </w:r>
        </w:p>
        <w:p w14:paraId="714CAC56" w14:textId="2B5BAC29" w:rsidR="00D559E8" w:rsidRDefault="003866D4" w:rsidP="0006656A">
          <w:pPr>
            <w:rPr>
              <w:rFonts w:ascii="Buckeye Serif 2" w:hAnsi="Buckeye Serif 2"/>
            </w:rPr>
          </w:pPr>
          <w:r w:rsidRPr="00395A0E">
            <w:rPr>
              <w:rFonts w:ascii="Garamond" w:hAnsi="Garamond"/>
              <w:kern w:val="28"/>
            </w:rPr>
            <w:t xml:space="preserve">The Treasurer shall be responsible for the finances of VITA, including but not limited </w:t>
          </w:r>
          <w:proofErr w:type="gramStart"/>
          <w:r w:rsidRPr="00395A0E">
            <w:rPr>
              <w:rFonts w:ascii="Garamond" w:hAnsi="Garamond"/>
              <w:kern w:val="28"/>
            </w:rPr>
            <w:t>to:</w:t>
          </w:r>
          <w:proofErr w:type="gramEnd"/>
          <w:r w:rsidRPr="00395A0E">
            <w:rPr>
              <w:rFonts w:ascii="Garamond" w:hAnsi="Garamond"/>
              <w:kern w:val="28"/>
            </w:rPr>
            <w:t xml:space="preserve"> applying for funding, ordering and paying for supplies, and keeping the VITA bank account in order.  The Treasurer shall also be </w:t>
          </w:r>
          <w:r w:rsidRPr="00395A0E">
            <w:rPr>
              <w:rFonts w:ascii="Garamond" w:hAnsi="Garamond"/>
              <w:kern w:val="28"/>
            </w:rPr>
            <w:lastRenderedPageBreak/>
            <w:t>responsible for tracking the volunteer hours of all VITA volunteers and sending a final tabulation to the President for approval.</w:t>
          </w:r>
          <w:r w:rsidR="00DC52EA">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0A1DC006"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66D4">
            <w:rPr>
              <w:rFonts w:ascii="Buckeye Serif 2" w:hAnsi="Buckeye Serif 2"/>
            </w:rPr>
            <w:t>Any member of VITA, preferably with at least one year of experience with the organization, is eligible for selection as an officer.</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353D3838" w14:textId="417C3139" w:rsidR="00D559E8" w:rsidRDefault="00DC52EA" w:rsidP="0006656A">
          <w:pPr>
            <w:contextualSpacing/>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718A" w:rsidRPr="004B718A">
            <w:rPr>
              <w:rFonts w:ascii="Garamond" w:hAnsi="Garamond"/>
            </w:rPr>
            <w:t>During the month of April, the Executive Board shall select their replacements. Active members of the organization may apply for an Executive Board position through a self-nomination procedure. Any active member may apply for the positions of Treasurer and Secretary; but only 2L members may apply for the position of President. After reviewing the applicant pool, the Executive Board shall vote to select the new officers, and a simple majority vote of the Executive Board shall be required for selection.</w:t>
          </w:r>
          <w:r>
            <w:rPr>
              <w:rFonts w:ascii="Buckeye Serif 2" w:hAnsi="Buckeye Serif 2"/>
            </w:rPr>
            <w:fldChar w:fldCharType="end"/>
          </w:r>
          <w:bookmarkEnd w:id="16"/>
        </w:p>
        <w:p w14:paraId="21EBC86B" w14:textId="77777777" w:rsidR="0019006D" w:rsidRPr="004B718A" w:rsidRDefault="00000000" w:rsidP="0006656A">
          <w:pPr>
            <w:contextualSpacing/>
            <w:rPr>
              <w:rFonts w:ascii="Garamond" w:hAnsi="Garamond"/>
            </w:rPr>
          </w:pPr>
        </w:p>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4B9314C6" w14:textId="565F0B7B" w:rsidR="005F09BB" w:rsidRDefault="00DC52EA" w:rsidP="005F09BB">
          <w:pPr>
            <w:contextualSpacing/>
            <w:rPr>
              <w:rFonts w:ascii="Garamond" w:hAnsi="Garamond"/>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09BB" w:rsidRPr="005F09BB">
            <w:rPr>
              <w:rFonts w:ascii="Garamond" w:hAnsi="Garamond"/>
            </w:rPr>
            <w:t xml:space="preserve">Any Executive Board Officer may be removed from their position for </w:t>
          </w:r>
          <w:r w:rsidR="00C07ADA">
            <w:rPr>
              <w:rFonts w:ascii="Garamond" w:hAnsi="Garamond"/>
            </w:rPr>
            <w:t xml:space="preserve">cause. </w:t>
          </w:r>
          <w:r w:rsidR="00C07ADA" w:rsidRPr="00C07ADA">
            <w:rPr>
              <w:rFonts w:ascii="Garamond" w:hAnsi="Garamond"/>
            </w:rPr>
            <w:t xml:space="preserve">Cause for removal includes but is not limited </w:t>
          </w:r>
          <w:proofErr w:type="gramStart"/>
          <w:r w:rsidR="00C07ADA" w:rsidRPr="00C07ADA">
            <w:rPr>
              <w:rFonts w:ascii="Garamond" w:hAnsi="Garamond"/>
            </w:rPr>
            <w:t>to:</w:t>
          </w:r>
          <w:proofErr w:type="gramEnd"/>
          <w:r w:rsidR="00C07ADA" w:rsidRPr="00C07ADA">
            <w:rPr>
              <w:rFonts w:ascii="Garamond" w:hAnsi="Garamond"/>
            </w:rPr>
            <w:t xml:space="preserve"> violation of the constitution or by-laws, failure to perform duties, or any behavior that is detrimental to advancing the purpose of this organization, including violations of the Student Code of Conduct, university policy, or federal, state, or local laws.</w:t>
          </w:r>
        </w:p>
        <w:p w14:paraId="033530F5" w14:textId="77777777" w:rsidR="00C07ADA" w:rsidRPr="005F09BB" w:rsidRDefault="00C07ADA" w:rsidP="005F09BB">
          <w:pPr>
            <w:contextualSpacing/>
            <w:rPr>
              <w:rFonts w:ascii="Garamond" w:hAnsi="Garamond"/>
            </w:rPr>
          </w:pPr>
        </w:p>
        <w:p w14:paraId="6490BA42" w14:textId="77777777" w:rsidR="005F09BB" w:rsidRPr="005F09BB" w:rsidRDefault="005F09BB" w:rsidP="005F09BB">
          <w:pPr>
            <w:contextualSpacing/>
            <w:rPr>
              <w:rFonts w:ascii="Garamond" w:hAnsi="Garamond"/>
            </w:rPr>
          </w:pPr>
          <w:r w:rsidRPr="005F09BB">
            <w:rPr>
              <w:rFonts w:ascii="Garamond" w:hAnsi="Garamond"/>
            </w:rPr>
            <w:t>Removal may be initiated by a motion made by another Executive Board Officer at a confidential meeting of the Executive Board, excluding the Officer who is the subject of the motion. The motion must be seconded by another Executive Board Officer. The Officer in question shall be notified of the concerns in writing and shall be given an opportunity to respond, either in writing or at the meeting.</w:t>
          </w:r>
        </w:p>
        <w:p w14:paraId="1F465703" w14:textId="77777777" w:rsidR="005F09BB" w:rsidRPr="005F09BB" w:rsidRDefault="005F09BB" w:rsidP="005F09BB">
          <w:pPr>
            <w:contextualSpacing/>
            <w:rPr>
              <w:rFonts w:ascii="Garamond" w:hAnsi="Garamond"/>
            </w:rPr>
          </w:pPr>
        </w:p>
        <w:p w14:paraId="6884CA2E" w14:textId="44A45C35" w:rsidR="005F09BB" w:rsidRPr="005F09BB" w:rsidRDefault="005F09BB" w:rsidP="005F09BB">
          <w:pPr>
            <w:contextualSpacing/>
            <w:rPr>
              <w:rFonts w:ascii="Garamond" w:hAnsi="Garamond"/>
            </w:rPr>
          </w:pPr>
          <w:r w:rsidRPr="005F09BB">
            <w:rPr>
              <w:rFonts w:ascii="Garamond" w:hAnsi="Garamond"/>
            </w:rPr>
            <w:t xml:space="preserve">Following discussion, the Executive Board shall vote on the motion to remove the Officer. Removal shall require a </w:t>
          </w:r>
          <w:r w:rsidR="0019006D">
            <w:rPr>
              <w:rFonts w:ascii="Garamond" w:hAnsi="Garamond"/>
            </w:rPr>
            <w:t>unanimous</w:t>
          </w:r>
          <w:r w:rsidRPr="005F09BB">
            <w:rPr>
              <w:rFonts w:ascii="Garamond" w:hAnsi="Garamond"/>
            </w:rPr>
            <w:t xml:space="preserve"> vote of the Executive Board</w:t>
          </w:r>
          <w:r w:rsidR="0019006D">
            <w:rPr>
              <w:rFonts w:ascii="Garamond" w:hAnsi="Garamond"/>
            </w:rPr>
            <w:t xml:space="preserve">, </w:t>
          </w:r>
          <w:r w:rsidRPr="005F09BB">
            <w:rPr>
              <w:rFonts w:ascii="Garamond" w:hAnsi="Garamond"/>
            </w:rPr>
            <w:t>excluding the Officer who is the subject of the motion. The removal must also be approved by the Advisor or the Dean of the Moritz College of Law before it becomes final.</w:t>
          </w:r>
        </w:p>
        <w:p w14:paraId="494D3A7A" w14:textId="77777777" w:rsidR="005F09BB" w:rsidRPr="005F09BB" w:rsidRDefault="005F09BB" w:rsidP="005F09BB">
          <w:pPr>
            <w:contextualSpacing/>
            <w:rPr>
              <w:rFonts w:ascii="Garamond" w:hAnsi="Garamond"/>
            </w:rPr>
          </w:pPr>
        </w:p>
        <w:p w14:paraId="5FE140D3" w14:textId="76E0734D" w:rsidR="00676310" w:rsidRDefault="00C07ADA" w:rsidP="0006656A">
          <w:pPr>
            <w:contextualSpacing/>
            <w:rPr>
              <w:rFonts w:ascii="Buckeye Serif 2" w:hAnsi="Buckeye Serif 2"/>
            </w:rPr>
          </w:pPr>
          <w:r w:rsidRPr="00C07ADA">
            <w:rPr>
              <w:rFonts w:ascii="Garamond" w:hAnsi="Garamond"/>
            </w:rPr>
            <w:t>Any member can recommend that an Officer be reviewed for removal</w:t>
          </w:r>
          <w:r>
            <w:rPr>
              <w:rFonts w:ascii="Garamond" w:hAnsi="Garamond"/>
            </w:rPr>
            <w:t xml:space="preserve">. </w:t>
          </w:r>
          <w:r w:rsidR="005F09BB" w:rsidRPr="005F09BB">
            <w:rPr>
              <w:rFonts w:ascii="Garamond" w:hAnsi="Garamond"/>
            </w:rPr>
            <w:t>If an Officer is removed, the vacancy shall be filled in accordance with the officer selection procedures in this Article.</w:t>
          </w:r>
          <w:r w:rsidR="00DC52EA">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59B9EEEB" w:rsidR="00DC52EA" w:rsidRDefault="00DC52EA" w:rsidP="004B143B">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B143B" w:rsidRPr="004B143B">
            <w:t xml:space="preserve"> </w:t>
          </w:r>
          <w:r w:rsidR="004B143B" w:rsidRPr="004B143B">
            <w:rPr>
              <w:rFonts w:ascii="Buckeye Serif 2" w:hAnsi="Buckeye Serif 2"/>
              <w:noProof/>
            </w:rPr>
            <w:t>The Volunteer Income Tax Assistance Program may be dissolved by a unanimous vote of the Executive Board and approval from the Advisor. Dissolution may be considered if</w:t>
          </w:r>
          <w:r w:rsidR="004B143B">
            <w:rPr>
              <w:rFonts w:ascii="Buckeye Serif 2" w:hAnsi="Buckeye Serif 2"/>
              <w:noProof/>
            </w:rPr>
            <w:t xml:space="preserve"> (a) t</w:t>
          </w:r>
          <w:r w:rsidR="004B143B" w:rsidRPr="004B143B">
            <w:rPr>
              <w:rFonts w:ascii="Buckeye Serif 2" w:hAnsi="Buckeye Serif 2"/>
              <w:noProof/>
            </w:rPr>
            <w:t>he organization is no longer able to fulfill its stated purpose</w:t>
          </w:r>
          <w:r w:rsidR="004B143B">
            <w:rPr>
              <w:rFonts w:ascii="Buckeye Serif 2" w:hAnsi="Buckeye Serif 2"/>
              <w:noProof/>
            </w:rPr>
            <w:t>, (b) m</w:t>
          </w:r>
          <w:r w:rsidR="004B143B" w:rsidRPr="004B143B">
            <w:rPr>
              <w:rFonts w:ascii="Buckeye Serif 2" w:hAnsi="Buckeye Serif 2"/>
              <w:noProof/>
            </w:rPr>
            <w:t>embership falls below sustainable levels</w:t>
          </w:r>
          <w:r w:rsidR="004B143B">
            <w:rPr>
              <w:rFonts w:ascii="Buckeye Serif 2" w:hAnsi="Buckeye Serif 2"/>
              <w:noProof/>
            </w:rPr>
            <w:t>, and/or (c) t</w:t>
          </w:r>
          <w:r w:rsidR="004B143B" w:rsidRPr="004B143B">
            <w:rPr>
              <w:rFonts w:ascii="Buckeye Serif 2" w:hAnsi="Buckeye Serif 2"/>
              <w:noProof/>
            </w:rPr>
            <w:t>he organization fails to comply with university or IRS requirements.</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4EEEAB25" w14:textId="73E48478" w:rsidR="000552CC" w:rsidRPr="000552CC" w:rsidRDefault="00DC52EA" w:rsidP="000552CC">
          <w:pPr>
            <w:rPr>
              <w:rFonts w:ascii="Buckeye Serif 2" w:hAnsi="Buckeye Serif 2"/>
              <w:noProof/>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552CC" w:rsidRPr="000552CC">
            <w:rPr>
              <w:rFonts w:ascii="Buckeye Serif 2" w:hAnsi="Buckeye Serif 2"/>
              <w:noProof/>
            </w:rPr>
            <w:t>Upon dissolution:</w:t>
          </w:r>
        </w:p>
        <w:p w14:paraId="35288B8D" w14:textId="530B0B8C" w:rsidR="000552CC" w:rsidRPr="000552CC" w:rsidRDefault="000552CC" w:rsidP="000552CC">
          <w:pPr>
            <w:rPr>
              <w:rFonts w:ascii="Buckeye Serif 2" w:hAnsi="Buckeye Serif 2"/>
              <w:noProof/>
            </w:rPr>
          </w:pPr>
          <w:r w:rsidRPr="000552CC">
            <w:rPr>
              <w:rFonts w:ascii="Buckeye Serif 2" w:hAnsi="Buckeye Serif 2"/>
              <w:noProof/>
            </w:rPr>
            <w:lastRenderedPageBreak/>
            <w:t>(a) All outstanding debts shall be resolved using available funds. If available funds are insufficient to cover all debts, the remaining liabilities shall be the responsibility of the organization and shall not be transferred to The Ohio State University or any of its entities.</w:t>
          </w:r>
          <w:r w:rsidR="00C07ADA">
            <w:rPr>
              <w:rFonts w:ascii="Buckeye Serif 2" w:hAnsi="Buckeye Serif 2"/>
              <w:noProof/>
            </w:rPr>
            <w:t xml:space="preserve"> The Executive Board should immediately contact the Advisor and work to cover any debts with remaining assets.</w:t>
          </w:r>
        </w:p>
        <w:p w14:paraId="6F7E6348" w14:textId="77777777" w:rsidR="000552CC" w:rsidRPr="000552CC" w:rsidRDefault="000552CC" w:rsidP="000552CC">
          <w:pPr>
            <w:rPr>
              <w:rFonts w:ascii="Buckeye Serif 2" w:hAnsi="Buckeye Serif 2"/>
              <w:noProof/>
            </w:rPr>
          </w:pPr>
          <w:r w:rsidRPr="000552CC">
            <w:rPr>
              <w:rFonts w:ascii="Buckeye Serif 2" w:hAnsi="Buckeye Serif 2"/>
              <w:noProof/>
            </w:rPr>
            <w:t>(b) If any assets remain after all debts and liabilities have been satisfied, they shall be transferred to The Ohio State University or another nonprofit entity aligned with VITA’s mission, as approved by the Advisor.</w:t>
          </w:r>
        </w:p>
        <w:p w14:paraId="123E40E1" w14:textId="3E81B3CF" w:rsidR="00676310" w:rsidRDefault="000552CC" w:rsidP="004B143B">
          <w:pPr>
            <w:rPr>
              <w:rFonts w:ascii="Buckeye Serif 2" w:hAnsi="Buckeye Serif 2"/>
            </w:rPr>
          </w:pPr>
          <w:r w:rsidRPr="000552CC">
            <w:rPr>
              <w:rFonts w:ascii="Buckeye Serif 2" w:hAnsi="Buckeye Serif 2"/>
              <w:noProof/>
            </w:rPr>
            <w:t>(c) The Executive Board, in consultation with the Advisor, shall be responsible for carrying out the dissolution process. The Executive Board shall oversee the final reconciliation of accounts, disposal of assets, and submission of the final report to the Ohio Union &amp; Student Activities department documenting the dissolution and financial reconciliation.</w:t>
          </w:r>
          <w:r w:rsidR="00DC52EA">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111C8FD7" w14:textId="5A6456AA" w:rsidR="003866D4" w:rsidRDefault="00DC52EA" w:rsidP="003866D4">
          <w:pPr>
            <w:rPr>
              <w:rFonts w:ascii="Garamond" w:hAnsi="Garamond"/>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66D4" w:rsidRPr="003866D4">
            <w:rPr>
              <w:rFonts w:ascii="Garamond" w:hAnsi="Garamond"/>
            </w:rPr>
            <w:t xml:space="preserve"> </w:t>
          </w:r>
          <w:r w:rsidR="003866D4" w:rsidRPr="00395A0E">
            <w:rPr>
              <w:rFonts w:ascii="Garamond" w:hAnsi="Garamond"/>
            </w:rPr>
            <w:t>This Constitution may be amended by a unanimous vote of the Executive Board.  Any amendment must be presented in writing to the entire Board. Any amendment must be presented in writing to the entire Board before such a vote takes place.</w:t>
          </w:r>
        </w:p>
        <w:p w14:paraId="4409B76F" w14:textId="0FC6D84A"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uckeye Serif 2">
    <w:altName w:val="Calibri"/>
    <w:panose1 w:val="020B0604020202020204"/>
    <w:charset w:val="4D"/>
    <w:family w:val="auto"/>
    <w:pitch w:val="variable"/>
    <w:sig w:usb0="A00000FF" w:usb1="4200E07A" w:usb2="00000000" w:usb3="00000000" w:csb0="00000193"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756C"/>
    <w:multiLevelType w:val="multilevel"/>
    <w:tmpl w:val="219A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2401B"/>
    <w:multiLevelType w:val="multilevel"/>
    <w:tmpl w:val="0784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360228">
    <w:abstractNumId w:val="1"/>
  </w:num>
  <w:num w:numId="2" w16cid:durableId="1924489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552CC"/>
    <w:rsid w:val="0006656A"/>
    <w:rsid w:val="00097F75"/>
    <w:rsid w:val="000B2502"/>
    <w:rsid w:val="000D3EE8"/>
    <w:rsid w:val="000E2CC4"/>
    <w:rsid w:val="000F1890"/>
    <w:rsid w:val="00135420"/>
    <w:rsid w:val="00164DDB"/>
    <w:rsid w:val="0019006D"/>
    <w:rsid w:val="001D0895"/>
    <w:rsid w:val="001E2445"/>
    <w:rsid w:val="002C2FEA"/>
    <w:rsid w:val="00304E3C"/>
    <w:rsid w:val="003052D0"/>
    <w:rsid w:val="0034117E"/>
    <w:rsid w:val="0034369E"/>
    <w:rsid w:val="003866D4"/>
    <w:rsid w:val="003A05B8"/>
    <w:rsid w:val="00442C48"/>
    <w:rsid w:val="00471598"/>
    <w:rsid w:val="00484D79"/>
    <w:rsid w:val="004B143B"/>
    <w:rsid w:val="004B718A"/>
    <w:rsid w:val="004C5DFC"/>
    <w:rsid w:val="0055346C"/>
    <w:rsid w:val="0056280A"/>
    <w:rsid w:val="0056390F"/>
    <w:rsid w:val="0056621D"/>
    <w:rsid w:val="00571659"/>
    <w:rsid w:val="005D0A54"/>
    <w:rsid w:val="005F09BB"/>
    <w:rsid w:val="005F5356"/>
    <w:rsid w:val="006623AF"/>
    <w:rsid w:val="006662A4"/>
    <w:rsid w:val="00676310"/>
    <w:rsid w:val="00676FEF"/>
    <w:rsid w:val="0075686F"/>
    <w:rsid w:val="007923E2"/>
    <w:rsid w:val="007D164B"/>
    <w:rsid w:val="008619CF"/>
    <w:rsid w:val="0089388B"/>
    <w:rsid w:val="008C6D79"/>
    <w:rsid w:val="00910F0E"/>
    <w:rsid w:val="00912771"/>
    <w:rsid w:val="009B2B70"/>
    <w:rsid w:val="00A104D6"/>
    <w:rsid w:val="00B3002F"/>
    <w:rsid w:val="00B73B03"/>
    <w:rsid w:val="00C07ADA"/>
    <w:rsid w:val="00C35801"/>
    <w:rsid w:val="00C72AC6"/>
    <w:rsid w:val="00CC080F"/>
    <w:rsid w:val="00CD39E3"/>
    <w:rsid w:val="00CE4BA9"/>
    <w:rsid w:val="00D52DAF"/>
    <w:rsid w:val="00D53151"/>
    <w:rsid w:val="00D559E8"/>
    <w:rsid w:val="00D72815"/>
    <w:rsid w:val="00D72CDA"/>
    <w:rsid w:val="00DC52EA"/>
    <w:rsid w:val="00DF7F9B"/>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BodyText2">
    <w:name w:val="Body Text 2"/>
    <w:basedOn w:val="Normal"/>
    <w:link w:val="BodyText2Char"/>
    <w:semiHidden/>
    <w:locked/>
    <w:rsid w:val="003866D4"/>
    <w:pPr>
      <w:spacing w:after="0" w:line="240" w:lineRule="auto"/>
    </w:pPr>
    <w:rPr>
      <w:rFonts w:ascii="Arial" w:eastAsia="Times New Roman" w:hAnsi="Arial" w:cs="Times New Roman"/>
      <w:kern w:val="0"/>
      <w:szCs w:val="20"/>
      <w14:ligatures w14:val="none"/>
    </w:rPr>
  </w:style>
  <w:style w:type="character" w:customStyle="1" w:styleId="BodyText2Char">
    <w:name w:val="Body Text 2 Char"/>
    <w:basedOn w:val="DefaultParagraphFont"/>
    <w:link w:val="BodyText2"/>
    <w:semiHidden/>
    <w:rsid w:val="003866D4"/>
    <w:rPr>
      <w:rFonts w:ascii="Arial" w:eastAsia="Times New Roman" w:hAnsi="Arial" w:cs="Times New Roman"/>
      <w:kern w:val="0"/>
      <w:szCs w:val="20"/>
      <w14:ligatures w14:val="none"/>
    </w:rPr>
  </w:style>
  <w:style w:type="paragraph" w:styleId="BodyText">
    <w:name w:val="Body Text"/>
    <w:basedOn w:val="Normal"/>
    <w:link w:val="BodyTextChar"/>
    <w:uiPriority w:val="99"/>
    <w:unhideWhenUsed/>
    <w:locked/>
    <w:rsid w:val="003866D4"/>
    <w:pPr>
      <w:spacing w:after="120"/>
    </w:pPr>
  </w:style>
  <w:style w:type="character" w:customStyle="1" w:styleId="BodyTextChar">
    <w:name w:val="Body Text Char"/>
    <w:basedOn w:val="DefaultParagraphFont"/>
    <w:link w:val="BodyText"/>
    <w:uiPriority w:val="99"/>
    <w:rsid w:val="003866D4"/>
  </w:style>
  <w:style w:type="paragraph" w:styleId="NormalWeb">
    <w:name w:val="Normal (Web)"/>
    <w:basedOn w:val="Normal"/>
    <w:uiPriority w:val="99"/>
    <w:unhideWhenUsed/>
    <w:locked/>
    <w:rsid w:val="004B143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1">
    <w:name w:val="p1"/>
    <w:basedOn w:val="Normal"/>
    <w:rsid w:val="0034369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34369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0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E6272B"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uckeye Serif 2">
    <w:altName w:val="Calibri"/>
    <w:panose1 w:val="020B0604020202020204"/>
    <w:charset w:val="4D"/>
    <w:family w:val="auto"/>
    <w:pitch w:val="variable"/>
    <w:sig w:usb0="A00000FF" w:usb1="4200E07A" w:usb2="00000000" w:usb3="00000000" w:csb0="00000193" w:csb1="00000000"/>
  </w:font>
  <w:font w:name="Garamond">
    <w:panose1 w:val="02020404030301010803"/>
    <w:charset w:val="00"/>
    <w:family w:val="roman"/>
    <w:pitch w:val="variable"/>
    <w:sig w:usb0="00000287" w:usb1="00000002"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05121D"/>
    <w:rsid w:val="002031C4"/>
    <w:rsid w:val="0034117E"/>
    <w:rsid w:val="0075686F"/>
    <w:rsid w:val="007A0E05"/>
    <w:rsid w:val="00E62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43</TotalTime>
  <Pages>5</Pages>
  <Words>1759</Words>
  <Characters>10032</Characters>
  <Application>Microsoft Office Word</Application>
  <DocSecurity>0</DocSecurity>
  <PresentationFormat>15|.DOCX</PresentationFormat>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Kane, Charlotte</cp:lastModifiedBy>
  <cp:revision>8</cp:revision>
  <dcterms:created xsi:type="dcterms:W3CDTF">2025-09-05T18:27:00Z</dcterms:created>
  <dcterms:modified xsi:type="dcterms:W3CDTF">2025-11-30T03:59:00Z</dcterms:modified>
</cp:coreProperties>
</file>