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277495E5"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AD3426" w:rsidRPr="00570E03">
            <w:rPr>
              <w:rFonts w:ascii="Buckeye Serif 2" w:hAnsi="Buckeye Serif 2"/>
            </w:rPr>
            <w:t xml:space="preserve"> </w:t>
          </w:r>
          <w:r w:rsidR="00AD3426">
            <w:rPr>
              <w:rFonts w:ascii="Buckeye Serif 2" w:hAnsi="Buckeye Serif 2"/>
            </w:rPr>
            <w:t xml:space="preserve">Psi Chi (National Honor Society </w:t>
          </w:r>
          <w:proofErr w:type="gramStart"/>
          <w:r w:rsidR="00AD3426">
            <w:rPr>
              <w:rFonts w:ascii="Buckeye Serif 2" w:hAnsi="Buckeye Serif 2"/>
            </w:rPr>
            <w:t>For</w:t>
          </w:r>
          <w:proofErr w:type="gramEnd"/>
          <w:r w:rsidR="00AD3426">
            <w:rPr>
              <w:rFonts w:ascii="Buckeye Serif 2" w:hAnsi="Buckeye Serif 2"/>
            </w:rPr>
            <w:t xml:space="preserve"> Psychology Students)</w:t>
          </w:r>
          <w:r w:rsidR="00AD3426">
            <w:rPr>
              <w:rFonts w:ascii="Buckeye Serif 2" w:hAnsi="Buckeye Serif 2"/>
              <w:b/>
              <w:bCs/>
              <w:sz w:val="32"/>
              <w:szCs w:val="32"/>
            </w:rPr>
            <w:t xml:space="preserve"> </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1FA2A0D8"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70E03">
            <w:rPr>
              <w:rFonts w:ascii="Buckeye Serif 2" w:hAnsi="Buckeye Serif 2"/>
            </w:rPr>
            <w:t xml:space="preserve">Psi Chi (National Honor Society </w:t>
          </w:r>
          <w:proofErr w:type="gramStart"/>
          <w:r w:rsidR="00570E03">
            <w:rPr>
              <w:rFonts w:ascii="Buckeye Serif 2" w:hAnsi="Buckeye Serif 2"/>
            </w:rPr>
            <w:t>For</w:t>
          </w:r>
          <w:proofErr w:type="gramEnd"/>
          <w:r w:rsidR="00570E03">
            <w:rPr>
              <w:rFonts w:ascii="Buckeye Serif 2" w:hAnsi="Buckeye Serif 2"/>
            </w:rPr>
            <w:t xml:space="preserve"> Psychology Students)</w:t>
          </w:r>
          <w:r>
            <w:rPr>
              <w:rFonts w:ascii="Buckeye Serif 2" w:hAnsi="Buckeye Serif 2"/>
            </w:rPr>
            <w:fldChar w:fldCharType="end"/>
          </w:r>
          <w:bookmarkEnd w:id="1"/>
          <w:r w:rsidR="00570E03">
            <w:rPr>
              <w:rFonts w:ascii="Buckeye Serif 2" w:hAnsi="Buckeye Serif 2"/>
            </w:rPr>
            <w:t xml:space="preserve"> </w:t>
          </w:r>
        </w:p>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06DD1E80" w14:textId="36992BDD" w:rsidR="00570E03" w:rsidRPr="00636FFE" w:rsidRDefault="005F5356" w:rsidP="00570E03">
          <w:pPr>
            <w:rPr>
              <w:color w:val="333333"/>
              <w:shd w:val="clear" w:color="auto" w:fill="FFFFFF"/>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570E03" w:rsidRPr="00570E03">
            <w:rPr>
              <w:color w:val="333333"/>
              <w:shd w:val="clear" w:color="auto" w:fill="FFFFFF"/>
            </w:rPr>
            <w:t xml:space="preserve"> </w:t>
          </w:r>
          <w:r w:rsidR="00570E03" w:rsidRPr="00636FFE">
            <w:rPr>
              <w:color w:val="333333"/>
              <w:shd w:val="clear" w:color="auto" w:fill="FFFFFF"/>
            </w:rPr>
            <w:t>Psi Chi is an international honor society whose purpose shall be to encourage, stimulate, and maintain excellence in scholarship of the individual members in all fields, particularly in psychology, and to advance the science of psychology.</w:t>
          </w:r>
        </w:p>
        <w:p w14:paraId="1B946611" w14:textId="6BE7CC65" w:rsidR="0006656A" w:rsidRPr="00D559E8" w:rsidRDefault="005F5356" w:rsidP="0006656A">
          <w:pPr>
            <w:rPr>
              <w:rFonts w:ascii="Buckeye Serif 2" w:hAnsi="Buckeye Serif 2"/>
            </w:rPr>
          </w:pP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5E8E26C8"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570E03">
            <w:rPr>
              <w:rFonts w:ascii="Buckeye Serif 2" w:hAnsi="Buckeye Serif 2"/>
              <w:noProof/>
            </w:rPr>
            <w:t>Psi Chi</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44D35BC2"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570E03" w:rsidRPr="00570E03">
            <w:rPr>
              <w:rFonts w:ascii="Buckeye Serif 2" w:hAnsi="Buckeye Serif 2"/>
              <w:noProof/>
            </w:rPr>
            <w:t xml:space="preserve"> </w:t>
          </w:r>
          <w:r w:rsidR="00570E03">
            <w:rPr>
              <w:rFonts w:ascii="Buckeye Serif 2" w:hAnsi="Buckeye Serif 2"/>
              <w:noProof/>
            </w:rPr>
            <w:t>Psi Chi</w:t>
          </w:r>
          <w:r w:rsidR="00570E03" w:rsidRPr="006662A4">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0997BAEC"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08155E" w:rsidRPr="00570E03">
            <w:rPr>
              <w:rFonts w:ascii="Buckeye Serif 2" w:hAnsi="Buckeye Serif 2"/>
              <w:noProof/>
            </w:rPr>
            <w:t xml:space="preserve"> </w:t>
          </w:r>
          <w:r w:rsidR="0008155E">
            <w:rPr>
              <w:rFonts w:ascii="Buckeye Serif 2" w:hAnsi="Buckeye Serif 2"/>
              <w:noProof/>
            </w:rPr>
            <w:t>Psi Chi</w:t>
          </w:r>
          <w:r w:rsidR="0008155E"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lastRenderedPageBreak/>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3F38BB9E" w:rsidR="00D53151" w:rsidRPr="00570E03" w:rsidRDefault="005F5356" w:rsidP="0008155E">
          <w:pPr>
            <w:pStyle w:val="NormalWeb"/>
            <w:rPr>
              <w:rFonts w:asciiTheme="minorHAnsi" w:hAnsiTheme="minorHAnsi"/>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8155E" w:rsidRPr="00636FFE">
            <w:t>. Undergraduate students shall have completed at least three semesters or five quarters of the college course, have completed nine semester hours or fourteen quarter hours of psychology courses with a minimum grade point average of 3.0 in those courses, have registered for major or minor standing in psychology or for a program psychological in nature which is equivalent to such standings, and have a minimum overall cumulative grade point average of 3.0* on a 4.0 scale. *Students must first rank in the upper 35% of their class. In those rare instances in which a school's upper 35% cut-off falls below a 3.0 GPA (e.g., 2.97), students must also have at least a 3.0 overall GPA.</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78B56930"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70E03">
            <w:rPr>
              <w:rFonts w:ascii="Buckeye Serif 2" w:hAnsi="Buckeye Serif 2"/>
            </w:rPr>
            <w:t>Members must provide their GPA and credit hours via Qualtrics survey. The people who meet those requirements are then sent a link to the National webiste. They can fill out the National Chapter form on the official Psi Chi website. Then, our advisor will approve the names that the Exec Board has given them (the names of the people who met the qualifications in the Qualtrics survey.</w:t>
          </w:r>
          <w:r>
            <w:rPr>
              <w:rFonts w:ascii="Buckeye Serif 2" w:hAnsi="Buckeye Serif 2"/>
            </w:rPr>
            <w:fldChar w:fldCharType="end"/>
          </w:r>
          <w:bookmarkEnd w:id="7"/>
          <w:r w:rsidR="00570E03">
            <w:rPr>
              <w:rFonts w:ascii="Buckeye Serif 2" w:hAnsi="Buckeye Serif 2"/>
            </w:rPr>
            <w:t>)</w:t>
          </w:r>
        </w:p>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53728B5B"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70E03">
            <w:rPr>
              <w:rFonts w:ascii="Buckeye Serif 2" w:hAnsi="Buckeye Serif 2"/>
              <w:noProof/>
            </w:rPr>
            <w:t>The beginning Qualtrics form is se</w:t>
          </w:r>
          <w:r w:rsidR="0008155E">
            <w:rPr>
              <w:rFonts w:ascii="Buckeye Serif 2" w:hAnsi="Buckeye Serif 2"/>
              <w:noProof/>
            </w:rPr>
            <w:t>nt out Sept 1 and due Oct 1 for Fall semesters. In spring semesters it is sent out February 1 and due March 1. Then they will hear back through an email within a week after the due date if they meet the requirements. From there, the National chapter form is due 2 weeks after the email was sent.</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1A3781B7"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70E03" w:rsidRPr="00570E03">
            <w:t xml:space="preserve"> </w:t>
          </w:r>
          <w:r w:rsidR="00570E03" w:rsidRPr="00636FFE">
            <w:t>Membership in the Society may be suspended or terminated by the National Council for just cause. Sufficient cause for such suspension or termination of membership may be violation of this Constitution or any lawful rule or practice adopted by the Society or other conduct deemed by the National Council to be prejudicial to the best interests of the Society. A statement of the charges shall be sent by registered mail to the last recorded address of the member, accompanied by notice of the time and place of the meeting at which the charges are to be considered. At least thirty days' notice shall be given, and the member shall have the opportunity to appear in person or to be represented by counsel and to present any defense to such charges before action is taken by the National Council. The Council may adopt such rules as may be necessary to ensure due process to the member. The decision for suspension or termination shall be by a two-thirds vote of the National Council. A member suspended or terminated for just cause shall not be entitled to remittance of dues or fees.</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0900703D" w14:textId="77777777" w:rsidR="0008155E"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8155E">
            <w:rPr>
              <w:rFonts w:ascii="Buckeye Serif 2" w:hAnsi="Buckeye Serif 2"/>
            </w:rPr>
            <w:t xml:space="preserve">Advisors will be the final approver of the new members. They will work with the current Exec Board to gather the names they are to approve on the national website. As advisor, they are the only ones that have an account on the National website to allow them to do so. </w:t>
          </w:r>
        </w:p>
        <w:p w14:paraId="23EC6B0D" w14:textId="5E381935" w:rsidR="0008155E" w:rsidRDefault="0008155E" w:rsidP="0006656A">
          <w:pPr>
            <w:rPr>
              <w:rFonts w:ascii="Buckeye Serif 2" w:hAnsi="Buckeye Serif 2"/>
            </w:rPr>
          </w:pPr>
          <w:r>
            <w:rPr>
              <w:rFonts w:ascii="Buckeye Serif 2" w:hAnsi="Buckeye Serif 2"/>
            </w:rPr>
            <w:lastRenderedPageBreak/>
            <w:t>The advisor can also assist the Exec Board when necessary. It is the Exec Boards duty to reach out to the advisor for help/guidance.</w:t>
          </w:r>
        </w:p>
        <w:p w14:paraId="6E2B9167" w14:textId="70DE86F5" w:rsidR="005F5356" w:rsidRDefault="0008155E" w:rsidP="0006656A">
          <w:pPr>
            <w:rPr>
              <w:rFonts w:ascii="Buckeye Serif 2" w:hAnsi="Buckeye Serif 2"/>
            </w:rPr>
          </w:pPr>
          <w:r>
            <w:rPr>
              <w:rFonts w:ascii="Buckeye Serif 2" w:hAnsi="Buckeye Serif 2"/>
            </w:rPr>
            <w:t xml:space="preserve"> </w:t>
          </w:r>
          <w:r w:rsidR="005F5356">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06BAF32B"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8155E">
            <w:rPr>
              <w:rFonts w:ascii="Buckeye Serif 2" w:hAnsi="Buckeye Serif 2"/>
            </w:rPr>
            <w:t xml:space="preserve">As long as see fit for the advisor/current Exec Board. The current Exec Board </w:t>
          </w:r>
          <w:proofErr w:type="gramStart"/>
          <w:r w:rsidR="0008155E">
            <w:rPr>
              <w:rFonts w:ascii="Buckeye Serif 2" w:hAnsi="Buckeye Serif 2"/>
            </w:rPr>
            <w:t>has to</w:t>
          </w:r>
          <w:proofErr w:type="gramEnd"/>
          <w:r w:rsidR="0008155E">
            <w:rPr>
              <w:rFonts w:ascii="Buckeye Serif 2" w:hAnsi="Buckeye Serif 2"/>
            </w:rPr>
            <w:t xml:space="preserve"> power to terminate an </w:t>
          </w:r>
          <w:proofErr w:type="gramStart"/>
          <w:r w:rsidR="0008155E">
            <w:rPr>
              <w:rFonts w:ascii="Buckeye Serif 2" w:hAnsi="Buckeye Serif 2"/>
            </w:rPr>
            <w:t>advisors</w:t>
          </w:r>
          <w:proofErr w:type="gramEnd"/>
          <w:r w:rsidR="0008155E">
            <w:rPr>
              <w:rFonts w:ascii="Buckeye Serif 2" w:hAnsi="Buckeye Serif 2"/>
            </w:rPr>
            <w:t xml:space="preserve"> term if they see fit.</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49D9A9F2"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8155E">
            <w:rPr>
              <w:rFonts w:ascii="Buckeye Serif 2" w:hAnsi="Buckeye Serif 2"/>
            </w:rPr>
            <w:t>Anyone that is interested in becoming an advisor can reach out to the current Exec Board for guidance and information. From there the current Exec Board reserves the right to pick their advisor.</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5C94577A"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8155E">
            <w:rPr>
              <w:rFonts w:ascii="Buckeye Serif 2" w:hAnsi="Buckeye Serif 2"/>
            </w:rPr>
            <w:t>Anyone that would like to become an advisor of Psi Chi can reach out to the current Exec Board for guidance and information.</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5085BE2B" w14:textId="6581F04C" w:rsidR="00570E03" w:rsidRPr="00636FFE" w:rsidRDefault="00DC52EA" w:rsidP="00570E03">
          <w:pPr>
            <w:numPr>
              <w:ilvl w:val="0"/>
              <w:numId w:val="1"/>
            </w:numPr>
            <w:spacing w:before="100" w:beforeAutospacing="1" w:after="100" w:afterAutospacing="1" w:line="240" w:lineRule="auto"/>
            <w:rPr>
              <w:color w:val="333333"/>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70E03" w:rsidRPr="00570E03">
            <w:rPr>
              <w:color w:val="333333"/>
            </w:rPr>
            <w:t xml:space="preserve"> </w:t>
          </w:r>
          <w:r w:rsidR="00570E03" w:rsidRPr="00636FFE">
            <w:rPr>
              <w:color w:val="333333"/>
            </w:rPr>
            <w:t xml:space="preserve">President- Is responsible for overseeing operations of all Psi Chi chapter business. Serves to organize member events in collaboration with Executive Board members. Is responsible for overseeing the completion of university student organization requirements in order to remain in active status on the university campus. Serves as a resource for all members of the society chapter and works in tandem between student members and faculty supervisor. </w:t>
          </w:r>
        </w:p>
        <w:p w14:paraId="35DD4B04" w14:textId="77777777" w:rsidR="00570E03" w:rsidRPr="00636FFE" w:rsidRDefault="00570E03" w:rsidP="00570E03">
          <w:pPr>
            <w:numPr>
              <w:ilvl w:val="0"/>
              <w:numId w:val="1"/>
            </w:numPr>
            <w:spacing w:before="100" w:beforeAutospacing="1" w:after="100" w:afterAutospacing="1" w:line="240" w:lineRule="auto"/>
            <w:rPr>
              <w:color w:val="333333"/>
            </w:rPr>
          </w:pPr>
          <w:r w:rsidRPr="00636FFE">
            <w:rPr>
              <w:color w:val="333333"/>
            </w:rPr>
            <w:t xml:space="preserve">Vice President- Is responsible for serving as support for the actions of the president. Is responsible for the planning and organizing of induction ceremonies into the society in support of other members of the Executive Board. </w:t>
          </w:r>
        </w:p>
        <w:p w14:paraId="0593B8AA" w14:textId="77777777" w:rsidR="00570E03" w:rsidRPr="00636FFE" w:rsidRDefault="00570E03" w:rsidP="00570E03">
          <w:pPr>
            <w:numPr>
              <w:ilvl w:val="0"/>
              <w:numId w:val="1"/>
            </w:numPr>
            <w:spacing w:before="100" w:beforeAutospacing="1" w:after="100" w:afterAutospacing="1" w:line="240" w:lineRule="auto"/>
            <w:rPr>
              <w:color w:val="333333"/>
            </w:rPr>
          </w:pPr>
          <w:r w:rsidRPr="00636FFE">
            <w:rPr>
              <w:color w:val="333333"/>
            </w:rPr>
            <w:t xml:space="preserve">Treasurer- Is responsible for the management of all organizational funding. This includes monitoring the collection of membership and chapter dues, as well as applying for university funding when necessary for the functioning of the chapter. Is also responsible for the maintenance of the chapter financial accounts and accounting needs including possible audits. </w:t>
          </w:r>
        </w:p>
        <w:p w14:paraId="0F200DEE" w14:textId="77777777" w:rsidR="00570E03" w:rsidRPr="00636FFE" w:rsidRDefault="00570E03" w:rsidP="00570E03">
          <w:pPr>
            <w:numPr>
              <w:ilvl w:val="0"/>
              <w:numId w:val="1"/>
            </w:numPr>
            <w:spacing w:before="100" w:beforeAutospacing="1" w:after="100" w:afterAutospacing="1" w:line="240" w:lineRule="auto"/>
            <w:rPr>
              <w:color w:val="333333"/>
            </w:rPr>
          </w:pPr>
          <w:r w:rsidRPr="00636FFE">
            <w:rPr>
              <w:color w:val="333333"/>
            </w:rPr>
            <w:t xml:space="preserve">Secretary- Is responsible for communicating chapter information to all active members. Is also responsible for overseeing applications from prospective members and working in tandem with the Treasurer to ensure all application requirements, such as dues, have been met. Is also responsible for maintaining a list of active members (roster) within the chapter. </w:t>
          </w:r>
        </w:p>
        <w:p w14:paraId="714CAC56" w14:textId="5BC31177" w:rsidR="00D559E8" w:rsidRDefault="00DC52EA" w:rsidP="0006656A">
          <w:pPr>
            <w:rPr>
              <w:rFonts w:ascii="Buckeye Serif 2" w:hAnsi="Buckeye Serif 2"/>
            </w:rPr>
          </w:pPr>
          <w:r>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60E350A6"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70E03">
            <w:rPr>
              <w:rFonts w:ascii="Buckeye Serif 2" w:hAnsi="Buckeye Serif 2"/>
              <w:noProof/>
            </w:rPr>
            <w:t>Must be a part of the national chapter for 1 semester.</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62D984D9" w14:textId="404B12A6" w:rsidR="00570E03" w:rsidRPr="00636FFE" w:rsidRDefault="00DC52EA" w:rsidP="00570E03">
          <w:pPr>
            <w:numPr>
              <w:ilvl w:val="2"/>
              <w:numId w:val="2"/>
            </w:numPr>
            <w:spacing w:before="100" w:beforeAutospacing="1" w:after="100" w:afterAutospacing="1" w:line="240" w:lineRule="auto"/>
            <w:rPr>
              <w:color w:val="333333"/>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70E03" w:rsidRPr="00570E03">
            <w:rPr>
              <w:color w:val="333333"/>
            </w:rPr>
            <w:t xml:space="preserve"> </w:t>
          </w:r>
          <w:r w:rsidR="00570E03" w:rsidRPr="00636FFE">
            <w:rPr>
              <w:color w:val="333333"/>
            </w:rPr>
            <w:t xml:space="preserve">Election to Officer positions will take place in the spring semester of each academic year </w:t>
          </w:r>
        </w:p>
        <w:p w14:paraId="4DCA6DA5" w14:textId="77777777" w:rsidR="00570E03" w:rsidRPr="00636FFE" w:rsidRDefault="00570E03" w:rsidP="00570E03">
          <w:pPr>
            <w:numPr>
              <w:ilvl w:val="2"/>
              <w:numId w:val="2"/>
            </w:numPr>
            <w:spacing w:before="100" w:beforeAutospacing="1" w:after="100" w:afterAutospacing="1" w:line="240" w:lineRule="auto"/>
            <w:rPr>
              <w:color w:val="333333"/>
            </w:rPr>
          </w:pPr>
          <w:r w:rsidRPr="00636FFE">
            <w:rPr>
              <w:color w:val="333333"/>
            </w:rPr>
            <w:t xml:space="preserve">The election process will consist of members desiring to be elected submitting applications to the chapter president including a statement on interest and a resume. </w:t>
          </w:r>
        </w:p>
        <w:p w14:paraId="69DD3399" w14:textId="77777777" w:rsidR="00570E03" w:rsidRPr="00636FFE" w:rsidRDefault="00570E03" w:rsidP="00570E03">
          <w:pPr>
            <w:numPr>
              <w:ilvl w:val="2"/>
              <w:numId w:val="2"/>
            </w:numPr>
            <w:spacing w:before="100" w:beforeAutospacing="1" w:after="100" w:afterAutospacing="1" w:line="240" w:lineRule="auto"/>
            <w:rPr>
              <w:color w:val="333333"/>
            </w:rPr>
          </w:pPr>
          <w:r w:rsidRPr="00636FFE">
            <w:rPr>
              <w:color w:val="333333"/>
            </w:rPr>
            <w:t xml:space="preserve">The Executive Board will then interview all perspective applicants for their position of interest </w:t>
          </w:r>
        </w:p>
        <w:p w14:paraId="66115A8F" w14:textId="77777777" w:rsidR="00570E03" w:rsidRPr="00636FFE" w:rsidRDefault="00570E03" w:rsidP="00570E03">
          <w:pPr>
            <w:numPr>
              <w:ilvl w:val="2"/>
              <w:numId w:val="2"/>
            </w:numPr>
            <w:spacing w:before="100" w:beforeAutospacing="1" w:after="100" w:afterAutospacing="1" w:line="240" w:lineRule="auto"/>
            <w:rPr>
              <w:color w:val="333333"/>
            </w:rPr>
          </w:pPr>
          <w:r w:rsidRPr="00636FFE">
            <w:rPr>
              <w:color w:val="333333"/>
            </w:rPr>
            <w:t>The allocation of future Board positions will then be carried out through a vote among the current Executive Board. In order to avoid a conflict of interest involving board members running for another position, the running members will be excluded from participating in the voting process for the role they are running for. In the even that a vote is impossible or there is a tie, the decision is them given to the current president to make the appointment decision.</w:t>
          </w:r>
        </w:p>
        <w:p w14:paraId="353D3838" w14:textId="42CC01F5" w:rsidR="00D559E8" w:rsidRDefault="00DC52EA" w:rsidP="0006656A">
          <w:pPr>
            <w:rPr>
              <w:rFonts w:ascii="Buckeye Serif 2" w:hAnsi="Buckeye Serif 2"/>
            </w:rPr>
          </w:pP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16398551"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70E03">
            <w:rPr>
              <w:rFonts w:ascii="Buckeye Serif 2" w:hAnsi="Buckeye Serif 2"/>
            </w:rPr>
            <w:t>Any e</w:t>
          </w:r>
          <w:r w:rsidR="00570E03" w:rsidRPr="00636FFE">
            <w:rPr>
              <w:color w:val="333333"/>
              <w:shd w:val="clear" w:color="auto" w:fill="FFFFFF"/>
            </w:rPr>
            <w:t>lected officer may be removed for just cause. Sufficient cause for such removal may include, but is not limited to, a violation of this Constitution, evidence of unethical academic, professional, and/or financial conduct, or any other conduct deemed by the Board of Directors to be contrary to the best interests of the Society. For removal of an elected officer for cause, it shall be necessary for the Board of Directors to hold a formal hearing. The Board of Directors shall adopt such rules as may be necessary to assure due process to the officer. After due process has been assured, an officer may be removed from office by a two-thirds (2/3rds) vote of those directors present and voting at a regular or properly called meeting of the Board of Directors.</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45E4CEC1"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bookmarkStart w:id="19" w:name="XVI"/>
          <w:bookmarkEnd w:id="19"/>
          <w:r w:rsidR="009913B1" w:rsidRPr="009913B1">
            <w:t xml:space="preserve"> </w:t>
          </w:r>
          <w:r w:rsidR="009913B1">
            <w:t xml:space="preserve">The Society may only be considered for dissolution if it is no longer able to fulfill its stated mission, lacks sufficient active membership to sustain operations, cannot maintain an elected Executive Board, or is found to be in violation of the Psi Chi Constitution and Bylaws, as well as university requirements for recognition. Dissolution shall require a written proposal submitted either by </w:t>
          </w:r>
          <w:proofErr w:type="gramStart"/>
          <w:r w:rsidR="009913B1">
            <w:t>a majority of</w:t>
          </w:r>
          <w:proofErr w:type="gramEnd"/>
          <w:r w:rsidR="009913B1">
            <w:t xml:space="preserve"> the Executive Board or by a petition signed by at least one-third of the active membership. Notice of the proposed dissolution must be provided to all active members at least two weeks prior to a vote. Approval of dissolution requires an affirmative vote of two-thirds of the active membership present at a duly called meeting, with quorum satisfied, and must be confirmed by the</w:t>
          </w:r>
          <w:r w:rsidR="006558D5">
            <w:t xml:space="preserve"> current advisor.</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6670750C"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20"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929D9" w:rsidRPr="0008155E">
            <w:rPr>
              <w:color w:val="333333"/>
              <w:shd w:val="clear" w:color="auto" w:fill="FFFFFF"/>
            </w:rPr>
            <w:t xml:space="preserve"> </w:t>
          </w:r>
          <w:r w:rsidR="00A929D9" w:rsidRPr="00636FFE">
            <w:rPr>
              <w:color w:val="333333"/>
              <w:shd w:val="clear" w:color="auto" w:fill="FFFFFF"/>
            </w:rPr>
            <w:t>The Society shall use its funds only to accomplish the purposes stated in this Constitution, and no part of its funds shall inure or be distributed to the members of the Society. Upon dissolution of the Society, the residual assets after the payment of all obligations of the Society shall be distributed to one or more regularly organized and qualified organizations exempt under Section 501(c)3 of the Internal Revenue Code as selected by the Board of Directors.</w:t>
          </w:r>
          <w:r>
            <w:rPr>
              <w:rFonts w:ascii="Buckeye Serif 2" w:hAnsi="Buckeye Serif 2"/>
            </w:rPr>
            <w:fldChar w:fldCharType="end"/>
          </w:r>
        </w:p>
        <w:bookmarkEnd w:id="20"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6FDD67CA" w14:textId="22712C05" w:rsidR="0008155E" w:rsidRPr="00863CD9" w:rsidRDefault="00DC52EA" w:rsidP="0008155E">
          <w:r>
            <w:rPr>
              <w:rFonts w:ascii="Buckeye Serif 2" w:hAnsi="Buckeye Serif 2"/>
            </w:rPr>
            <w:fldChar w:fldCharType="begin">
              <w:ffData>
                <w:name w:val="Text21"/>
                <w:enabled/>
                <w:calcOnExit w:val="0"/>
                <w:textInput>
                  <w:default w:val="Process to Make Amendments"/>
                </w:textInput>
              </w:ffData>
            </w:fldChar>
          </w:r>
          <w:bookmarkStart w:id="21"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8155E" w:rsidRPr="0008155E">
            <w:rPr>
              <w:b/>
              <w:bCs/>
              <w:color w:val="333333"/>
            </w:rPr>
            <w:t xml:space="preserve"> </w:t>
          </w:r>
          <w:r w:rsidR="0008155E" w:rsidRPr="00863CD9">
            <w:rPr>
              <w:b/>
              <w:bCs/>
              <w:color w:val="333333"/>
            </w:rPr>
            <w:t>Section 1. Proposing Changes to the Constitution</w:t>
          </w:r>
        </w:p>
        <w:p w14:paraId="1BE3929E" w14:textId="77777777" w:rsidR="0008155E" w:rsidRPr="00863CD9" w:rsidRDefault="0008155E" w:rsidP="0008155E">
          <w:pPr>
            <w:spacing w:after="150"/>
            <w:rPr>
              <w:color w:val="333333"/>
            </w:rPr>
          </w:pPr>
          <w:r w:rsidRPr="00863CD9">
            <w:rPr>
              <w:color w:val="333333"/>
            </w:rPr>
            <w:t>Amendments to this constitution may be proposed by the Board of Directors or by any chapter. Chapter-initiated amendments shall be sent to the President of the Board of Directors. The Board of Directors shall review all proposed bylaws amendments and if approved by a two-thirds (2/3rds) vote of the members of the Board members, these amendments shall be sent to all chapters within one month. Any member of Psi Chi may write to the President of the Board of Directors in support of or in opposition to the proposed amendment. These views, edited for presentation, shall be presented to the Society prior to a vote being taken on the proposed amendment.</w:t>
          </w:r>
        </w:p>
        <w:p w14:paraId="047C6FF9" w14:textId="77777777" w:rsidR="0008155E" w:rsidRPr="00863CD9" w:rsidRDefault="0008155E" w:rsidP="0008155E">
          <w:r w:rsidRPr="00863CD9">
            <w:rPr>
              <w:b/>
              <w:bCs/>
              <w:color w:val="333333"/>
            </w:rPr>
            <w:t>Section 2. Voting on Proposed Changes to the Constitution</w:t>
          </w:r>
        </w:p>
        <w:p w14:paraId="34E05C41" w14:textId="77777777" w:rsidR="0008155E" w:rsidRPr="00863CD9" w:rsidRDefault="0008155E" w:rsidP="0008155E">
          <w:pPr>
            <w:spacing w:after="150"/>
            <w:rPr>
              <w:color w:val="333333"/>
            </w:rPr>
          </w:pPr>
          <w:r w:rsidRPr="00863CD9">
            <w:rPr>
              <w:color w:val="333333"/>
            </w:rPr>
            <w:t>Within one week after distribution of the proposal and the statements in support of or in opposition to the proposed amendment, the Central Office shall distribute a ballot to each chapter containing the text of the proposed amendment, to be acted upon by a regular or special meeting of the chapter. Ballots must be returned to the Central Office within a time period specified in the distribution notice. A three-fourths (3/4ths) vote for approval by those chapters responding to the ballot by the deadline shall be required for adoption.</w:t>
          </w:r>
        </w:p>
        <w:p w14:paraId="1E3FF751" w14:textId="77777777" w:rsidR="0008155E" w:rsidRPr="00863CD9" w:rsidRDefault="0008155E" w:rsidP="0008155E">
          <w:r w:rsidRPr="00863CD9">
            <w:rPr>
              <w:b/>
              <w:bCs/>
              <w:color w:val="333333"/>
            </w:rPr>
            <w:t>Section 3. Enacting Changes to the Constitution</w:t>
          </w:r>
        </w:p>
        <w:p w14:paraId="16FF9FC4" w14:textId="77777777" w:rsidR="0008155E" w:rsidRPr="00863CD9" w:rsidRDefault="0008155E" w:rsidP="0008155E">
          <w:pPr>
            <w:spacing w:after="150"/>
            <w:rPr>
              <w:color w:val="333333"/>
            </w:rPr>
          </w:pPr>
          <w:r w:rsidRPr="00863CD9">
            <w:rPr>
              <w:color w:val="333333"/>
            </w:rPr>
            <w:t>Any amendment of this Constitution shall become effective as soon as the voting results are known. Results will be communicated to the Society within 15 business days after the deadline for voting closes.</w:t>
          </w:r>
        </w:p>
        <w:p w14:paraId="4409B76F" w14:textId="67A0E4AA" w:rsidR="006662A4" w:rsidRPr="00D53151" w:rsidRDefault="00DC52EA" w:rsidP="0006656A">
          <w:pPr>
            <w:rPr>
              <w:rFonts w:ascii="Buckeye Serif 2" w:hAnsi="Buckeye Serif 2"/>
            </w:rPr>
          </w:pPr>
          <w:r>
            <w:rPr>
              <w:rFonts w:ascii="Buckeye Serif 2" w:hAnsi="Buckeye Serif 2"/>
            </w:rPr>
            <w:fldChar w:fldCharType="end"/>
          </w:r>
        </w:p>
        <w:bookmarkEnd w:id="21"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C5625"/>
    <w:multiLevelType w:val="multilevel"/>
    <w:tmpl w:val="17EE5BC2"/>
    <w:lvl w:ilvl="0">
      <w:start w:val="1"/>
      <w:numFmt w:val="upperLetter"/>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decimal"/>
      <w:lvlText w:val="%3."/>
      <w:lvlJc w:val="left"/>
      <w:pPr>
        <w:ind w:left="1800" w:hanging="360"/>
      </w:pPr>
      <w:rPr>
        <w:rFonts w:hint="default"/>
      </w:r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1" w15:restartNumberingAfterBreak="0">
    <w:nsid w:val="42C1330A"/>
    <w:multiLevelType w:val="hybridMultilevel"/>
    <w:tmpl w:val="37B6AB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DAD3114"/>
    <w:multiLevelType w:val="multilevel"/>
    <w:tmpl w:val="CA92CEAE"/>
    <w:lvl w:ilvl="0">
      <w:start w:val="1"/>
      <w:numFmt w:val="decimal"/>
      <w:lvlText w:val="%1."/>
      <w:lvlJc w:val="left"/>
      <w:pPr>
        <w:tabs>
          <w:tab w:val="num" w:pos="360"/>
        </w:tabs>
        <w:ind w:left="360" w:hanging="360"/>
      </w:pPr>
      <w:rPr>
        <w:rFonts w:ascii="Roboto" w:eastAsia="Times New Roman" w:hAnsi="Roboto" w:cs="Times New Roman"/>
      </w:rPr>
    </w:lvl>
    <w:lvl w:ilvl="1">
      <w:start w:val="1"/>
      <w:numFmt w:val="decimal"/>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num w:numId="1" w16cid:durableId="44910421">
    <w:abstractNumId w:val="1"/>
  </w:num>
  <w:num w:numId="2" w16cid:durableId="281225475">
    <w:abstractNumId w:val="0"/>
  </w:num>
  <w:num w:numId="3" w16cid:durableId="961227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46783"/>
    <w:rsid w:val="0006656A"/>
    <w:rsid w:val="0008155E"/>
    <w:rsid w:val="00097F75"/>
    <w:rsid w:val="000D3EE8"/>
    <w:rsid w:val="000E2CC4"/>
    <w:rsid w:val="000F1890"/>
    <w:rsid w:val="00135420"/>
    <w:rsid w:val="00164DDB"/>
    <w:rsid w:val="001E2445"/>
    <w:rsid w:val="002C2FEA"/>
    <w:rsid w:val="00304E3C"/>
    <w:rsid w:val="003052D0"/>
    <w:rsid w:val="0034117E"/>
    <w:rsid w:val="00484D79"/>
    <w:rsid w:val="004C173F"/>
    <w:rsid w:val="0055346C"/>
    <w:rsid w:val="0056280A"/>
    <w:rsid w:val="0056390F"/>
    <w:rsid w:val="0056621D"/>
    <w:rsid w:val="00570E03"/>
    <w:rsid w:val="00571659"/>
    <w:rsid w:val="005C05A0"/>
    <w:rsid w:val="005F5356"/>
    <w:rsid w:val="006558D5"/>
    <w:rsid w:val="006662A4"/>
    <w:rsid w:val="00676310"/>
    <w:rsid w:val="00676FEF"/>
    <w:rsid w:val="007923E2"/>
    <w:rsid w:val="007D164B"/>
    <w:rsid w:val="008619CF"/>
    <w:rsid w:val="0089388B"/>
    <w:rsid w:val="008C6D79"/>
    <w:rsid w:val="00910F0E"/>
    <w:rsid w:val="00912771"/>
    <w:rsid w:val="009913B1"/>
    <w:rsid w:val="009B2B70"/>
    <w:rsid w:val="00A929D9"/>
    <w:rsid w:val="00AD3426"/>
    <w:rsid w:val="00B73B03"/>
    <w:rsid w:val="00C35801"/>
    <w:rsid w:val="00C72AC6"/>
    <w:rsid w:val="00CD39E3"/>
    <w:rsid w:val="00CE4BA9"/>
    <w:rsid w:val="00D52DAF"/>
    <w:rsid w:val="00D53151"/>
    <w:rsid w:val="00D559E8"/>
    <w:rsid w:val="00D72815"/>
    <w:rsid w:val="00D72CDA"/>
    <w:rsid w:val="00DC52EA"/>
    <w:rsid w:val="00DF7F9B"/>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locked/>
    <w:rsid w:val="00570E03"/>
    <w:pPr>
      <w:spacing w:before="100" w:beforeAutospacing="1" w:after="240" w:line="240" w:lineRule="auto"/>
    </w:pPr>
    <w:rPr>
      <w:rFonts w:ascii="Times New Roman" w:eastAsia="Times New Roman" w:hAnsi="Times New Roman" w:cs="Times New Roman"/>
      <w:color w:val="000000"/>
      <w:kern w:val="0"/>
      <w14:ligatures w14:val="none"/>
    </w:rPr>
  </w:style>
  <w:style w:type="character" w:styleId="Strong">
    <w:name w:val="Strong"/>
    <w:qFormat/>
    <w:locked/>
    <w:rsid w:val="00570E03"/>
    <w:rPr>
      <w:b/>
      <w:bCs/>
    </w:rPr>
  </w:style>
  <w:style w:type="character" w:customStyle="1" w:styleId="apple-converted-space">
    <w:name w:val="apple-converted-space"/>
    <w:basedOn w:val="DefaultParagraphFont"/>
    <w:rsid w:val="00570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161A68" w:rsidRDefault="00161A68">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046783"/>
    <w:rsid w:val="00161A68"/>
    <w:rsid w:val="0034117E"/>
    <w:rsid w:val="004C173F"/>
    <w:rsid w:val="007A0E05"/>
    <w:rsid w:val="00DF2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3</TotalTime>
  <Pages>5</Pages>
  <Words>1880</Words>
  <Characters>10721</Characters>
  <Application>Microsoft Office Word</Application>
  <DocSecurity>0</DocSecurity>
  <PresentationFormat>15|.DOCX</PresentationFormat>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Fox, Stephanie</cp:lastModifiedBy>
  <cp:revision>7</cp:revision>
  <dcterms:created xsi:type="dcterms:W3CDTF">2025-09-11T19:48:00Z</dcterms:created>
  <dcterms:modified xsi:type="dcterms:W3CDTF">2025-09-22T20:04:00Z</dcterms:modified>
</cp:coreProperties>
</file>