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B658" w14:textId="2106E34C" w:rsidR="00E84655" w:rsidRPr="00E84655" w:rsidRDefault="00E84655" w:rsidP="00E84655">
      <w:pPr>
        <w:spacing w:before="100" w:beforeAutospacing="1" w:after="100" w:afterAutospacing="1"/>
        <w:jc w:val="center"/>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sz w:val="32"/>
          <w:szCs w:val="32"/>
          <w14:ligatures w14:val="none"/>
        </w:rPr>
        <w:t>Twilight Club</w:t>
      </w:r>
    </w:p>
    <w:p w14:paraId="0B8C91FB" w14:textId="204A8BD7" w:rsidR="00E84655" w:rsidRDefault="00E84655" w:rsidP="00E84655">
      <w:pPr>
        <w:spacing w:before="100" w:beforeAutospacing="1" w:after="100" w:afterAutospacing="1"/>
        <w:jc w:val="center"/>
        <w:rPr>
          <w:rFonts w:ascii="BuckeyeSerif2" w:eastAsia="Times New Roman" w:hAnsi="BuckeyeSerif2" w:cs="Times New Roman"/>
          <w:b/>
          <w:bCs/>
          <w:kern w:val="0"/>
          <w:sz w:val="32"/>
          <w:szCs w:val="32"/>
          <w14:ligatures w14:val="none"/>
        </w:rPr>
      </w:pPr>
      <w:r w:rsidRPr="00E84655">
        <w:rPr>
          <w:rFonts w:ascii="BuckeyeSerif2" w:eastAsia="Times New Roman" w:hAnsi="BuckeyeSerif2" w:cs="Times New Roman"/>
          <w:b/>
          <w:bCs/>
          <w:kern w:val="0"/>
          <w:sz w:val="32"/>
          <w:szCs w:val="32"/>
          <w14:ligatures w14:val="none"/>
        </w:rPr>
        <w:t>Student Organization Constitution</w:t>
      </w:r>
    </w:p>
    <w:p w14:paraId="5A0C08C9" w14:textId="052C3226" w:rsidR="00E84655" w:rsidRPr="00E84655" w:rsidRDefault="00E84655" w:rsidP="00E84655">
      <w:pPr>
        <w:spacing w:before="100" w:beforeAutospacing="1" w:after="100" w:afterAutospacing="1"/>
        <w:rPr>
          <w:rFonts w:ascii="Times New Roman" w:eastAsia="Times New Roman" w:hAnsi="Times New Roman" w:cs="Times New Roman"/>
          <w:kern w:val="0"/>
          <w:u w:val="single"/>
          <w14:ligatures w14:val="none"/>
        </w:rPr>
      </w:pPr>
      <w:r w:rsidRPr="00E84655">
        <w:rPr>
          <w:rFonts w:ascii="BuckeyeSerif2" w:eastAsia="Times New Roman" w:hAnsi="BuckeyeSerif2" w:cs="Times New Roman"/>
          <w:b/>
          <w:bCs/>
          <w:kern w:val="0"/>
          <w:u w:val="single"/>
          <w14:ligatures w14:val="none"/>
        </w:rPr>
        <w:t xml:space="preserve">ARTICLE I. NAME OF ORGANIZATION </w:t>
      </w:r>
    </w:p>
    <w:p w14:paraId="1AB9F76A"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t xml:space="preserve">Twilight Club </w:t>
      </w:r>
    </w:p>
    <w:p w14:paraId="6B5562AA" w14:textId="77777777" w:rsidR="00E84655" w:rsidRPr="00E84655" w:rsidRDefault="00E84655" w:rsidP="00E84655">
      <w:pPr>
        <w:spacing w:before="100" w:beforeAutospacing="1" w:after="100" w:afterAutospacing="1"/>
        <w:rPr>
          <w:rFonts w:ascii="Times New Roman" w:eastAsia="Times New Roman" w:hAnsi="Times New Roman" w:cs="Times New Roman"/>
          <w:kern w:val="0"/>
          <w:u w:val="single"/>
          <w14:ligatures w14:val="none"/>
        </w:rPr>
      </w:pPr>
      <w:r w:rsidRPr="00E84655">
        <w:rPr>
          <w:rFonts w:ascii="BuckeyeSerif2" w:eastAsia="Times New Roman" w:hAnsi="BuckeyeSerif2" w:cs="Times New Roman"/>
          <w:b/>
          <w:bCs/>
          <w:kern w:val="0"/>
          <w:u w:val="single"/>
          <w14:ligatures w14:val="none"/>
        </w:rPr>
        <w:t xml:space="preserve">ARTICLE II. ORGANIZATION PURPOSE </w:t>
      </w:r>
    </w:p>
    <w:p w14:paraId="45B706B3"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t xml:space="preserve">The purpose of our organization is to bring together students who share a love for the Twilight movies and/or books. Students can discuss the more controversial ideas surrounding the relationship told in the story as Bella, Edward, and Jacob. We plan to watch the movies, host trivia nights, and decode the Twilight Saga! Membership is open to all students. </w:t>
      </w:r>
    </w:p>
    <w:p w14:paraId="1988CCEF" w14:textId="77777777" w:rsidR="00E84655" w:rsidRPr="00E84655" w:rsidRDefault="00E84655" w:rsidP="006805EE">
      <w:pPr>
        <w:spacing w:before="100" w:beforeAutospacing="1" w:after="100" w:afterAutospacing="1" w:line="360" w:lineRule="auto"/>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u w:val="single"/>
          <w14:ligatures w14:val="none"/>
        </w:rPr>
        <w:t>ARTICLE III. UNIVERSITY REGULATIONS</w:t>
      </w:r>
      <w:r w:rsidRPr="00E84655">
        <w:rPr>
          <w:rFonts w:ascii="BuckeyeSerif2" w:eastAsia="Times New Roman" w:hAnsi="BuckeyeSerif2" w:cs="Times New Roman"/>
          <w:b/>
          <w:bCs/>
          <w:kern w:val="0"/>
          <w14:ligatures w14:val="none"/>
        </w:rPr>
        <w:br/>
        <w:t xml:space="preserve">Section A. Harassment and Discrimination, including Sexual Misconduct </w:t>
      </w:r>
    </w:p>
    <w:p w14:paraId="302AA060"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t xml:space="preserve">Twilight Club </w:t>
      </w:r>
      <w:r w:rsidRPr="00E84655">
        <w:rPr>
          <w:rFonts w:ascii="BuckeyeSerif2" w:eastAsia="Times New Roman" w:hAnsi="BuckeyeSerif2" w:cs="Times New Roman"/>
          <w:i/>
          <w:iCs/>
          <w:kern w:val="0"/>
          <w14:ligatures w14:val="none"/>
        </w:rPr>
        <w:t xml:space="preserve">agrees that it will not engage in sexual misconduct nor any harassment or discrimination </w:t>
      </w:r>
      <w:proofErr w:type="gramStart"/>
      <w:r w:rsidRPr="00E84655">
        <w:rPr>
          <w:rFonts w:ascii="BuckeyeSerif2" w:eastAsia="Times New Roman" w:hAnsi="BuckeyeSerif2" w:cs="Times New Roman"/>
          <w:i/>
          <w:iCs/>
          <w:kern w:val="0"/>
          <w14:ligatures w14:val="none"/>
        </w:rPr>
        <w:t>on the basis of</w:t>
      </w:r>
      <w:proofErr w:type="gramEnd"/>
      <w:r w:rsidRPr="00E84655">
        <w:rPr>
          <w:rFonts w:ascii="BuckeyeSerif2" w:eastAsia="Times New Roman" w:hAnsi="BuckeyeSerif2" w:cs="Times New Roman"/>
          <w:i/>
          <w:iCs/>
          <w:kern w:val="0"/>
          <w14:ligatures w14:val="none"/>
        </w:rPr>
        <w:t xml:space="preserve"> age, ancestry, color, disability, gender identity or expression, genetic information, HIV/AIDS status, military status, national origin, race, religion, sex, sexual orientation, protected veteran status or any other basis in accordance with the Student Organization Registration Guidelines. </w:t>
      </w:r>
    </w:p>
    <w:p w14:paraId="6E575B83"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B. Hazing </w:t>
      </w:r>
    </w:p>
    <w:p w14:paraId="285EAC39"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t xml:space="preserve">Twilight Club </w:t>
      </w:r>
      <w:r w:rsidRPr="00E84655">
        <w:rPr>
          <w:rFonts w:ascii="BuckeyeSerif2" w:eastAsia="Times New Roman" w:hAnsi="BuckeyeSerif2" w:cs="Times New Roman"/>
          <w:i/>
          <w:iCs/>
          <w:kern w:val="0"/>
          <w14:ligatures w14:val="none"/>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 </w:t>
      </w:r>
    </w:p>
    <w:p w14:paraId="5301D54E"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C. Bylaws </w:t>
      </w:r>
    </w:p>
    <w:p w14:paraId="2150FFEC" w14:textId="708A5001"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t xml:space="preserve">Twilight Club </w:t>
      </w:r>
      <w:r w:rsidRPr="00E84655">
        <w:rPr>
          <w:rFonts w:ascii="BuckeyeSerif2" w:eastAsia="Times New Roman" w:hAnsi="BuckeyeSerif2" w:cs="Times New Roman"/>
          <w:i/>
          <w:iCs/>
          <w:kern w:val="0"/>
          <w14:ligatures w14:val="none"/>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w:t>
      </w:r>
      <w:r w:rsidRPr="00E84655">
        <w:rPr>
          <w:rFonts w:ascii="BuckeyeSerif2" w:eastAsia="Times New Roman" w:hAnsi="BuckeyeSerif2" w:cs="Times New Roman"/>
          <w:i/>
          <w:iCs/>
          <w:kern w:val="0"/>
          <w14:ligatures w14:val="none"/>
        </w:rPr>
        <w:lastRenderedPageBreak/>
        <w:t xml:space="preserve">to bylaws do not require approval. All elements of organizational bylaws shall be consistent with the organization’s currently approved constitution on file and CSA constitution requirements. </w:t>
      </w:r>
    </w:p>
    <w:p w14:paraId="3B76C3A5" w14:textId="77777777" w:rsidR="00E84655" w:rsidRPr="00E84655" w:rsidRDefault="00E84655" w:rsidP="006805EE">
      <w:pPr>
        <w:spacing w:before="100" w:beforeAutospacing="1" w:after="100" w:afterAutospacing="1" w:line="480" w:lineRule="auto"/>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u w:val="single"/>
          <w14:ligatures w14:val="none"/>
        </w:rPr>
        <w:t>ARTICLE IV. MEMBERSHIP</w:t>
      </w:r>
      <w:r w:rsidRPr="00E84655">
        <w:rPr>
          <w:rFonts w:ascii="BuckeyeSerif2" w:eastAsia="Times New Roman" w:hAnsi="BuckeyeSerif2" w:cs="Times New Roman"/>
          <w:b/>
          <w:bCs/>
          <w:kern w:val="0"/>
          <w14:ligatures w14:val="none"/>
        </w:rPr>
        <w:br/>
        <w:t xml:space="preserve">Section A. Membership Eligibility </w:t>
      </w:r>
    </w:p>
    <w:p w14:paraId="563C72A6"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t xml:space="preserve">Twilight Club is an open membership club. The organization’s membership should be limited to only currently enrolled Ohio State students. Non-student members, such as faculty, alumni, professionals, etc., may become members, but only as non-voting associate or honorary members. For educational and leadership development reasons, student organizations are to be student initiated, student lead, and student run. </w:t>
      </w:r>
    </w:p>
    <w:p w14:paraId="68071EBF"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B. Member Selection </w:t>
      </w:r>
    </w:p>
    <w:p w14:paraId="545A41EC" w14:textId="397DCB1D" w:rsidR="003D583F" w:rsidRDefault="00DF1B33" w:rsidP="00E84655">
      <w:pPr>
        <w:spacing w:before="100" w:beforeAutospacing="1" w:after="100" w:afterAutospacing="1"/>
        <w:rPr>
          <w:rFonts w:ascii="BuckeyeSerif2" w:eastAsia="Times New Roman" w:hAnsi="BuckeyeSerif2" w:cs="Times New Roman"/>
          <w:kern w:val="0"/>
          <w14:ligatures w14:val="none"/>
        </w:rPr>
      </w:pPr>
      <w:r w:rsidRPr="00DF1B33">
        <w:rPr>
          <w:rFonts w:ascii="BuckeyeSerif2" w:eastAsia="Times New Roman" w:hAnsi="BuckeyeSerif2" w:cs="Times New Roman"/>
          <w:kern w:val="0"/>
          <w14:ligatures w14:val="none"/>
        </w:rPr>
        <w:t>Membership is open to all currently enrolled Ohio State students who express interest in joining. A student becomes a member by providing their university email address and requesting to be added to the organization’s roster or communication list.</w:t>
      </w:r>
      <w:r w:rsidR="00840438">
        <w:rPr>
          <w:rFonts w:ascii="BuckeyeSerif2" w:eastAsia="Times New Roman" w:hAnsi="BuckeyeSerif2" w:cs="Times New Roman"/>
          <w:kern w:val="0"/>
          <w14:ligatures w14:val="none"/>
        </w:rPr>
        <w:t xml:space="preserve"> </w:t>
      </w:r>
      <w:r w:rsidR="00840438" w:rsidRPr="00840438">
        <w:rPr>
          <w:rFonts w:ascii="BuckeyeSerif2" w:eastAsia="Times New Roman" w:hAnsi="BuckeyeSerif2" w:cs="Times New Roman"/>
          <w:kern w:val="0"/>
          <w14:ligatures w14:val="none"/>
        </w:rPr>
        <w:t>No dues or fees are required for membership unless otherwise approved by a majority vote of the officers. Members are encouraged to attend meetings regularly and participate in club activities, but attendance is not mandatory for maintaining membership status.</w:t>
      </w:r>
    </w:p>
    <w:p w14:paraId="75EC76CB" w14:textId="7A421631" w:rsidR="00E84655" w:rsidRPr="00E84655" w:rsidRDefault="00E84655" w:rsidP="00E84655">
      <w:pPr>
        <w:spacing w:before="100" w:beforeAutospacing="1" w:after="100" w:afterAutospacing="1"/>
        <w:rPr>
          <w:rFonts w:ascii="BuckeyeSerif2" w:eastAsia="Times New Roman" w:hAnsi="BuckeyeSerif2" w:cs="Times New Roman"/>
          <w:kern w:val="0"/>
          <w14:ligatures w14:val="none"/>
        </w:rPr>
      </w:pPr>
      <w:r w:rsidRPr="00E84655">
        <w:rPr>
          <w:rFonts w:ascii="BuckeyeSerif2" w:eastAsia="Times New Roman" w:hAnsi="BuckeyeSerif2" w:cs="Times New Roman"/>
          <w:b/>
          <w:bCs/>
          <w:kern w:val="0"/>
          <w14:ligatures w14:val="none"/>
        </w:rPr>
        <w:t xml:space="preserve">Section C. Membership Timeline </w:t>
      </w:r>
    </w:p>
    <w:p w14:paraId="1F50452E" w14:textId="1E7E7417" w:rsidR="00A0416A" w:rsidRDefault="003D583F" w:rsidP="00E84655">
      <w:pPr>
        <w:spacing w:before="100" w:beforeAutospacing="1" w:after="100" w:afterAutospacing="1"/>
        <w:rPr>
          <w:rFonts w:ascii="Buckeye Serif 2" w:hAnsi="Buckeye Serif 2"/>
        </w:rPr>
      </w:pPr>
      <w:r w:rsidRPr="00FD031F">
        <w:rPr>
          <w:rFonts w:ascii="Buckeye Serif 2" w:hAnsi="Buckeye Serif 2"/>
        </w:rPr>
        <w:t>Membership remains valid as long as the individual is a currently enrolled student at The Ohio State University. Students may join at any point during the academic year, including Autumn and Spring semesters, by expressing interest and submitting their contact information.</w:t>
      </w:r>
      <w:r w:rsidR="00A0416A">
        <w:rPr>
          <w:rFonts w:ascii="Buckeye Serif 2" w:hAnsi="Buckeye Serif 2"/>
        </w:rPr>
        <w:t xml:space="preserve"> </w:t>
      </w:r>
      <w:r w:rsidR="00C44C4A" w:rsidRPr="00C44C4A">
        <w:rPr>
          <w:rFonts w:ascii="Buckeye Serif 2" w:hAnsi="Buckeye Serif 2"/>
        </w:rPr>
        <w:t>Membership is automatically renewed each semester unless the student withdraws, graduates, or requests removal.</w:t>
      </w:r>
    </w:p>
    <w:p w14:paraId="1F9A0149" w14:textId="64795F77" w:rsidR="00E84655" w:rsidRPr="00E84655" w:rsidRDefault="00E84655" w:rsidP="00E84655">
      <w:pPr>
        <w:spacing w:before="100" w:beforeAutospacing="1" w:after="100" w:afterAutospacing="1"/>
        <w:rPr>
          <w:rFonts w:ascii="Buckeye Serif 2" w:hAnsi="Buckeye Serif 2"/>
        </w:rPr>
      </w:pPr>
      <w:r w:rsidRPr="00E84655">
        <w:rPr>
          <w:rFonts w:ascii="BuckeyeSerif2" w:eastAsia="Times New Roman" w:hAnsi="BuckeyeSerif2" w:cs="Times New Roman"/>
          <w:b/>
          <w:bCs/>
          <w:kern w:val="0"/>
          <w14:ligatures w14:val="none"/>
        </w:rPr>
        <w:t xml:space="preserve">Section D. Member Removal </w:t>
      </w:r>
    </w:p>
    <w:p w14:paraId="72300FC1" w14:textId="63EEAE76" w:rsidR="00E84655" w:rsidRPr="00E84655" w:rsidRDefault="00FD031F" w:rsidP="00E84655">
      <w:pPr>
        <w:spacing w:before="100" w:beforeAutospacing="1" w:after="100" w:afterAutospacing="1"/>
        <w:rPr>
          <w:rFonts w:ascii="Times New Roman" w:eastAsia="Times New Roman" w:hAnsi="Times New Roman" w:cs="Times New Roman"/>
          <w:kern w:val="0"/>
          <w14:ligatures w14:val="none"/>
        </w:rPr>
      </w:pPr>
      <w:r w:rsidRPr="00FD031F">
        <w:rPr>
          <w:rFonts w:ascii="BuckeyeSerif2" w:eastAsia="Times New Roman" w:hAnsi="BuckeyeSerif2" w:cs="Times New Roman"/>
          <w:kern w:val="0"/>
          <w14:ligatures w14:val="none"/>
        </w:rPr>
        <w:t>A member may be removed if they engage in conduct that is harmful to the organization’s mission, violate this constitution or any organizational by-laws, or breach the Code of Student Conduct, university policies, or applicable laws. Removal requires a majority vote of the officers in consultation with the organization’s advisor. The member in question must be notified and given an opportunity to respond before a final decision is made.</w:t>
      </w:r>
    </w:p>
    <w:p w14:paraId="38D94ED5" w14:textId="77777777" w:rsidR="00E84655" w:rsidRPr="00E84655" w:rsidRDefault="00E84655" w:rsidP="00E84655">
      <w:pPr>
        <w:spacing w:before="100" w:beforeAutospacing="1" w:after="100" w:afterAutospacing="1"/>
        <w:rPr>
          <w:rFonts w:ascii="Times New Roman" w:eastAsia="Times New Roman" w:hAnsi="Times New Roman" w:cs="Times New Roman"/>
          <w:kern w:val="0"/>
          <w:u w:val="single"/>
          <w14:ligatures w14:val="none"/>
        </w:rPr>
      </w:pPr>
      <w:r w:rsidRPr="00E84655">
        <w:rPr>
          <w:rFonts w:ascii="BuckeyeSerif2" w:eastAsia="Times New Roman" w:hAnsi="BuckeyeSerif2" w:cs="Times New Roman"/>
          <w:b/>
          <w:bCs/>
          <w:kern w:val="0"/>
          <w:u w:val="single"/>
          <w14:ligatures w14:val="none"/>
        </w:rPr>
        <w:t xml:space="preserve">ARTICLE V. ADVISOR </w:t>
      </w:r>
    </w:p>
    <w:p w14:paraId="03B214A1"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A. Advisor Duties and Responsibilities </w:t>
      </w:r>
    </w:p>
    <w:p w14:paraId="61CE1065"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kern w:val="0"/>
          <w14:ligatures w14:val="none"/>
        </w:rPr>
        <w:lastRenderedPageBreak/>
        <w:t xml:space="preserve">The general duties of the advisor are to aid and support the officers’ decisions, approve goals, and provide insight into furthering the organization’s cause. </w:t>
      </w:r>
    </w:p>
    <w:p w14:paraId="3957DD77"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B. Advisor Term </w:t>
      </w:r>
    </w:p>
    <w:p w14:paraId="31B077C4" w14:textId="1A0BCD03" w:rsidR="00B04041" w:rsidRDefault="00B04041" w:rsidP="00E84655">
      <w:pPr>
        <w:spacing w:before="100" w:beforeAutospacing="1" w:after="100" w:afterAutospacing="1"/>
        <w:rPr>
          <w:rFonts w:ascii="TimesNewRomanPSMT" w:eastAsia="Times New Roman" w:hAnsi="TimesNewRomanPSMT" w:cs="Times New Roman"/>
          <w:kern w:val="0"/>
          <w14:ligatures w14:val="none"/>
        </w:rPr>
      </w:pPr>
      <w:r w:rsidRPr="00B04041">
        <w:rPr>
          <w:rFonts w:ascii="TimesNewRomanPSMT" w:eastAsia="Times New Roman" w:hAnsi="TimesNewRomanPSMT" w:cs="Times New Roman"/>
          <w:kern w:val="0"/>
          <w14:ligatures w14:val="none"/>
        </w:rPr>
        <w:t xml:space="preserve">The advisor may serve indefinitely, provided they remain a full-time faculty or staff member at The Ohio State University and continue to fulfill their responsibilities. The advisor may voluntarily resign at any time. Additionally, the advisor may be asked to step down if they are unable to meet the expectations outlined in this article or if </w:t>
      </w:r>
      <w:proofErr w:type="gramStart"/>
      <w:r w:rsidRPr="00B04041">
        <w:rPr>
          <w:rFonts w:ascii="TimesNewRomanPSMT" w:eastAsia="Times New Roman" w:hAnsi="TimesNewRomanPSMT" w:cs="Times New Roman"/>
          <w:kern w:val="0"/>
          <w14:ligatures w14:val="none"/>
        </w:rPr>
        <w:t>a majority of</w:t>
      </w:r>
      <w:proofErr w:type="gramEnd"/>
      <w:r w:rsidRPr="00B04041">
        <w:rPr>
          <w:rFonts w:ascii="TimesNewRomanPSMT" w:eastAsia="Times New Roman" w:hAnsi="TimesNewRomanPSMT" w:cs="Times New Roman"/>
          <w:kern w:val="0"/>
          <w14:ligatures w14:val="none"/>
        </w:rPr>
        <w:t xml:space="preserve"> the officers vote to initiate a change in </w:t>
      </w:r>
      <w:r w:rsidRPr="00B04041">
        <w:rPr>
          <w:rFonts w:ascii="TimesNewRomanPSMT" w:eastAsia="Times New Roman" w:hAnsi="TimesNewRomanPSMT" w:cs="Times New Roman"/>
          <w:kern w:val="0"/>
          <w14:ligatures w14:val="none"/>
        </w:rPr>
        <w:t>advisership</w:t>
      </w:r>
      <w:r w:rsidRPr="00B04041">
        <w:rPr>
          <w:rFonts w:ascii="TimesNewRomanPSMT" w:eastAsia="Times New Roman" w:hAnsi="TimesNewRomanPSMT" w:cs="Times New Roman"/>
          <w:kern w:val="0"/>
          <w14:ligatures w14:val="none"/>
        </w:rPr>
        <w:t>. In either case, the organization shall begin the process of selecting a new advisor as described in Section C and Section D.</w:t>
      </w:r>
      <w:r>
        <w:rPr>
          <w:rFonts w:ascii="TimesNewRomanPSMT" w:eastAsia="Times New Roman" w:hAnsi="TimesNewRomanPSMT" w:cs="Times New Roman"/>
          <w:kern w:val="0"/>
          <w14:ligatures w14:val="none"/>
        </w:rPr>
        <w:t xml:space="preserve"> </w:t>
      </w:r>
    </w:p>
    <w:p w14:paraId="6A254827" w14:textId="40C070B4"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C. Advisor Selection </w:t>
      </w:r>
    </w:p>
    <w:p w14:paraId="3A6D21BF" w14:textId="77777777" w:rsidR="004762B2" w:rsidRDefault="004762B2" w:rsidP="00E84655">
      <w:pPr>
        <w:spacing w:before="100" w:beforeAutospacing="1" w:after="100" w:afterAutospacing="1"/>
        <w:rPr>
          <w:rFonts w:ascii="BuckeyeSerif2" w:eastAsia="Times New Roman" w:hAnsi="BuckeyeSerif2" w:cs="Times New Roman"/>
          <w:kern w:val="0"/>
          <w14:ligatures w14:val="none"/>
        </w:rPr>
      </w:pPr>
      <w:r w:rsidRPr="004762B2">
        <w:rPr>
          <w:rFonts w:ascii="BuckeyeSerif2" w:eastAsia="Times New Roman" w:hAnsi="BuckeyeSerif2" w:cs="Times New Roman"/>
          <w:kern w:val="0"/>
          <w14:ligatures w14:val="none"/>
        </w:rPr>
        <w:t>The advisor shall be selected by a majority vote of the current officers. Candidates must be full-time faculty or staff members at The Ohio State University who demonstrate a genuine interest in student development and the mission of Twilight Club. The selection process may include informal meetings or interviews to assess the candidate’s availability, alignment with the organization’s goals, and willingness to support student leadership. Once selected, the advisor’s name and contact information shall be submitted to the university’s student organization registry.</w:t>
      </w:r>
      <w:r>
        <w:rPr>
          <w:rFonts w:ascii="BuckeyeSerif2" w:eastAsia="Times New Roman" w:hAnsi="BuckeyeSerif2" w:cs="Times New Roman"/>
          <w:kern w:val="0"/>
          <w14:ligatures w14:val="none"/>
        </w:rPr>
        <w:t xml:space="preserve"> </w:t>
      </w:r>
    </w:p>
    <w:p w14:paraId="52D5A9A8" w14:textId="6CC771FE"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D. Advisor Replacement </w:t>
      </w:r>
    </w:p>
    <w:p w14:paraId="5BE0275A" w14:textId="519ABF95" w:rsidR="00B6786D" w:rsidRDefault="00B6786D" w:rsidP="00E84655">
      <w:pPr>
        <w:spacing w:before="100" w:beforeAutospacing="1" w:after="100" w:afterAutospacing="1"/>
        <w:rPr>
          <w:rFonts w:ascii="BuckeyeSerif2" w:eastAsia="Times New Roman" w:hAnsi="BuckeyeSerif2" w:cs="Times New Roman"/>
          <w:kern w:val="0"/>
          <w14:ligatures w14:val="none"/>
        </w:rPr>
      </w:pPr>
      <w:r w:rsidRPr="00B6786D">
        <w:rPr>
          <w:rFonts w:ascii="BuckeyeSerif2" w:eastAsia="Times New Roman" w:hAnsi="BuckeyeSerif2" w:cs="Times New Roman"/>
          <w:kern w:val="0"/>
          <w14:ligatures w14:val="none"/>
        </w:rPr>
        <w:t>If the advisor resigns, becomes ineligible, or is removed by a majority vote of the officers, the organization shall promptly begin the process of appointing a new advisor. The outgoing advisor should be notified formally and thanked for their service. An interim advisor may be appointed if necessary to maintain continuity. The officers shall follow the same selection process outlined in Section C to identify and confirm a new advisor. The transition should be completed within one academic semester to ensure uninterrupted support for the organization.</w:t>
      </w:r>
    </w:p>
    <w:p w14:paraId="1F9F6350" w14:textId="77777777" w:rsidR="0021255D" w:rsidRPr="000479F1" w:rsidRDefault="00E84655" w:rsidP="00E84655">
      <w:pPr>
        <w:spacing w:before="100" w:beforeAutospacing="1" w:after="100" w:afterAutospacing="1"/>
        <w:rPr>
          <w:rFonts w:ascii="BuckeyeSerif2" w:eastAsia="Times New Roman" w:hAnsi="BuckeyeSerif2" w:cs="Times New Roman"/>
          <w:b/>
          <w:bCs/>
          <w:kern w:val="0"/>
          <w:u w:val="single"/>
          <w14:ligatures w14:val="none"/>
        </w:rPr>
      </w:pPr>
      <w:r w:rsidRPr="00E84655">
        <w:rPr>
          <w:rFonts w:ascii="BuckeyeSerif2" w:eastAsia="Times New Roman" w:hAnsi="BuckeyeSerif2" w:cs="Times New Roman"/>
          <w:b/>
          <w:bCs/>
          <w:kern w:val="0"/>
          <w:u w:val="single"/>
          <w14:ligatures w14:val="none"/>
        </w:rPr>
        <w:t xml:space="preserve">ARTICLE VI. ORGANIZATION LEADERSHIP </w:t>
      </w:r>
    </w:p>
    <w:p w14:paraId="0EE58EB5" w14:textId="77777777" w:rsidR="006805EE" w:rsidRDefault="00E84655" w:rsidP="00C16CFA">
      <w:pPr>
        <w:rPr>
          <w:rFonts w:ascii="BuckeyeSerif2" w:eastAsia="Times New Roman" w:hAnsi="BuckeyeSerif2" w:cs="Times New Roman"/>
          <w:b/>
          <w:bCs/>
          <w:kern w:val="0"/>
          <w14:ligatures w14:val="none"/>
        </w:rPr>
      </w:pPr>
      <w:r w:rsidRPr="00E84655">
        <w:rPr>
          <w:rFonts w:ascii="BuckeyeSerif2" w:eastAsia="Times New Roman" w:hAnsi="BuckeyeSerif2" w:cs="Times New Roman"/>
          <w:b/>
          <w:bCs/>
          <w:kern w:val="0"/>
          <w14:ligatures w14:val="none"/>
        </w:rPr>
        <w:t>Section A. Officer Positions</w:t>
      </w:r>
    </w:p>
    <w:p w14:paraId="259CC182" w14:textId="534B681A" w:rsidR="00C16CFA" w:rsidRPr="00C16CFA" w:rsidRDefault="00E84655" w:rsidP="00C16CFA">
      <w:pPr>
        <w:rPr>
          <w:rFonts w:ascii="BuckeyeSerif2" w:hAnsi="BuckeyeSerif2"/>
        </w:rPr>
      </w:pPr>
      <w:r w:rsidRPr="00E84655">
        <w:rPr>
          <w:rFonts w:ascii="BuckeyeSerif2" w:eastAsia="Times New Roman" w:hAnsi="BuckeyeSerif2" w:cs="Times New Roman"/>
          <w:b/>
          <w:bCs/>
          <w:kern w:val="0"/>
          <w14:ligatures w14:val="none"/>
        </w:rPr>
        <w:br/>
      </w:r>
      <w:r w:rsidR="00C16CFA" w:rsidRPr="00C16CFA">
        <w:rPr>
          <w:rFonts w:ascii="BuckeyeSerif2" w:hAnsi="BuckeyeSerif2"/>
        </w:rPr>
        <w:t>The President serves as the primary leader and spokesperson of the organization. They are responsible for overseeing all club operations, presiding over meetings, setting agendas, coordinating with the advisor, and ensuring that the organization complies with university policies. The President also leads strategic planning and represents the club in official university functions.</w:t>
      </w:r>
    </w:p>
    <w:p w14:paraId="09B86F4C" w14:textId="77777777" w:rsidR="00C16CFA" w:rsidRPr="00C16CFA" w:rsidRDefault="00C16CFA" w:rsidP="00C16CFA">
      <w:pPr>
        <w:spacing w:before="100" w:beforeAutospacing="1" w:after="100" w:afterAutospacing="1"/>
        <w:rPr>
          <w:rFonts w:ascii="BuckeyeSerif2" w:eastAsia="Times New Roman" w:hAnsi="BuckeyeSerif2" w:cs="Times New Roman"/>
          <w:kern w:val="0"/>
          <w14:ligatures w14:val="none"/>
        </w:rPr>
      </w:pPr>
      <w:r w:rsidRPr="00C16CFA">
        <w:rPr>
          <w:rFonts w:ascii="BuckeyeSerif2" w:eastAsia="Times New Roman" w:hAnsi="BuckeyeSerif2" w:cs="Times New Roman"/>
          <w:kern w:val="0"/>
          <w14:ligatures w14:val="none"/>
        </w:rPr>
        <w:t>The Vice President acts as the secondary leader and supports the President in all duties. They assume the President’s responsibilities in their absence and assist with internal coordination among officers and committees. The Vice President may also oversee special projects and help facilitate member engagement.</w:t>
      </w:r>
    </w:p>
    <w:p w14:paraId="03926CA3" w14:textId="0AEE4AC0" w:rsidR="00C16CFA" w:rsidRPr="00C16CFA" w:rsidRDefault="00C16CFA" w:rsidP="00C16CFA">
      <w:pPr>
        <w:spacing w:before="100" w:beforeAutospacing="1" w:after="100" w:afterAutospacing="1"/>
        <w:rPr>
          <w:rFonts w:ascii="BuckeyeSerif2" w:eastAsia="Times New Roman" w:hAnsi="BuckeyeSerif2" w:cs="Times New Roman"/>
          <w:kern w:val="0"/>
          <w14:ligatures w14:val="none"/>
        </w:rPr>
      </w:pPr>
      <w:r w:rsidRPr="00C16CFA">
        <w:rPr>
          <w:rFonts w:ascii="BuckeyeSerif2" w:eastAsia="Times New Roman" w:hAnsi="BuckeyeSerif2" w:cs="Times New Roman"/>
          <w:kern w:val="0"/>
          <w14:ligatures w14:val="none"/>
        </w:rPr>
        <w:lastRenderedPageBreak/>
        <w:t>The Treasurer manages the organization’s finances, including budgeting, record-keeping, and processing reimbursements or funding requests. They are responsible for maintaining accurate financial records, submitting financial reports</w:t>
      </w:r>
      <w:r w:rsidR="000918B4">
        <w:rPr>
          <w:rFonts w:ascii="BuckeyeSerif2" w:eastAsia="Times New Roman" w:hAnsi="BuckeyeSerif2" w:cs="Times New Roman"/>
          <w:kern w:val="0"/>
          <w14:ligatures w14:val="none"/>
        </w:rPr>
        <w:t xml:space="preserve"> within the correct timeframe</w:t>
      </w:r>
      <w:r w:rsidRPr="00C16CFA">
        <w:rPr>
          <w:rFonts w:ascii="BuckeyeSerif2" w:eastAsia="Times New Roman" w:hAnsi="BuckeyeSerif2" w:cs="Times New Roman"/>
          <w:kern w:val="0"/>
          <w14:ligatures w14:val="none"/>
        </w:rPr>
        <w:t xml:space="preserve"> to the university when required, and ensuring responsible use of club funds.</w:t>
      </w:r>
    </w:p>
    <w:p w14:paraId="235E5B45" w14:textId="77777777" w:rsidR="00C16CFA" w:rsidRPr="00C16CFA" w:rsidRDefault="00C16CFA" w:rsidP="00C16CFA">
      <w:pPr>
        <w:spacing w:before="100" w:beforeAutospacing="1" w:after="100" w:afterAutospacing="1"/>
        <w:rPr>
          <w:rFonts w:ascii="BuckeyeSerif2" w:eastAsia="Times New Roman" w:hAnsi="BuckeyeSerif2" w:cs="Times New Roman"/>
          <w:kern w:val="0"/>
          <w14:ligatures w14:val="none"/>
        </w:rPr>
      </w:pPr>
      <w:r w:rsidRPr="00C16CFA">
        <w:rPr>
          <w:rFonts w:ascii="BuckeyeSerif2" w:eastAsia="Times New Roman" w:hAnsi="BuckeyeSerif2" w:cs="Times New Roman"/>
          <w:kern w:val="0"/>
          <w14:ligatures w14:val="none"/>
        </w:rPr>
        <w:t>The Event Coordinator is responsible for planning and executing club events, meetings, and activities. This includes reserving spaces, coordinating logistics, managing event timelines, and ensuring that events align with the club’s mission and goals. The Event Coordinator works closely with other officers to promote participation and ensure smooth operations.</w:t>
      </w:r>
    </w:p>
    <w:p w14:paraId="1540D35D" w14:textId="43751137" w:rsidR="006041B0" w:rsidRPr="00C16CFA" w:rsidRDefault="00C16CFA" w:rsidP="00E84655">
      <w:pPr>
        <w:spacing w:before="100" w:beforeAutospacing="1" w:after="100" w:afterAutospacing="1"/>
        <w:rPr>
          <w:rFonts w:ascii="BuckeyeSerif2" w:eastAsia="Times New Roman" w:hAnsi="BuckeyeSerif2" w:cs="Times New Roman"/>
          <w:kern w:val="0"/>
          <w14:ligatures w14:val="none"/>
        </w:rPr>
      </w:pPr>
      <w:r w:rsidRPr="00C16CFA">
        <w:rPr>
          <w:rFonts w:ascii="BuckeyeSerif2" w:eastAsia="Times New Roman" w:hAnsi="BuckeyeSerif2" w:cs="Times New Roman"/>
          <w:kern w:val="0"/>
          <w14:ligatures w14:val="none"/>
        </w:rPr>
        <w:t>The Social Media Manager oversees the club’s digital presence and marketing efforts. They manage social media accounts, create promotional materials, and communicate upcoming events and initiatives to members and the broader campus community. The Social Media Manager ensures that all communications reflect the values and professionalism of Twilight Club.</w:t>
      </w:r>
    </w:p>
    <w:p w14:paraId="7CB96C8D" w14:textId="2C8213DD"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B. Officer Eligibility </w:t>
      </w:r>
    </w:p>
    <w:p w14:paraId="53179C9F" w14:textId="15A6776B" w:rsidR="001A1A99" w:rsidRDefault="001A1A99" w:rsidP="00E84655">
      <w:pPr>
        <w:spacing w:before="100" w:beforeAutospacing="1" w:after="100" w:afterAutospacing="1"/>
        <w:rPr>
          <w:rFonts w:ascii="BuckeyeSerif2" w:eastAsia="Times New Roman" w:hAnsi="BuckeyeSerif2" w:cs="Times New Roman"/>
          <w:kern w:val="0"/>
          <w14:ligatures w14:val="none"/>
        </w:rPr>
      </w:pPr>
      <w:r w:rsidRPr="001A1A99">
        <w:rPr>
          <w:rFonts w:ascii="BuckeyeSerif2" w:eastAsia="Times New Roman" w:hAnsi="BuckeyeSerif2" w:cs="Times New Roman"/>
          <w:kern w:val="0"/>
          <w14:ligatures w14:val="none"/>
        </w:rPr>
        <w:t>To be eligible for an officer position, a candidate must be a currently enrolled student at The Ohio State University and a registered member of Twilight Club</w:t>
      </w:r>
      <w:r w:rsidR="004D1CC1">
        <w:rPr>
          <w:rFonts w:ascii="BuckeyeSerif2" w:eastAsia="Times New Roman" w:hAnsi="BuckeyeSerif2" w:cs="Times New Roman"/>
          <w:kern w:val="0"/>
          <w14:ligatures w14:val="none"/>
        </w:rPr>
        <w:t xml:space="preserve"> who attends meetings frequently</w:t>
      </w:r>
      <w:r w:rsidRPr="001A1A99">
        <w:rPr>
          <w:rFonts w:ascii="BuckeyeSerif2" w:eastAsia="Times New Roman" w:hAnsi="BuckeyeSerif2" w:cs="Times New Roman"/>
          <w:kern w:val="0"/>
          <w14:ligatures w14:val="none"/>
        </w:rPr>
        <w:t xml:space="preserve">. Candidates should demonstrate leadership potential, reliability, and a commitment to the organization’s mission. Officers are expected to serve for one academic year unless re-elected or removed according to the procedures outlined in </w:t>
      </w:r>
      <w:r w:rsidR="00334990">
        <w:rPr>
          <w:rFonts w:ascii="BuckeyeSerif2" w:eastAsia="Times New Roman" w:hAnsi="BuckeyeSerif2" w:cs="Times New Roman"/>
          <w:kern w:val="0"/>
          <w14:ligatures w14:val="none"/>
        </w:rPr>
        <w:t>section C and D</w:t>
      </w:r>
      <w:r w:rsidRPr="001A1A99">
        <w:rPr>
          <w:rFonts w:ascii="BuckeyeSerif2" w:eastAsia="Times New Roman" w:hAnsi="BuckeyeSerif2" w:cs="Times New Roman"/>
          <w:kern w:val="0"/>
          <w14:ligatures w14:val="none"/>
        </w:rPr>
        <w:t>.</w:t>
      </w:r>
    </w:p>
    <w:p w14:paraId="6A6536AD" w14:textId="353BD2ED"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C. Officer Selection Process </w:t>
      </w:r>
    </w:p>
    <w:p w14:paraId="0F7B6584" w14:textId="77777777" w:rsidR="006F38F7" w:rsidRPr="006F38F7" w:rsidRDefault="006F38F7" w:rsidP="006F38F7">
      <w:pPr>
        <w:spacing w:before="100" w:beforeAutospacing="1" w:after="100" w:afterAutospacing="1"/>
        <w:rPr>
          <w:rFonts w:ascii="BuckeyeSerif2" w:eastAsia="Times New Roman" w:hAnsi="BuckeyeSerif2" w:cs="Times New Roman"/>
          <w:kern w:val="0"/>
          <w14:ligatures w14:val="none"/>
        </w:rPr>
      </w:pPr>
      <w:r w:rsidRPr="006F38F7">
        <w:rPr>
          <w:rFonts w:ascii="BuckeyeSerif2" w:eastAsia="Times New Roman" w:hAnsi="BuckeyeSerif2" w:cs="Times New Roman"/>
          <w:kern w:val="0"/>
          <w14:ligatures w14:val="none"/>
        </w:rPr>
        <w:t>Officer appointments shall primarily be determined by the current officers of Twilight Club. During the first month of the Spring semester, the existing officer team will review potential candidates and select successors based on leadership ability, commitment to the organization, and alignment with the club’s mission. Candidates may be asked to submit a statement of interest or participate in an informal interview.</w:t>
      </w:r>
    </w:p>
    <w:p w14:paraId="0BF22CA8" w14:textId="0D537B45" w:rsidR="006F38F7" w:rsidRPr="006F38F7" w:rsidRDefault="006F38F7" w:rsidP="006F38F7">
      <w:pPr>
        <w:spacing w:before="100" w:beforeAutospacing="1" w:after="100" w:afterAutospacing="1"/>
        <w:rPr>
          <w:rFonts w:ascii="BuckeyeSerif2" w:eastAsia="Times New Roman" w:hAnsi="BuckeyeSerif2" w:cs="Times New Roman"/>
          <w:kern w:val="0"/>
          <w14:ligatures w14:val="none"/>
        </w:rPr>
      </w:pPr>
      <w:r w:rsidRPr="006F38F7">
        <w:rPr>
          <w:rFonts w:ascii="BuckeyeSerif2" w:eastAsia="Times New Roman" w:hAnsi="BuckeyeSerif2" w:cs="Times New Roman"/>
          <w:kern w:val="0"/>
          <w14:ligatures w14:val="none"/>
        </w:rPr>
        <w:t xml:space="preserve">If there is significant interest in a position from multiple qualified candidates, or if the current officers are unable to reach consensus, a democratic election shall be held. In such cases, all current student members of Twilight Club will be eligible to vote. Elections will be conducted by secret ballot, either in person or electronically, and overseen by a neutral party appointed by the officers. The candidate receiving </w:t>
      </w:r>
      <w:proofErr w:type="gramStart"/>
      <w:r w:rsidRPr="006F38F7">
        <w:rPr>
          <w:rFonts w:ascii="BuckeyeSerif2" w:eastAsia="Times New Roman" w:hAnsi="BuckeyeSerif2" w:cs="Times New Roman"/>
          <w:kern w:val="0"/>
          <w14:ligatures w14:val="none"/>
        </w:rPr>
        <w:t>the majority of</w:t>
      </w:r>
      <w:proofErr w:type="gramEnd"/>
      <w:r w:rsidRPr="006F38F7">
        <w:rPr>
          <w:rFonts w:ascii="BuckeyeSerif2" w:eastAsia="Times New Roman" w:hAnsi="BuckeyeSerif2" w:cs="Times New Roman"/>
          <w:kern w:val="0"/>
          <w14:ligatures w14:val="none"/>
        </w:rPr>
        <w:t xml:space="preserve"> votes shall be declared the winner. In the event of a tie, a runoff election will be held. All newly selected or elected officers shall assume their </w:t>
      </w:r>
      <w:r>
        <w:rPr>
          <w:rFonts w:ascii="BuckeyeSerif2" w:eastAsia="Times New Roman" w:hAnsi="BuckeyeSerif2" w:cs="Times New Roman"/>
          <w:kern w:val="0"/>
          <w14:ligatures w14:val="none"/>
        </w:rPr>
        <w:t>roles the following Autumn semester after being familiarized with how the club fun</w:t>
      </w:r>
      <w:r w:rsidR="009D779C">
        <w:rPr>
          <w:rFonts w:ascii="BuckeyeSerif2" w:eastAsia="Times New Roman" w:hAnsi="BuckeyeSerif2" w:cs="Times New Roman"/>
          <w:kern w:val="0"/>
          <w14:ligatures w14:val="none"/>
        </w:rPr>
        <w:t>c</w:t>
      </w:r>
      <w:r>
        <w:rPr>
          <w:rFonts w:ascii="BuckeyeSerif2" w:eastAsia="Times New Roman" w:hAnsi="BuckeyeSerif2" w:cs="Times New Roman"/>
          <w:kern w:val="0"/>
          <w14:ligatures w14:val="none"/>
        </w:rPr>
        <w:t>tions</w:t>
      </w:r>
      <w:r w:rsidR="009D779C">
        <w:rPr>
          <w:rFonts w:ascii="BuckeyeSerif2" w:eastAsia="Times New Roman" w:hAnsi="BuckeyeSerif2" w:cs="Times New Roman"/>
          <w:kern w:val="0"/>
          <w14:ligatures w14:val="none"/>
        </w:rPr>
        <w:t>.</w:t>
      </w:r>
    </w:p>
    <w:p w14:paraId="4B1B0A61" w14:textId="77777777"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 xml:space="preserve">Section D. Officer Removal </w:t>
      </w:r>
    </w:p>
    <w:p w14:paraId="219D821B" w14:textId="77777777" w:rsidR="00CC6CCD" w:rsidRPr="00CC6CCD" w:rsidRDefault="00CC6CCD" w:rsidP="00CC6CCD">
      <w:pPr>
        <w:spacing w:before="100" w:beforeAutospacing="1" w:after="100" w:afterAutospacing="1"/>
        <w:rPr>
          <w:rFonts w:ascii="BuckeyeSerif2" w:eastAsia="Times New Roman" w:hAnsi="BuckeyeSerif2" w:cs="Times New Roman"/>
          <w:kern w:val="0"/>
          <w14:ligatures w14:val="none"/>
        </w:rPr>
      </w:pPr>
      <w:r w:rsidRPr="00CC6CCD">
        <w:rPr>
          <w:rFonts w:ascii="BuckeyeSerif2" w:eastAsia="Times New Roman" w:hAnsi="BuckeyeSerif2" w:cs="Times New Roman"/>
          <w:kern w:val="0"/>
          <w14:ligatures w14:val="none"/>
        </w:rPr>
        <w:t xml:space="preserve">An officer may be removed from their position if they fail to fulfill their responsibilities, violate the organization’s constitution or university policies, engage in misconduct, or act in a manner that is detrimental to the mission or reputation of Twilight Club. Grounds for </w:t>
      </w:r>
      <w:r w:rsidRPr="00CC6CCD">
        <w:rPr>
          <w:rFonts w:ascii="BuckeyeSerif2" w:eastAsia="Times New Roman" w:hAnsi="BuckeyeSerif2" w:cs="Times New Roman"/>
          <w:kern w:val="0"/>
          <w14:ligatures w14:val="none"/>
        </w:rPr>
        <w:lastRenderedPageBreak/>
        <w:t>removal may include repeated absence from meetings, failure to communicate with members, misuse of club resources, or behavior that disrupts club operations.</w:t>
      </w:r>
    </w:p>
    <w:p w14:paraId="329507AC" w14:textId="1E5588A4" w:rsidR="00CC6CCD" w:rsidRPr="00CC6CCD" w:rsidRDefault="00CC6CCD" w:rsidP="00CC6CCD">
      <w:pPr>
        <w:spacing w:before="100" w:beforeAutospacing="1" w:after="100" w:afterAutospacing="1"/>
        <w:rPr>
          <w:rFonts w:ascii="BuckeyeSerif2" w:eastAsia="Times New Roman" w:hAnsi="BuckeyeSerif2" w:cs="Times New Roman"/>
          <w:kern w:val="0"/>
          <w14:ligatures w14:val="none"/>
        </w:rPr>
      </w:pPr>
      <w:r w:rsidRPr="00CC6CCD">
        <w:rPr>
          <w:rFonts w:ascii="BuckeyeSerif2" w:eastAsia="Times New Roman" w:hAnsi="BuckeyeSerif2" w:cs="Times New Roman"/>
          <w:kern w:val="0"/>
          <w14:ligatures w14:val="none"/>
        </w:rPr>
        <w:t>The removal process begins with a written complaint submitted by a member to the remaining officers and the advisor. The officer in question shall be notified and given an opportunity to respond. A special meeting shall be held to discuss the matter, and removal requires a majority vote of the remaining officers in consultation with the advisor. If removed, the position shall be filled through a special election or appointment, following the procedures outlined in Section C.</w:t>
      </w:r>
    </w:p>
    <w:p w14:paraId="622F6C2A" w14:textId="1B048044" w:rsidR="006041B0" w:rsidRPr="000479F1" w:rsidRDefault="00E84655" w:rsidP="00E84655">
      <w:pPr>
        <w:spacing w:before="100" w:beforeAutospacing="1" w:after="100" w:afterAutospacing="1"/>
        <w:rPr>
          <w:rFonts w:ascii="BuckeyeSerif2" w:eastAsia="Times New Roman" w:hAnsi="BuckeyeSerif2" w:cs="Times New Roman"/>
          <w:b/>
          <w:bCs/>
          <w:kern w:val="0"/>
          <w:u w:val="single"/>
          <w14:ligatures w14:val="none"/>
        </w:rPr>
      </w:pPr>
      <w:r w:rsidRPr="00E84655">
        <w:rPr>
          <w:rFonts w:ascii="BuckeyeSerif2" w:eastAsia="Times New Roman" w:hAnsi="BuckeyeSerif2" w:cs="Times New Roman"/>
          <w:b/>
          <w:bCs/>
          <w:kern w:val="0"/>
          <w:u w:val="single"/>
          <w14:ligatures w14:val="none"/>
        </w:rPr>
        <w:t>ARTICLE VII. ORGANIZATION DISSOLUTION</w:t>
      </w:r>
    </w:p>
    <w:p w14:paraId="09472DA8" w14:textId="77777777" w:rsidR="006805EE" w:rsidRDefault="00E84655" w:rsidP="00E84655">
      <w:pPr>
        <w:spacing w:before="100" w:beforeAutospacing="1" w:after="100" w:afterAutospacing="1"/>
        <w:rPr>
          <w:rFonts w:ascii="BuckeyeSerif2" w:eastAsia="Times New Roman" w:hAnsi="BuckeyeSerif2" w:cs="Times New Roman"/>
          <w:b/>
          <w:bCs/>
          <w:kern w:val="0"/>
          <w14:ligatures w14:val="none"/>
        </w:rPr>
      </w:pPr>
      <w:r w:rsidRPr="00E84655">
        <w:rPr>
          <w:rFonts w:ascii="BuckeyeSerif2" w:eastAsia="Times New Roman" w:hAnsi="BuckeyeSerif2" w:cs="Times New Roman"/>
          <w:b/>
          <w:bCs/>
          <w:kern w:val="0"/>
          <w14:ligatures w14:val="none"/>
        </w:rPr>
        <w:t>Section A. Dissolution Requirements</w:t>
      </w:r>
      <w:r w:rsidRPr="00E84655">
        <w:rPr>
          <w:rFonts w:ascii="BuckeyeSerif2" w:eastAsia="Times New Roman" w:hAnsi="BuckeyeSerif2" w:cs="Times New Roman"/>
          <w:b/>
          <w:bCs/>
          <w:kern w:val="0"/>
          <w14:ligatures w14:val="none"/>
        </w:rPr>
        <w:br/>
      </w:r>
      <w:r w:rsidR="00716C5E" w:rsidRPr="00716C5E">
        <w:rPr>
          <w:rFonts w:ascii="BuckeyeSerif2" w:eastAsia="Times New Roman" w:hAnsi="BuckeyeSerif2" w:cs="Times New Roman"/>
          <w:kern w:val="0"/>
          <w14:ligatures w14:val="none"/>
        </w:rPr>
        <w:t>Twilight Club may be dissolved if it no longer serves its intended purpose, fails to maintain active membership, or is unable to operate in accordance with university policies. Dissolution may be initiated by a unanimous vote of the officers and must be approved by a two-thirds majority vote of the active student membership. The organization may also be dissolved by university administration if it is found to be in violation of institutional regulations or legal requirements.</w:t>
      </w:r>
    </w:p>
    <w:p w14:paraId="3EC6791B" w14:textId="2B4B77FF" w:rsidR="00EE4CFF" w:rsidRDefault="00E84655" w:rsidP="00E84655">
      <w:pPr>
        <w:spacing w:before="100" w:beforeAutospacing="1" w:after="100" w:afterAutospacing="1"/>
        <w:rPr>
          <w:rFonts w:ascii="BuckeyeSerif2" w:eastAsia="Times New Roman" w:hAnsi="BuckeyeSerif2" w:cs="Times New Roman"/>
          <w:b/>
          <w:bCs/>
          <w:kern w:val="0"/>
          <w14:ligatures w14:val="none"/>
        </w:rPr>
      </w:pPr>
      <w:r w:rsidRPr="00E84655">
        <w:rPr>
          <w:rFonts w:ascii="BuckeyeSerif2" w:eastAsia="Times New Roman" w:hAnsi="BuckeyeSerif2" w:cs="Times New Roman"/>
          <w:kern w:val="0"/>
          <w14:ligatures w14:val="none"/>
        </w:rPr>
        <w:br/>
      </w:r>
      <w:r w:rsidRPr="00E84655">
        <w:rPr>
          <w:rFonts w:ascii="BuckeyeSerif2" w:eastAsia="Times New Roman" w:hAnsi="BuckeyeSerif2" w:cs="Times New Roman"/>
          <w:b/>
          <w:bCs/>
          <w:kern w:val="0"/>
          <w14:ligatures w14:val="none"/>
        </w:rPr>
        <w:t xml:space="preserve">Section B. Dissolution Procedures, including Assets and Debts </w:t>
      </w:r>
    </w:p>
    <w:p w14:paraId="37BD7B73" w14:textId="0B5785D0" w:rsidR="007243A5" w:rsidRDefault="007243A5" w:rsidP="00590071">
      <w:pPr>
        <w:rPr>
          <w:rFonts w:ascii="BuckeyeSerif2" w:eastAsia="Times New Roman" w:hAnsi="BuckeyeSerif2" w:cs="Times New Roman"/>
          <w:kern w:val="0"/>
          <w14:ligatures w14:val="none"/>
        </w:rPr>
      </w:pPr>
      <w:r w:rsidRPr="007243A5">
        <w:rPr>
          <w:rFonts w:ascii="BuckeyeSerif2" w:eastAsia="Times New Roman" w:hAnsi="BuckeyeSerif2" w:cs="Times New Roman"/>
          <w:kern w:val="0"/>
          <w14:ligatures w14:val="none"/>
        </w:rPr>
        <w:t xml:space="preserve">Upon approval of dissolution, the </w:t>
      </w:r>
      <w:r>
        <w:rPr>
          <w:rFonts w:ascii="BuckeyeSerif2" w:eastAsia="Times New Roman" w:hAnsi="BuckeyeSerif2" w:cs="Times New Roman"/>
          <w:kern w:val="0"/>
          <w14:ligatures w14:val="none"/>
        </w:rPr>
        <w:t>President</w:t>
      </w:r>
      <w:r w:rsidRPr="007243A5">
        <w:rPr>
          <w:rFonts w:ascii="BuckeyeSerif2" w:eastAsia="Times New Roman" w:hAnsi="BuckeyeSerif2" w:cs="Times New Roman"/>
          <w:kern w:val="0"/>
          <w14:ligatures w14:val="none"/>
        </w:rPr>
        <w:t xml:space="preserve"> shall notify the advisor and the university’s student organization office</w:t>
      </w:r>
      <w:r w:rsidR="00590071">
        <w:rPr>
          <w:rFonts w:ascii="BuckeyeSerif2" w:eastAsia="Times New Roman" w:hAnsi="BuckeyeSerif2" w:cs="Times New Roman"/>
          <w:kern w:val="0"/>
          <w14:ligatures w14:val="none"/>
        </w:rPr>
        <w:t xml:space="preserve"> </w:t>
      </w:r>
      <w:r w:rsidR="00590071" w:rsidRPr="00590071">
        <w:rPr>
          <w:rFonts w:ascii="BuckeyeSerif2" w:hAnsi="BuckeyeSerif2"/>
        </w:rPr>
        <w:t>to remove the organization’s information from the Student Organization website</w:t>
      </w:r>
      <w:r w:rsidRPr="007243A5">
        <w:rPr>
          <w:rFonts w:ascii="BuckeyeSerif2" w:eastAsia="Times New Roman" w:hAnsi="BuckeyeSerif2" w:cs="Times New Roman"/>
          <w:kern w:val="0"/>
          <w14:ligatures w14:val="none"/>
        </w:rPr>
        <w:t>. All outstanding debts must be resolved prior to final dissolution</w:t>
      </w:r>
      <w:r w:rsidR="00AE2D1F">
        <w:rPr>
          <w:rFonts w:ascii="BuckeyeSerif2" w:eastAsia="Times New Roman" w:hAnsi="BuckeyeSerif2" w:cs="Times New Roman"/>
          <w:kern w:val="0"/>
          <w14:ligatures w14:val="none"/>
        </w:rPr>
        <w:t xml:space="preserve"> by the Treasurer</w:t>
      </w:r>
      <w:r w:rsidRPr="007243A5">
        <w:rPr>
          <w:rFonts w:ascii="BuckeyeSerif2" w:eastAsia="Times New Roman" w:hAnsi="BuckeyeSerif2" w:cs="Times New Roman"/>
          <w:kern w:val="0"/>
          <w14:ligatures w14:val="none"/>
        </w:rPr>
        <w:t>. Any remaining assets, including funds, supplies, or property, shall be donated to another registered student organization at The Ohio State University with a similar mission, or returned to the university if no suitable recipient is identified. The final financial report and dissolution documentation must be submitted to the appropriate university office to complete the process</w:t>
      </w:r>
      <w:r w:rsidR="00AE2D1F">
        <w:rPr>
          <w:rFonts w:ascii="BuckeyeSerif2" w:eastAsia="Times New Roman" w:hAnsi="BuckeyeSerif2" w:cs="Times New Roman"/>
          <w:kern w:val="0"/>
          <w14:ligatures w14:val="none"/>
        </w:rPr>
        <w:t xml:space="preserve"> if necessary</w:t>
      </w:r>
      <w:r w:rsidRPr="007243A5">
        <w:rPr>
          <w:rFonts w:ascii="BuckeyeSerif2" w:eastAsia="Times New Roman" w:hAnsi="BuckeyeSerif2" w:cs="Times New Roman"/>
          <w:kern w:val="0"/>
          <w14:ligatures w14:val="none"/>
        </w:rPr>
        <w:t>.</w:t>
      </w:r>
      <w:r>
        <w:rPr>
          <w:rFonts w:ascii="BuckeyeSerif2" w:eastAsia="Times New Roman" w:hAnsi="BuckeyeSerif2" w:cs="Times New Roman"/>
          <w:kern w:val="0"/>
          <w14:ligatures w14:val="none"/>
        </w:rPr>
        <w:t xml:space="preserve"> </w:t>
      </w:r>
    </w:p>
    <w:p w14:paraId="3FF79F2A" w14:textId="77777777" w:rsidR="00AE2D1F" w:rsidRPr="00590071" w:rsidRDefault="00AE2D1F" w:rsidP="00590071">
      <w:pPr>
        <w:rPr>
          <w:rFonts w:ascii="BuckeyeSerif2" w:hAnsi="BuckeyeSerif2"/>
        </w:rPr>
      </w:pPr>
    </w:p>
    <w:p w14:paraId="176F9E1B" w14:textId="6E1F0987" w:rsidR="00D05C55" w:rsidRPr="000479F1" w:rsidRDefault="00E84655" w:rsidP="00E84655">
      <w:pPr>
        <w:spacing w:before="100" w:beforeAutospacing="1" w:after="100" w:afterAutospacing="1"/>
        <w:rPr>
          <w:rFonts w:ascii="BuckeyeSerif2" w:eastAsia="Times New Roman" w:hAnsi="BuckeyeSerif2" w:cs="Times New Roman"/>
          <w:b/>
          <w:bCs/>
          <w:kern w:val="0"/>
          <w:u w:val="single"/>
          <w14:ligatures w14:val="none"/>
        </w:rPr>
      </w:pPr>
      <w:r w:rsidRPr="00E84655">
        <w:rPr>
          <w:rFonts w:ascii="BuckeyeSerif2" w:eastAsia="Times New Roman" w:hAnsi="BuckeyeSerif2" w:cs="Times New Roman"/>
          <w:b/>
          <w:bCs/>
          <w:kern w:val="0"/>
          <w:u w:val="single"/>
          <w14:ligatures w14:val="none"/>
        </w:rPr>
        <w:t xml:space="preserve">ARTICLE VIII. CONSTITUTIONAL AMENDMENTS </w:t>
      </w:r>
    </w:p>
    <w:p w14:paraId="7609A162" w14:textId="71784440" w:rsidR="00E84655" w:rsidRPr="00E84655" w:rsidRDefault="00E84655" w:rsidP="00E84655">
      <w:pPr>
        <w:spacing w:before="100" w:beforeAutospacing="1" w:after="100" w:afterAutospacing="1"/>
        <w:rPr>
          <w:rFonts w:ascii="Times New Roman" w:eastAsia="Times New Roman" w:hAnsi="Times New Roman" w:cs="Times New Roman"/>
          <w:kern w:val="0"/>
          <w14:ligatures w14:val="none"/>
        </w:rPr>
      </w:pPr>
      <w:r w:rsidRPr="00E84655">
        <w:rPr>
          <w:rFonts w:ascii="BuckeyeSerif2" w:eastAsia="Times New Roman" w:hAnsi="BuckeyeSerif2" w:cs="Times New Roman"/>
          <w:b/>
          <w:bCs/>
          <w:kern w:val="0"/>
          <w14:ligatures w14:val="none"/>
        </w:rPr>
        <w:t>Section A. Amendment Process</w:t>
      </w:r>
      <w:r w:rsidRPr="00E84655">
        <w:rPr>
          <w:rFonts w:ascii="BuckeyeSerif2" w:eastAsia="Times New Roman" w:hAnsi="BuckeyeSerif2" w:cs="Times New Roman"/>
          <w:b/>
          <w:bCs/>
          <w:kern w:val="0"/>
          <w14:ligatures w14:val="none"/>
        </w:rPr>
        <w:br/>
      </w:r>
      <w:r w:rsidR="00A12E27" w:rsidRPr="00A12E27">
        <w:rPr>
          <w:rFonts w:ascii="BuckeyeSerif2" w:eastAsia="Times New Roman" w:hAnsi="BuckeyeSerif2" w:cs="Times New Roman"/>
          <w:kern w:val="0"/>
          <w14:ligatures w14:val="none"/>
        </w:rPr>
        <w:t>Amendments to this constitution may be proposed by any officer or active member of Twilight Club. Proposed amendments must be submitted in writing to the officer team and discussed at a scheduled meeting. To be adopted, the amendment must be approved by a majority vote of the officers and a simple majority vote of the active student membership present at the meeting. Once approved, the amended constitution shall be submitted to the university’s student organization office for official record.</w:t>
      </w:r>
    </w:p>
    <w:p w14:paraId="28EAD881" w14:textId="77777777" w:rsidR="00476D19" w:rsidRDefault="00476D19"/>
    <w:sectPr w:rsidR="004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Serif2">
    <w:altName w:val="Cambria"/>
    <w:panose1 w:val="00000000000000000000"/>
    <w:charset w:val="00"/>
    <w:family w:val="roman"/>
    <w:notTrueType/>
    <w:pitch w:val="default"/>
  </w:font>
  <w:font w:name="Buckeye Serif 2">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F0"/>
    <w:rsid w:val="000479F1"/>
    <w:rsid w:val="000918B4"/>
    <w:rsid w:val="0015560B"/>
    <w:rsid w:val="001707BA"/>
    <w:rsid w:val="001A1A99"/>
    <w:rsid w:val="001E3C22"/>
    <w:rsid w:val="0021255D"/>
    <w:rsid w:val="00334990"/>
    <w:rsid w:val="00374FE2"/>
    <w:rsid w:val="00384079"/>
    <w:rsid w:val="00395989"/>
    <w:rsid w:val="003D583F"/>
    <w:rsid w:val="003E1FCC"/>
    <w:rsid w:val="004762B2"/>
    <w:rsid w:val="00476D19"/>
    <w:rsid w:val="004D1CC1"/>
    <w:rsid w:val="00590071"/>
    <w:rsid w:val="006041B0"/>
    <w:rsid w:val="006805EE"/>
    <w:rsid w:val="006F1E25"/>
    <w:rsid w:val="006F38F7"/>
    <w:rsid w:val="00716C5E"/>
    <w:rsid w:val="007243A5"/>
    <w:rsid w:val="00840438"/>
    <w:rsid w:val="008C7765"/>
    <w:rsid w:val="00902DC9"/>
    <w:rsid w:val="009D779C"/>
    <w:rsid w:val="009E71A3"/>
    <w:rsid w:val="00A0416A"/>
    <w:rsid w:val="00A12E27"/>
    <w:rsid w:val="00AE2D1F"/>
    <w:rsid w:val="00AF7C14"/>
    <w:rsid w:val="00B04041"/>
    <w:rsid w:val="00B6786D"/>
    <w:rsid w:val="00C16CFA"/>
    <w:rsid w:val="00C44C4A"/>
    <w:rsid w:val="00CC6CCD"/>
    <w:rsid w:val="00D05C55"/>
    <w:rsid w:val="00D273E5"/>
    <w:rsid w:val="00DF1B33"/>
    <w:rsid w:val="00E13458"/>
    <w:rsid w:val="00E84655"/>
    <w:rsid w:val="00EE4CFF"/>
    <w:rsid w:val="00FB1CF0"/>
    <w:rsid w:val="00FD031F"/>
    <w:rsid w:val="00FD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568891"/>
  <w15:chartTrackingRefBased/>
  <w15:docId w15:val="{27F08E04-5633-0A48-A5C0-60F1408D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C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C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C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C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CF0"/>
    <w:rPr>
      <w:rFonts w:eastAsiaTheme="majorEastAsia" w:cstheme="majorBidi"/>
      <w:color w:val="272727" w:themeColor="text1" w:themeTint="D8"/>
    </w:rPr>
  </w:style>
  <w:style w:type="paragraph" w:styleId="Title">
    <w:name w:val="Title"/>
    <w:basedOn w:val="Normal"/>
    <w:next w:val="Normal"/>
    <w:link w:val="TitleChar"/>
    <w:uiPriority w:val="10"/>
    <w:qFormat/>
    <w:rsid w:val="00FB1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C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1CF0"/>
    <w:rPr>
      <w:i/>
      <w:iCs/>
      <w:color w:val="404040" w:themeColor="text1" w:themeTint="BF"/>
    </w:rPr>
  </w:style>
  <w:style w:type="paragraph" w:styleId="ListParagraph">
    <w:name w:val="List Paragraph"/>
    <w:basedOn w:val="Normal"/>
    <w:uiPriority w:val="34"/>
    <w:qFormat/>
    <w:rsid w:val="00FB1CF0"/>
    <w:pPr>
      <w:ind w:left="720"/>
      <w:contextualSpacing/>
    </w:pPr>
  </w:style>
  <w:style w:type="character" w:styleId="IntenseEmphasis">
    <w:name w:val="Intense Emphasis"/>
    <w:basedOn w:val="DefaultParagraphFont"/>
    <w:uiPriority w:val="21"/>
    <w:qFormat/>
    <w:rsid w:val="00FB1CF0"/>
    <w:rPr>
      <w:i/>
      <w:iCs/>
      <w:color w:val="0F4761" w:themeColor="accent1" w:themeShade="BF"/>
    </w:rPr>
  </w:style>
  <w:style w:type="paragraph" w:styleId="IntenseQuote">
    <w:name w:val="Intense Quote"/>
    <w:basedOn w:val="Normal"/>
    <w:next w:val="Normal"/>
    <w:link w:val="IntenseQuoteChar"/>
    <w:uiPriority w:val="30"/>
    <w:qFormat/>
    <w:rsid w:val="00FB1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CF0"/>
    <w:rPr>
      <w:i/>
      <w:iCs/>
      <w:color w:val="0F4761" w:themeColor="accent1" w:themeShade="BF"/>
    </w:rPr>
  </w:style>
  <w:style w:type="character" w:styleId="IntenseReference">
    <w:name w:val="Intense Reference"/>
    <w:basedOn w:val="DefaultParagraphFont"/>
    <w:uiPriority w:val="32"/>
    <w:qFormat/>
    <w:rsid w:val="00FB1CF0"/>
    <w:rPr>
      <w:b/>
      <w:bCs/>
      <w:smallCaps/>
      <w:color w:val="0F4761" w:themeColor="accent1" w:themeShade="BF"/>
      <w:spacing w:val="5"/>
    </w:rPr>
  </w:style>
  <w:style w:type="paragraph" w:styleId="NormalWeb">
    <w:name w:val="Normal (Web)"/>
    <w:basedOn w:val="Normal"/>
    <w:uiPriority w:val="99"/>
    <w:semiHidden/>
    <w:unhideWhenUsed/>
    <w:rsid w:val="00E8465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471">
      <w:bodyDiv w:val="1"/>
      <w:marLeft w:val="0"/>
      <w:marRight w:val="0"/>
      <w:marTop w:val="0"/>
      <w:marBottom w:val="0"/>
      <w:divBdr>
        <w:top w:val="none" w:sz="0" w:space="0" w:color="auto"/>
        <w:left w:val="none" w:sz="0" w:space="0" w:color="auto"/>
        <w:bottom w:val="none" w:sz="0" w:space="0" w:color="auto"/>
        <w:right w:val="none" w:sz="0" w:space="0" w:color="auto"/>
      </w:divBdr>
    </w:div>
    <w:div w:id="29690430">
      <w:bodyDiv w:val="1"/>
      <w:marLeft w:val="0"/>
      <w:marRight w:val="0"/>
      <w:marTop w:val="0"/>
      <w:marBottom w:val="0"/>
      <w:divBdr>
        <w:top w:val="none" w:sz="0" w:space="0" w:color="auto"/>
        <w:left w:val="none" w:sz="0" w:space="0" w:color="auto"/>
        <w:bottom w:val="none" w:sz="0" w:space="0" w:color="auto"/>
        <w:right w:val="none" w:sz="0" w:space="0" w:color="auto"/>
      </w:divBdr>
    </w:div>
    <w:div w:id="361246180">
      <w:bodyDiv w:val="1"/>
      <w:marLeft w:val="0"/>
      <w:marRight w:val="0"/>
      <w:marTop w:val="0"/>
      <w:marBottom w:val="0"/>
      <w:divBdr>
        <w:top w:val="none" w:sz="0" w:space="0" w:color="auto"/>
        <w:left w:val="none" w:sz="0" w:space="0" w:color="auto"/>
        <w:bottom w:val="none" w:sz="0" w:space="0" w:color="auto"/>
        <w:right w:val="none" w:sz="0" w:space="0" w:color="auto"/>
      </w:divBdr>
      <w:divsChild>
        <w:div w:id="1516648793">
          <w:marLeft w:val="0"/>
          <w:marRight w:val="0"/>
          <w:marTop w:val="0"/>
          <w:marBottom w:val="0"/>
          <w:divBdr>
            <w:top w:val="none" w:sz="0" w:space="0" w:color="auto"/>
            <w:left w:val="none" w:sz="0" w:space="0" w:color="auto"/>
            <w:bottom w:val="none" w:sz="0" w:space="0" w:color="auto"/>
            <w:right w:val="none" w:sz="0" w:space="0" w:color="auto"/>
          </w:divBdr>
          <w:divsChild>
            <w:div w:id="1294212754">
              <w:marLeft w:val="0"/>
              <w:marRight w:val="0"/>
              <w:marTop w:val="0"/>
              <w:marBottom w:val="0"/>
              <w:divBdr>
                <w:top w:val="none" w:sz="0" w:space="0" w:color="auto"/>
                <w:left w:val="none" w:sz="0" w:space="0" w:color="auto"/>
                <w:bottom w:val="none" w:sz="0" w:space="0" w:color="auto"/>
                <w:right w:val="none" w:sz="0" w:space="0" w:color="auto"/>
              </w:divBdr>
              <w:divsChild>
                <w:div w:id="18573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160">
          <w:marLeft w:val="0"/>
          <w:marRight w:val="0"/>
          <w:marTop w:val="0"/>
          <w:marBottom w:val="0"/>
          <w:divBdr>
            <w:top w:val="none" w:sz="0" w:space="0" w:color="auto"/>
            <w:left w:val="none" w:sz="0" w:space="0" w:color="auto"/>
            <w:bottom w:val="none" w:sz="0" w:space="0" w:color="auto"/>
            <w:right w:val="none" w:sz="0" w:space="0" w:color="auto"/>
          </w:divBdr>
          <w:divsChild>
            <w:div w:id="2140108254">
              <w:marLeft w:val="0"/>
              <w:marRight w:val="0"/>
              <w:marTop w:val="0"/>
              <w:marBottom w:val="0"/>
              <w:divBdr>
                <w:top w:val="none" w:sz="0" w:space="0" w:color="auto"/>
                <w:left w:val="none" w:sz="0" w:space="0" w:color="auto"/>
                <w:bottom w:val="none" w:sz="0" w:space="0" w:color="auto"/>
                <w:right w:val="none" w:sz="0" w:space="0" w:color="auto"/>
              </w:divBdr>
              <w:divsChild>
                <w:div w:id="812598430">
                  <w:marLeft w:val="0"/>
                  <w:marRight w:val="0"/>
                  <w:marTop w:val="0"/>
                  <w:marBottom w:val="0"/>
                  <w:divBdr>
                    <w:top w:val="none" w:sz="0" w:space="0" w:color="auto"/>
                    <w:left w:val="none" w:sz="0" w:space="0" w:color="auto"/>
                    <w:bottom w:val="none" w:sz="0" w:space="0" w:color="auto"/>
                    <w:right w:val="none" w:sz="0" w:space="0" w:color="auto"/>
                  </w:divBdr>
                </w:div>
              </w:divsChild>
            </w:div>
            <w:div w:id="1334650146">
              <w:marLeft w:val="0"/>
              <w:marRight w:val="0"/>
              <w:marTop w:val="0"/>
              <w:marBottom w:val="0"/>
              <w:divBdr>
                <w:top w:val="none" w:sz="0" w:space="0" w:color="auto"/>
                <w:left w:val="none" w:sz="0" w:space="0" w:color="auto"/>
                <w:bottom w:val="none" w:sz="0" w:space="0" w:color="auto"/>
                <w:right w:val="none" w:sz="0" w:space="0" w:color="auto"/>
              </w:divBdr>
              <w:divsChild>
                <w:div w:id="20387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1120">
          <w:marLeft w:val="0"/>
          <w:marRight w:val="0"/>
          <w:marTop w:val="0"/>
          <w:marBottom w:val="0"/>
          <w:divBdr>
            <w:top w:val="none" w:sz="0" w:space="0" w:color="auto"/>
            <w:left w:val="none" w:sz="0" w:space="0" w:color="auto"/>
            <w:bottom w:val="none" w:sz="0" w:space="0" w:color="auto"/>
            <w:right w:val="none" w:sz="0" w:space="0" w:color="auto"/>
          </w:divBdr>
          <w:divsChild>
            <w:div w:id="514881114">
              <w:marLeft w:val="0"/>
              <w:marRight w:val="0"/>
              <w:marTop w:val="0"/>
              <w:marBottom w:val="0"/>
              <w:divBdr>
                <w:top w:val="none" w:sz="0" w:space="0" w:color="auto"/>
                <w:left w:val="none" w:sz="0" w:space="0" w:color="auto"/>
                <w:bottom w:val="none" w:sz="0" w:space="0" w:color="auto"/>
                <w:right w:val="none" w:sz="0" w:space="0" w:color="auto"/>
              </w:divBdr>
              <w:divsChild>
                <w:div w:id="4594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8350">
      <w:bodyDiv w:val="1"/>
      <w:marLeft w:val="0"/>
      <w:marRight w:val="0"/>
      <w:marTop w:val="0"/>
      <w:marBottom w:val="0"/>
      <w:divBdr>
        <w:top w:val="none" w:sz="0" w:space="0" w:color="auto"/>
        <w:left w:val="none" w:sz="0" w:space="0" w:color="auto"/>
        <w:bottom w:val="none" w:sz="0" w:space="0" w:color="auto"/>
        <w:right w:val="none" w:sz="0" w:space="0" w:color="auto"/>
      </w:divBdr>
      <w:divsChild>
        <w:div w:id="1763645729">
          <w:marLeft w:val="0"/>
          <w:marRight w:val="0"/>
          <w:marTop w:val="0"/>
          <w:marBottom w:val="0"/>
          <w:divBdr>
            <w:top w:val="none" w:sz="0" w:space="0" w:color="auto"/>
            <w:left w:val="none" w:sz="0" w:space="0" w:color="auto"/>
            <w:bottom w:val="none" w:sz="0" w:space="0" w:color="auto"/>
            <w:right w:val="none" w:sz="0" w:space="0" w:color="auto"/>
          </w:divBdr>
          <w:divsChild>
            <w:div w:id="1397582404">
              <w:marLeft w:val="0"/>
              <w:marRight w:val="0"/>
              <w:marTop w:val="0"/>
              <w:marBottom w:val="0"/>
              <w:divBdr>
                <w:top w:val="none" w:sz="0" w:space="0" w:color="auto"/>
                <w:left w:val="none" w:sz="0" w:space="0" w:color="auto"/>
                <w:bottom w:val="none" w:sz="0" w:space="0" w:color="auto"/>
                <w:right w:val="none" w:sz="0" w:space="0" w:color="auto"/>
              </w:divBdr>
              <w:divsChild>
                <w:div w:id="20467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5180">
          <w:marLeft w:val="0"/>
          <w:marRight w:val="0"/>
          <w:marTop w:val="0"/>
          <w:marBottom w:val="0"/>
          <w:divBdr>
            <w:top w:val="none" w:sz="0" w:space="0" w:color="auto"/>
            <w:left w:val="none" w:sz="0" w:space="0" w:color="auto"/>
            <w:bottom w:val="none" w:sz="0" w:space="0" w:color="auto"/>
            <w:right w:val="none" w:sz="0" w:space="0" w:color="auto"/>
          </w:divBdr>
          <w:divsChild>
            <w:div w:id="492381129">
              <w:marLeft w:val="0"/>
              <w:marRight w:val="0"/>
              <w:marTop w:val="0"/>
              <w:marBottom w:val="0"/>
              <w:divBdr>
                <w:top w:val="none" w:sz="0" w:space="0" w:color="auto"/>
                <w:left w:val="none" w:sz="0" w:space="0" w:color="auto"/>
                <w:bottom w:val="none" w:sz="0" w:space="0" w:color="auto"/>
                <w:right w:val="none" w:sz="0" w:space="0" w:color="auto"/>
              </w:divBdr>
              <w:divsChild>
                <w:div w:id="383414494">
                  <w:marLeft w:val="0"/>
                  <w:marRight w:val="0"/>
                  <w:marTop w:val="0"/>
                  <w:marBottom w:val="0"/>
                  <w:divBdr>
                    <w:top w:val="none" w:sz="0" w:space="0" w:color="auto"/>
                    <w:left w:val="none" w:sz="0" w:space="0" w:color="auto"/>
                    <w:bottom w:val="none" w:sz="0" w:space="0" w:color="auto"/>
                    <w:right w:val="none" w:sz="0" w:space="0" w:color="auto"/>
                  </w:divBdr>
                </w:div>
              </w:divsChild>
            </w:div>
            <w:div w:id="811755348">
              <w:marLeft w:val="0"/>
              <w:marRight w:val="0"/>
              <w:marTop w:val="0"/>
              <w:marBottom w:val="0"/>
              <w:divBdr>
                <w:top w:val="none" w:sz="0" w:space="0" w:color="auto"/>
                <w:left w:val="none" w:sz="0" w:space="0" w:color="auto"/>
                <w:bottom w:val="none" w:sz="0" w:space="0" w:color="auto"/>
                <w:right w:val="none" w:sz="0" w:space="0" w:color="auto"/>
              </w:divBdr>
              <w:divsChild>
                <w:div w:id="1493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7103">
          <w:marLeft w:val="0"/>
          <w:marRight w:val="0"/>
          <w:marTop w:val="0"/>
          <w:marBottom w:val="0"/>
          <w:divBdr>
            <w:top w:val="none" w:sz="0" w:space="0" w:color="auto"/>
            <w:left w:val="none" w:sz="0" w:space="0" w:color="auto"/>
            <w:bottom w:val="none" w:sz="0" w:space="0" w:color="auto"/>
            <w:right w:val="none" w:sz="0" w:space="0" w:color="auto"/>
          </w:divBdr>
          <w:divsChild>
            <w:div w:id="2026981174">
              <w:marLeft w:val="0"/>
              <w:marRight w:val="0"/>
              <w:marTop w:val="0"/>
              <w:marBottom w:val="0"/>
              <w:divBdr>
                <w:top w:val="none" w:sz="0" w:space="0" w:color="auto"/>
                <w:left w:val="none" w:sz="0" w:space="0" w:color="auto"/>
                <w:bottom w:val="none" w:sz="0" w:space="0" w:color="auto"/>
                <w:right w:val="none" w:sz="0" w:space="0" w:color="auto"/>
              </w:divBdr>
              <w:divsChild>
                <w:div w:id="17102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0871">
      <w:bodyDiv w:val="1"/>
      <w:marLeft w:val="0"/>
      <w:marRight w:val="0"/>
      <w:marTop w:val="0"/>
      <w:marBottom w:val="0"/>
      <w:divBdr>
        <w:top w:val="none" w:sz="0" w:space="0" w:color="auto"/>
        <w:left w:val="none" w:sz="0" w:space="0" w:color="auto"/>
        <w:bottom w:val="none" w:sz="0" w:space="0" w:color="auto"/>
        <w:right w:val="none" w:sz="0" w:space="0" w:color="auto"/>
      </w:divBdr>
      <w:divsChild>
        <w:div w:id="855576114">
          <w:marLeft w:val="0"/>
          <w:marRight w:val="0"/>
          <w:marTop w:val="0"/>
          <w:marBottom w:val="0"/>
          <w:divBdr>
            <w:top w:val="none" w:sz="0" w:space="0" w:color="auto"/>
            <w:left w:val="none" w:sz="0" w:space="0" w:color="auto"/>
            <w:bottom w:val="none" w:sz="0" w:space="0" w:color="auto"/>
            <w:right w:val="none" w:sz="0" w:space="0" w:color="auto"/>
          </w:divBdr>
          <w:divsChild>
            <w:div w:id="1832671666">
              <w:marLeft w:val="0"/>
              <w:marRight w:val="0"/>
              <w:marTop w:val="0"/>
              <w:marBottom w:val="0"/>
              <w:divBdr>
                <w:top w:val="none" w:sz="0" w:space="0" w:color="auto"/>
                <w:left w:val="none" w:sz="0" w:space="0" w:color="auto"/>
                <w:bottom w:val="none" w:sz="0" w:space="0" w:color="auto"/>
                <w:right w:val="none" w:sz="0" w:space="0" w:color="auto"/>
              </w:divBdr>
              <w:divsChild>
                <w:div w:id="1549797042">
                  <w:marLeft w:val="0"/>
                  <w:marRight w:val="0"/>
                  <w:marTop w:val="0"/>
                  <w:marBottom w:val="0"/>
                  <w:divBdr>
                    <w:top w:val="none" w:sz="0" w:space="0" w:color="auto"/>
                    <w:left w:val="none" w:sz="0" w:space="0" w:color="auto"/>
                    <w:bottom w:val="none" w:sz="0" w:space="0" w:color="auto"/>
                    <w:right w:val="none" w:sz="0" w:space="0" w:color="auto"/>
                  </w:divBdr>
                  <w:divsChild>
                    <w:div w:id="6870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28332">
      <w:bodyDiv w:val="1"/>
      <w:marLeft w:val="0"/>
      <w:marRight w:val="0"/>
      <w:marTop w:val="0"/>
      <w:marBottom w:val="0"/>
      <w:divBdr>
        <w:top w:val="none" w:sz="0" w:space="0" w:color="auto"/>
        <w:left w:val="none" w:sz="0" w:space="0" w:color="auto"/>
        <w:bottom w:val="none" w:sz="0" w:space="0" w:color="auto"/>
        <w:right w:val="none" w:sz="0" w:space="0" w:color="auto"/>
      </w:divBdr>
      <w:divsChild>
        <w:div w:id="1252742049">
          <w:marLeft w:val="0"/>
          <w:marRight w:val="0"/>
          <w:marTop w:val="0"/>
          <w:marBottom w:val="0"/>
          <w:divBdr>
            <w:top w:val="none" w:sz="0" w:space="0" w:color="auto"/>
            <w:left w:val="none" w:sz="0" w:space="0" w:color="auto"/>
            <w:bottom w:val="none" w:sz="0" w:space="0" w:color="auto"/>
            <w:right w:val="none" w:sz="0" w:space="0" w:color="auto"/>
          </w:divBdr>
          <w:divsChild>
            <w:div w:id="784933112">
              <w:marLeft w:val="0"/>
              <w:marRight w:val="0"/>
              <w:marTop w:val="0"/>
              <w:marBottom w:val="0"/>
              <w:divBdr>
                <w:top w:val="none" w:sz="0" w:space="0" w:color="auto"/>
                <w:left w:val="none" w:sz="0" w:space="0" w:color="auto"/>
                <w:bottom w:val="none" w:sz="0" w:space="0" w:color="auto"/>
                <w:right w:val="none" w:sz="0" w:space="0" w:color="auto"/>
              </w:divBdr>
              <w:divsChild>
                <w:div w:id="1743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0335">
          <w:marLeft w:val="0"/>
          <w:marRight w:val="0"/>
          <w:marTop w:val="0"/>
          <w:marBottom w:val="0"/>
          <w:divBdr>
            <w:top w:val="none" w:sz="0" w:space="0" w:color="auto"/>
            <w:left w:val="none" w:sz="0" w:space="0" w:color="auto"/>
            <w:bottom w:val="none" w:sz="0" w:space="0" w:color="auto"/>
            <w:right w:val="none" w:sz="0" w:space="0" w:color="auto"/>
          </w:divBdr>
          <w:divsChild>
            <w:div w:id="1825076080">
              <w:marLeft w:val="0"/>
              <w:marRight w:val="0"/>
              <w:marTop w:val="0"/>
              <w:marBottom w:val="0"/>
              <w:divBdr>
                <w:top w:val="none" w:sz="0" w:space="0" w:color="auto"/>
                <w:left w:val="none" w:sz="0" w:space="0" w:color="auto"/>
                <w:bottom w:val="none" w:sz="0" w:space="0" w:color="auto"/>
                <w:right w:val="none" w:sz="0" w:space="0" w:color="auto"/>
              </w:divBdr>
              <w:divsChild>
                <w:div w:id="1465929272">
                  <w:marLeft w:val="0"/>
                  <w:marRight w:val="0"/>
                  <w:marTop w:val="0"/>
                  <w:marBottom w:val="0"/>
                  <w:divBdr>
                    <w:top w:val="none" w:sz="0" w:space="0" w:color="auto"/>
                    <w:left w:val="none" w:sz="0" w:space="0" w:color="auto"/>
                    <w:bottom w:val="none" w:sz="0" w:space="0" w:color="auto"/>
                    <w:right w:val="none" w:sz="0" w:space="0" w:color="auto"/>
                  </w:divBdr>
                </w:div>
              </w:divsChild>
            </w:div>
            <w:div w:id="1037580291">
              <w:marLeft w:val="0"/>
              <w:marRight w:val="0"/>
              <w:marTop w:val="0"/>
              <w:marBottom w:val="0"/>
              <w:divBdr>
                <w:top w:val="none" w:sz="0" w:space="0" w:color="auto"/>
                <w:left w:val="none" w:sz="0" w:space="0" w:color="auto"/>
                <w:bottom w:val="none" w:sz="0" w:space="0" w:color="auto"/>
                <w:right w:val="none" w:sz="0" w:space="0" w:color="auto"/>
              </w:divBdr>
              <w:divsChild>
                <w:div w:id="11812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0710">
          <w:marLeft w:val="0"/>
          <w:marRight w:val="0"/>
          <w:marTop w:val="0"/>
          <w:marBottom w:val="0"/>
          <w:divBdr>
            <w:top w:val="none" w:sz="0" w:space="0" w:color="auto"/>
            <w:left w:val="none" w:sz="0" w:space="0" w:color="auto"/>
            <w:bottom w:val="none" w:sz="0" w:space="0" w:color="auto"/>
            <w:right w:val="none" w:sz="0" w:space="0" w:color="auto"/>
          </w:divBdr>
          <w:divsChild>
            <w:div w:id="1028915725">
              <w:marLeft w:val="0"/>
              <w:marRight w:val="0"/>
              <w:marTop w:val="0"/>
              <w:marBottom w:val="0"/>
              <w:divBdr>
                <w:top w:val="none" w:sz="0" w:space="0" w:color="auto"/>
                <w:left w:val="none" w:sz="0" w:space="0" w:color="auto"/>
                <w:bottom w:val="none" w:sz="0" w:space="0" w:color="auto"/>
                <w:right w:val="none" w:sz="0" w:space="0" w:color="auto"/>
              </w:divBdr>
              <w:divsChild>
                <w:div w:id="712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2826">
      <w:bodyDiv w:val="1"/>
      <w:marLeft w:val="0"/>
      <w:marRight w:val="0"/>
      <w:marTop w:val="0"/>
      <w:marBottom w:val="0"/>
      <w:divBdr>
        <w:top w:val="none" w:sz="0" w:space="0" w:color="auto"/>
        <w:left w:val="none" w:sz="0" w:space="0" w:color="auto"/>
        <w:bottom w:val="none" w:sz="0" w:space="0" w:color="auto"/>
        <w:right w:val="none" w:sz="0" w:space="0" w:color="auto"/>
      </w:divBdr>
      <w:divsChild>
        <w:div w:id="1504390463">
          <w:marLeft w:val="0"/>
          <w:marRight w:val="0"/>
          <w:marTop w:val="0"/>
          <w:marBottom w:val="0"/>
          <w:divBdr>
            <w:top w:val="none" w:sz="0" w:space="0" w:color="auto"/>
            <w:left w:val="none" w:sz="0" w:space="0" w:color="auto"/>
            <w:bottom w:val="none" w:sz="0" w:space="0" w:color="auto"/>
            <w:right w:val="none" w:sz="0" w:space="0" w:color="auto"/>
          </w:divBdr>
          <w:divsChild>
            <w:div w:id="1183471558">
              <w:marLeft w:val="0"/>
              <w:marRight w:val="0"/>
              <w:marTop w:val="0"/>
              <w:marBottom w:val="0"/>
              <w:divBdr>
                <w:top w:val="none" w:sz="0" w:space="0" w:color="auto"/>
                <w:left w:val="none" w:sz="0" w:space="0" w:color="auto"/>
                <w:bottom w:val="none" w:sz="0" w:space="0" w:color="auto"/>
                <w:right w:val="none" w:sz="0" w:space="0" w:color="auto"/>
              </w:divBdr>
              <w:divsChild>
                <w:div w:id="1422947708">
                  <w:marLeft w:val="0"/>
                  <w:marRight w:val="0"/>
                  <w:marTop w:val="0"/>
                  <w:marBottom w:val="0"/>
                  <w:divBdr>
                    <w:top w:val="none" w:sz="0" w:space="0" w:color="auto"/>
                    <w:left w:val="none" w:sz="0" w:space="0" w:color="auto"/>
                    <w:bottom w:val="none" w:sz="0" w:space="0" w:color="auto"/>
                    <w:right w:val="none" w:sz="0" w:space="0" w:color="auto"/>
                  </w:divBdr>
                  <w:divsChild>
                    <w:div w:id="11125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95618">
      <w:bodyDiv w:val="1"/>
      <w:marLeft w:val="0"/>
      <w:marRight w:val="0"/>
      <w:marTop w:val="0"/>
      <w:marBottom w:val="0"/>
      <w:divBdr>
        <w:top w:val="none" w:sz="0" w:space="0" w:color="auto"/>
        <w:left w:val="none" w:sz="0" w:space="0" w:color="auto"/>
        <w:bottom w:val="none" w:sz="0" w:space="0" w:color="auto"/>
        <w:right w:val="none" w:sz="0" w:space="0" w:color="auto"/>
      </w:divBdr>
    </w:div>
    <w:div w:id="1657806893">
      <w:bodyDiv w:val="1"/>
      <w:marLeft w:val="0"/>
      <w:marRight w:val="0"/>
      <w:marTop w:val="0"/>
      <w:marBottom w:val="0"/>
      <w:divBdr>
        <w:top w:val="none" w:sz="0" w:space="0" w:color="auto"/>
        <w:left w:val="none" w:sz="0" w:space="0" w:color="auto"/>
        <w:bottom w:val="none" w:sz="0" w:space="0" w:color="auto"/>
        <w:right w:val="none" w:sz="0" w:space="0" w:color="auto"/>
      </w:divBdr>
    </w:div>
    <w:div w:id="1675378900">
      <w:bodyDiv w:val="1"/>
      <w:marLeft w:val="0"/>
      <w:marRight w:val="0"/>
      <w:marTop w:val="0"/>
      <w:marBottom w:val="0"/>
      <w:divBdr>
        <w:top w:val="none" w:sz="0" w:space="0" w:color="auto"/>
        <w:left w:val="none" w:sz="0" w:space="0" w:color="auto"/>
        <w:bottom w:val="none" w:sz="0" w:space="0" w:color="auto"/>
        <w:right w:val="none" w:sz="0" w:space="0" w:color="auto"/>
      </w:divBdr>
    </w:div>
    <w:div w:id="17917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1873</Words>
  <Characters>10678</Characters>
  <Application>Microsoft Office Word</Application>
  <DocSecurity>0</DocSecurity>
  <Lines>88</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Megan</dc:creator>
  <cp:keywords/>
  <dc:description/>
  <cp:lastModifiedBy>Malloy, Megan</cp:lastModifiedBy>
  <cp:revision>44</cp:revision>
  <dcterms:created xsi:type="dcterms:W3CDTF">2025-10-23T17:00:00Z</dcterms:created>
  <dcterms:modified xsi:type="dcterms:W3CDTF">2025-10-23T18:17:00Z</dcterms:modified>
</cp:coreProperties>
</file>