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697BE687"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660337">
            <w:rPr>
              <w:rFonts w:ascii="Buckeye Serif 2" w:hAnsi="Buckeye Serif 2"/>
              <w:b/>
              <w:bCs/>
              <w:noProof/>
              <w:sz w:val="32"/>
              <w:szCs w:val="32"/>
            </w:rPr>
            <w:t>Minority Association Of Pre-Medical Students</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485C9A71" w:rsidR="0006656A"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5314" w:rsidRPr="006D3856">
            <w:rPr>
              <w:rFonts w:ascii="Buckeye Serif 2" w:hAnsi="Buckeye Serif 2"/>
              <w:noProof/>
            </w:rPr>
            <w:t xml:space="preserve">The Minority Association </w:t>
          </w:r>
          <w:r w:rsidR="00660337">
            <w:rPr>
              <w:rFonts w:ascii="Buckeye Serif 2" w:hAnsi="Buckeye Serif 2"/>
              <w:noProof/>
            </w:rPr>
            <w:t>o</w:t>
          </w:r>
          <w:r w:rsidR="00CB5314" w:rsidRPr="006D3856">
            <w:rPr>
              <w:rFonts w:ascii="Buckeye Serif 2" w:hAnsi="Buckeye Serif 2"/>
              <w:noProof/>
            </w:rPr>
            <w:t>f Pre-Medical Students</w:t>
          </w:r>
          <w:r>
            <w:rPr>
              <w:rFonts w:ascii="Buckeye Serif 2" w:hAnsi="Buckeye Serif 2"/>
            </w:rPr>
            <w:fldChar w:fldCharType="end"/>
          </w:r>
          <w:bookmarkEnd w:id="1"/>
          <w:r w:rsidR="006D3856">
            <w:rPr>
              <w:rFonts w:ascii="Buckeye Serif 2" w:hAnsi="Buckeye Serif 2"/>
            </w:rPr>
            <w:t xml:space="preserve"> </w:t>
          </w:r>
        </w:p>
        <w:p w14:paraId="73336504" w14:textId="052F5028" w:rsidR="006D3856" w:rsidRPr="00D559E8" w:rsidRDefault="006D3856" w:rsidP="0006656A">
          <w:pPr>
            <w:rPr>
              <w:rFonts w:ascii="Buckeye Serif 2" w:hAnsi="Buckeye Serif 2"/>
            </w:rPr>
          </w:pPr>
          <w:r>
            <w:rPr>
              <w:rFonts w:ascii="Buckeye Serif 2" w:hAnsi="Buckeye Serif 2"/>
            </w:rPr>
            <w:t>MAPS</w:t>
          </w:r>
        </w:p>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2B610BE0"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6D3856" w:rsidRPr="006D3856">
            <w:rPr>
              <w:rFonts w:ascii="Buckeye Serif 2" w:hAnsi="Buckeye Serif 2"/>
              <w:noProof/>
            </w:rPr>
            <w:t>Our purpose as a student organization at the Ohio State University is to foster focus, motivation, insight, and cultivate a service based attitude for minority students aspiring to go to medical school. We plan to achieve this purpose by creating an avenue for fellowship through team focused service based activities for the betterment of our community, and providing mentorship to incoming students to aid them early in their journey through Medicine.</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A37AF9D"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CB5314" w:rsidRPr="006D3856">
            <w:rPr>
              <w:rFonts w:ascii="Buckeye Serif 2" w:hAnsi="Buckeye Serif 2"/>
              <w:noProof/>
            </w:rPr>
            <w:t>The Minority Association Of Pre-Medical Students</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73B23260"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6D3856" w:rsidRPr="006D3856">
            <w:rPr>
              <w:rFonts w:ascii="Buckeye Serif 2" w:hAnsi="Buckeye Serif 2"/>
              <w:noProof/>
            </w:rPr>
            <w:t>The Minority Association Of Pre-Medical Students</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C284F50"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6D3856" w:rsidRPr="006D3856">
            <w:rPr>
              <w:rFonts w:ascii="Buckeye Serif 2" w:hAnsi="Buckeye Serif 2"/>
              <w:noProof/>
            </w:rPr>
            <w:t>The Minority Association of Pre-Medical Students</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w:t>
      </w:r>
      <w:r w:rsidR="00EB7F83" w:rsidRPr="006662A4">
        <w:rPr>
          <w:rFonts w:ascii="Buckeye Serif 2" w:hAnsi="Buckeye Serif 2"/>
          <w:i/>
          <w:iCs/>
        </w:rPr>
        <w:lastRenderedPageBreak/>
        <w:t>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0EA8D435"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D3856" w:rsidRPr="006D3856">
            <w:t xml:space="preserve"> </w:t>
          </w:r>
          <w:r w:rsidR="006D3856" w:rsidRPr="006D3856">
            <w:rPr>
              <w:rFonts w:ascii="Buckeye Serif 2" w:hAnsi="Buckeye Serif 2"/>
              <w:noProof/>
            </w:rPr>
            <w:t xml:space="preserve">All prospective healthcare students at The Ohio State University and Columbus area are welcome to obtain membership.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362EBFCA"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D3856">
            <w:rPr>
              <w:rFonts w:ascii="Buckeye Serif 2" w:hAnsi="Buckeye Serif 2"/>
              <w:noProof/>
            </w:rPr>
            <w:t>Join the organization GroupMe and provide secretary with name.# to be added to email chain.</w:t>
          </w:r>
          <w:r w:rsidR="006B58E6">
            <w:rPr>
              <w:rFonts w:ascii="Buckeye Serif 2" w:hAnsi="Buckeye Serif 2"/>
              <w:noProof/>
            </w:rPr>
            <w:t xml:space="preserve"> In addition to paying dues to the amount decided on by the executive board.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0A365E52"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06888" w:rsidRPr="00006888">
            <w:rPr>
              <w:rFonts w:ascii="Buckeye Serif 2" w:hAnsi="Buckeye Serif 2"/>
            </w:rPr>
            <w:t xml:space="preserve"> </w:t>
          </w:r>
          <w:r w:rsidR="00006888">
            <w:rPr>
              <w:rFonts w:ascii="Buckeye Serif 2" w:hAnsi="Buckeye Serif 2"/>
            </w:rPr>
            <w:t>Membership is open on a rolling basis.</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085A71EC"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60337" w:rsidRPr="00660337">
            <w:rPr>
              <w:rFonts w:ascii="Buckeye Serif 2" w:hAnsi="Buckeye Serif 2"/>
            </w:rPr>
            <w:t xml:space="preserve">Removal of a member is determined by either verbal communication with the Chapter President or a formal email from said figure. Members may be subject to removal for the following reason, engaging in conduct deemed detrimental to advancing the purpose of the organization. Upon engaging is such conduct a formal email shall be sent by the president detailing reasons for pending removal. The member will be given an opportunity to reconcile said actions on a two-strike basis before removal is taken to vote. Removal shall be taken to a 2/3 majority vote via the entire executive board with the </w:t>
          </w:r>
          <w:proofErr w:type="gramStart"/>
          <w:r w:rsidR="00660337" w:rsidRPr="00660337">
            <w:rPr>
              <w:rFonts w:ascii="Buckeye Serif 2" w:hAnsi="Buckeye Serif 2"/>
            </w:rPr>
            <w:t>organizations</w:t>
          </w:r>
          <w:proofErr w:type="gramEnd"/>
          <w:r w:rsidR="00660337" w:rsidRPr="00660337">
            <w:rPr>
              <w:rFonts w:ascii="Buckeye Serif 2" w:hAnsi="Buckeye Serif 2"/>
            </w:rPr>
            <w:t xml:space="preserve"> advisor directly involved in the process. </w:t>
          </w:r>
          <w:r>
            <w:rPr>
              <w:rFonts w:ascii="Buckeye Serif 2" w:hAnsi="Buckeye Serif 2"/>
            </w:rPr>
            <w:fldChar w:fldCharType="end"/>
          </w:r>
          <w:bookmarkEnd w:id="9"/>
          <w:r w:rsidR="00006888">
            <w:rPr>
              <w:rFonts w:ascii="Buckeye Serif 2" w:hAnsi="Buckeye Serif 2"/>
            </w:rPr>
            <w:t>.</w:t>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3ABCB100" w14:textId="77777777" w:rsidR="006B58E6" w:rsidRDefault="005F5356" w:rsidP="0006656A">
          <w:pPr>
            <w:rPr>
              <w:rFonts w:ascii="Buckeye Serif 2" w:hAnsi="Buckeye Serif 2"/>
              <w:noProof/>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B58E6">
            <w:rPr>
              <w:rFonts w:ascii="Buckeye Serif 2" w:hAnsi="Buckeye Serif 2"/>
              <w:noProof/>
            </w:rPr>
            <w:t xml:space="preserve">1. </w:t>
          </w:r>
          <w:r w:rsidR="006B58E6" w:rsidRPr="006B58E6">
            <w:rPr>
              <w:rFonts w:ascii="Buckeye Serif 2" w:hAnsi="Buckeye Serif 2"/>
              <w:noProof/>
            </w:rPr>
            <w:t xml:space="preserve">Advisor will aid the Executive Board with advice, meeting with persons of interest, and give genuine opinion on direction of the organization </w:t>
          </w:r>
        </w:p>
        <w:p w14:paraId="6FDC35A3" w14:textId="77777777" w:rsidR="006B58E6" w:rsidRDefault="006B58E6" w:rsidP="0006656A">
          <w:pPr>
            <w:rPr>
              <w:rFonts w:ascii="Buckeye Serif 2" w:hAnsi="Buckeye Serif 2"/>
              <w:noProof/>
            </w:rPr>
          </w:pPr>
          <w:r>
            <w:rPr>
              <w:rFonts w:ascii="Buckeye Serif 2" w:hAnsi="Buckeye Serif 2"/>
              <w:noProof/>
            </w:rPr>
            <w:t xml:space="preserve">2. Maintain consistent communication with President </w:t>
          </w:r>
        </w:p>
        <w:p w14:paraId="7E51DC00" w14:textId="77777777" w:rsidR="006B58E6" w:rsidRDefault="006B58E6" w:rsidP="0006656A">
          <w:pPr>
            <w:rPr>
              <w:rFonts w:ascii="Buckeye Serif 2" w:hAnsi="Buckeye Serif 2"/>
              <w:noProof/>
            </w:rPr>
          </w:pPr>
          <w:r>
            <w:rPr>
              <w:rFonts w:ascii="Buckeye Serif 2" w:hAnsi="Buckeye Serif 2"/>
              <w:noProof/>
            </w:rPr>
            <w:t xml:space="preserve">3. </w:t>
          </w:r>
          <w:r w:rsidRPr="006B58E6">
            <w:rPr>
              <w:rFonts w:ascii="Buckeye Serif 2" w:hAnsi="Buckeye Serif 2"/>
              <w:noProof/>
            </w:rPr>
            <w:t xml:space="preserve">Submit online approval of the organization's goals every year </w:t>
          </w:r>
        </w:p>
        <w:p w14:paraId="6E2B9167" w14:textId="2FD04BCF" w:rsidR="005F5356" w:rsidRDefault="006B58E6" w:rsidP="0006656A">
          <w:pPr>
            <w:rPr>
              <w:rFonts w:ascii="Buckeye Serif 2" w:hAnsi="Buckeye Serif 2"/>
              <w:noProof/>
            </w:rPr>
          </w:pPr>
          <w:r>
            <w:rPr>
              <w:rFonts w:ascii="Buckeye Serif 2" w:hAnsi="Buckeye Serif 2"/>
              <w:noProof/>
            </w:rPr>
            <w:t xml:space="preserve">4. </w:t>
          </w:r>
          <w:r w:rsidR="005F5356">
            <w:rPr>
              <w:rFonts w:ascii="Buckeye Serif 2" w:hAnsi="Buckeye Serif 2"/>
            </w:rPr>
            <w:fldChar w:fldCharType="end"/>
          </w:r>
          <w:bookmarkEnd w:id="10"/>
          <w:r w:rsidRPr="006B58E6">
            <w:rPr>
              <w:rFonts w:ascii="Buckeye Serif 2" w:hAnsi="Buckeye Serif 2"/>
            </w:rPr>
            <w:t>Submit online approval of any Council on Student Affairs (CSA) Operating or Programming funds requests initiated by the organization’s treasurer</w:t>
          </w:r>
        </w:p>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2FFDB76F"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T</w:t>
          </w:r>
          <w:r w:rsidR="00006888">
            <w:rPr>
              <w:rFonts w:ascii="Buckeye Serif 2" w:hAnsi="Buckeye Serif 2"/>
              <w:noProof/>
            </w:rPr>
            <w:t>he advisor shall serve a minimum term lasting one academic year. Number of terms an advisor can serve is not limited.</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109C31E6" w14:textId="26ECC743" w:rsidR="00660337"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2"/>
          <w:r w:rsidR="00F82FA2">
            <w:rPr>
              <w:rFonts w:ascii="Buckeye Serif 2" w:hAnsi="Buckeye Serif 2"/>
            </w:rPr>
            <w:t xml:space="preserve">The current executive board will serve as the decision makers in the selection of an advisor. Each executive board member will be able to propose a possible </w:t>
          </w:r>
          <w:proofErr w:type="spellStart"/>
          <w:r w:rsidR="00F82FA2">
            <w:rPr>
              <w:rFonts w:ascii="Buckeye Serif 2" w:hAnsi="Buckeye Serif 2"/>
            </w:rPr>
            <w:t>replacment</w:t>
          </w:r>
          <w:proofErr w:type="spellEnd"/>
          <w:r w:rsidR="00F82FA2">
            <w:rPr>
              <w:rFonts w:ascii="Buckeye Serif 2" w:hAnsi="Buckeye Serif 2"/>
            </w:rPr>
            <w:t xml:space="preserve"> for an advisor. Potential </w:t>
          </w:r>
          <w:r w:rsidR="00F82FA2" w:rsidRPr="00006888">
            <w:rPr>
              <w:rFonts w:ascii="Buckeye Serif 2" w:hAnsi="Buckeye Serif 2"/>
            </w:rPr>
            <w:t>Advisor(s) shall be a full-time member of The Ohio State University administrative or professional staff</w:t>
          </w:r>
          <w:r w:rsidR="00F82FA2">
            <w:rPr>
              <w:rFonts w:ascii="Buckeye Serif 2" w:hAnsi="Buckeye Serif 2"/>
            </w:rPr>
            <w:t>.</w:t>
          </w:r>
          <w:r w:rsidR="00F82FA2">
            <w:rPr>
              <w:rFonts w:ascii="Buckeye Serif 2" w:hAnsi="Buckeye Serif 2"/>
            </w:rPr>
            <w:t xml:space="preserve"> A 2/3 vote of executive board will be required to appoint new advisor.</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042D2103"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06888">
            <w:rPr>
              <w:rFonts w:ascii="Buckeye Serif 2" w:hAnsi="Buckeye Serif 2"/>
              <w:noProof/>
            </w:rPr>
            <w:t>A desire to replace the advisor must be stated at an executive board meeting. Majority vote of exec</w:t>
          </w:r>
          <w:r w:rsidR="00B479CC">
            <w:rPr>
              <w:rFonts w:ascii="Buckeye Serif 2" w:hAnsi="Buckeye Serif 2"/>
              <w:noProof/>
            </w:rPr>
            <w:t>utive board members will be required to remove advisor.</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0C2F65D7" w14:textId="77777777" w:rsidR="00B479CC"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479CC" w:rsidRPr="00B479CC">
            <w:t xml:space="preserve"> </w:t>
          </w:r>
          <w:r w:rsidR="00B479CC" w:rsidRPr="00B479CC">
            <w:rPr>
              <w:rFonts w:ascii="Buckeye Serif 2" w:hAnsi="Buckeye Serif 2"/>
              <w:noProof/>
            </w:rPr>
            <w:t xml:space="preserve">President </w:t>
          </w:r>
        </w:p>
        <w:p w14:paraId="0F37B0A4"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president shall preside over all regular and special meetings. </w:t>
          </w:r>
        </w:p>
        <w:p w14:paraId="5FEC8455"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president in conjunction with another member of the executive board shall appoint any office left vacant by termination or resignation before the end of the term. </w:t>
          </w:r>
        </w:p>
        <w:p w14:paraId="2E82B11B"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President shall keep the Executive board updated and informed on all business of the organization. </w:t>
          </w:r>
          <w:r w:rsidRPr="00B479CC">
            <w:rPr>
              <w:rFonts w:ascii="Segoe UI Symbol" w:hAnsi="Segoe UI Symbol" w:cs="Segoe UI Symbol"/>
              <w:noProof/>
            </w:rPr>
            <w:t>❖</w:t>
          </w:r>
          <w:r w:rsidRPr="00B479CC">
            <w:rPr>
              <w:rFonts w:ascii="Buckeye Serif 2" w:hAnsi="Buckeye Serif 2"/>
              <w:noProof/>
            </w:rPr>
            <w:t xml:space="preserve">The President will keep the advisor updated and informed on all business of the organization. </w:t>
          </w:r>
        </w:p>
        <w:p w14:paraId="006614F1"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If E-Board approval permits it , MAPS may operate under a Co-President system. Vice President </w:t>
          </w:r>
        </w:p>
        <w:p w14:paraId="521E71B6"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Vice President shall assist the president in carrying out his/her duties and preside in the absence of the president. </w:t>
          </w:r>
        </w:p>
        <w:p w14:paraId="2E1D36EA"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For whatever reason, in the case that the office of president is left vacant, the vice president shall resume all duties and responsibilities of the president. </w:t>
          </w:r>
        </w:p>
        <w:p w14:paraId="232837AB" w14:textId="77777777" w:rsidR="00B479CC" w:rsidRDefault="00B479CC" w:rsidP="0006656A">
          <w:pPr>
            <w:rPr>
              <w:rFonts w:ascii="Buckeye Serif 2" w:hAnsi="Buckeye Serif 2"/>
              <w:noProof/>
            </w:rPr>
          </w:pPr>
          <w:r w:rsidRPr="00B479CC">
            <w:rPr>
              <w:rFonts w:ascii="Buckeye Serif 2" w:hAnsi="Buckeye Serif 2"/>
              <w:noProof/>
            </w:rPr>
            <w:t xml:space="preserve">Treasurer </w:t>
          </w:r>
        </w:p>
        <w:p w14:paraId="7F41F636"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treasurer is responsible and accountable for the receipts, deposits, withdrawals, and disbursements of all funds of the organization with the supervision of the President and the Secretary. </w:t>
          </w:r>
        </w:p>
        <w:p w14:paraId="3BD87D54"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Treasurer is also responsible for scheduling fundraising events each semester. </w:t>
          </w:r>
        </w:p>
        <w:p w14:paraId="4CFC3816"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treasurer is responsible for organizing donation requests. </w:t>
          </w:r>
        </w:p>
        <w:p w14:paraId="4469ABBE" w14:textId="77777777" w:rsidR="00B479CC" w:rsidRDefault="00B479CC" w:rsidP="0006656A">
          <w:pPr>
            <w:rPr>
              <w:rFonts w:ascii="Buckeye Serif 2" w:hAnsi="Buckeye Serif 2"/>
              <w:noProof/>
            </w:rPr>
          </w:pPr>
          <w:r w:rsidRPr="00B479CC">
            <w:rPr>
              <w:rFonts w:ascii="Buckeye Serif 2" w:hAnsi="Buckeye Serif 2"/>
              <w:noProof/>
            </w:rPr>
            <w:t xml:space="preserve">Secretary </w:t>
          </w:r>
        </w:p>
        <w:p w14:paraId="68EF66D7"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secretary will be the primary contact for all general members of the organization. </w:t>
          </w:r>
        </w:p>
        <w:p w14:paraId="69DC5BBE"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secretary will document minutes for all executive board meetings held. </w:t>
          </w:r>
        </w:p>
        <w:p w14:paraId="537FC88B"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secretary must keep a log of all the documents for the organization. (flyers, emails, etc.) </w:t>
          </w:r>
        </w:p>
        <w:p w14:paraId="4FB92952" w14:textId="0D731C1D"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secretary will set proper meeting times for Executive Board meetings and e-mail reminders respectively </w:t>
          </w:r>
        </w:p>
        <w:p w14:paraId="10316837" w14:textId="77777777" w:rsidR="00B479CC" w:rsidRDefault="00B479CC" w:rsidP="0006656A">
          <w:pPr>
            <w:rPr>
              <w:rFonts w:ascii="Buckeye Serif 2" w:hAnsi="Buckeye Serif 2"/>
              <w:noProof/>
            </w:rPr>
          </w:pPr>
          <w:r>
            <w:rPr>
              <w:rFonts w:ascii="Buckeye Serif 2" w:hAnsi="Buckeye Serif 2"/>
              <w:noProof/>
            </w:rPr>
            <w:lastRenderedPageBreak/>
            <w:t xml:space="preserve">Social </w:t>
          </w:r>
          <w:r w:rsidRPr="00B479CC">
            <w:rPr>
              <w:rFonts w:ascii="Buckeye Serif 2" w:hAnsi="Buckeye Serif 2"/>
              <w:noProof/>
            </w:rPr>
            <w:t xml:space="preserve">Media / Marketing Chair </w:t>
          </w:r>
        </w:p>
        <w:p w14:paraId="59C164C1"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Social Chair will promote all the events that are held for organization members. </w:t>
          </w:r>
        </w:p>
        <w:p w14:paraId="0C9D0565"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Social Chair is in charge of the Facebook, Twitter, and Instagram account. </w:t>
          </w:r>
        </w:p>
        <w:p w14:paraId="27F04BA3"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Social Chair is responsible for recruiting membership with the help of the Executive Board ( ex. Involvement fair, early arrival programs, and orientation) </w:t>
          </w:r>
        </w:p>
        <w:p w14:paraId="3398CD86"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Social Chair has creative control over the marketing aspect of the organization (with the consent of the President) </w:t>
          </w:r>
        </w:p>
        <w:p w14:paraId="73414097"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Responsibilities are split between two people with one handling social media and another handling the website </w:t>
          </w:r>
        </w:p>
        <w:p w14:paraId="2C1F85A9" w14:textId="77777777" w:rsidR="00B479CC" w:rsidRDefault="00B479CC" w:rsidP="0006656A">
          <w:pPr>
            <w:rPr>
              <w:rFonts w:ascii="Buckeye Serif 2" w:hAnsi="Buckeye Serif 2"/>
              <w:noProof/>
            </w:rPr>
          </w:pPr>
          <w:r w:rsidRPr="00B479CC">
            <w:rPr>
              <w:rFonts w:ascii="Buckeye Serif 2" w:hAnsi="Buckeye Serif 2"/>
              <w:noProof/>
            </w:rPr>
            <w:t xml:space="preserve">Outreach Chair </w:t>
          </w:r>
        </w:p>
        <w:p w14:paraId="4808702B"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Outreach Chair works in close conjunction with the President in meeting with persons of interest for the organizations. </w:t>
          </w:r>
        </w:p>
        <w:p w14:paraId="252E6B16"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Outreach Char works in close conjunction with the general members to gain insight for better programing and needs. </w:t>
          </w:r>
        </w:p>
        <w:p w14:paraId="203899B8"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Outreach Chair is responsible for peer leaders and helping them establish connections with incoming students. </w:t>
          </w:r>
        </w:p>
        <w:p w14:paraId="3094C9AD"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Outreach Chair is responsible for researching and marketing individual opportunities for our members that will improve their competitiveness when applying to medical school such as internships, research opportunities, scholarships, shadowing, etc. </w:t>
          </w:r>
        </w:p>
        <w:p w14:paraId="2ECC459E" w14:textId="77777777" w:rsidR="00B479CC" w:rsidRDefault="00B479CC" w:rsidP="0006656A">
          <w:pPr>
            <w:rPr>
              <w:rFonts w:ascii="Buckeye Serif 2" w:hAnsi="Buckeye Serif 2"/>
              <w:noProof/>
            </w:rPr>
          </w:pPr>
          <w:r w:rsidRPr="00B479CC">
            <w:rPr>
              <w:rFonts w:ascii="Buckeye Serif 2" w:hAnsi="Buckeye Serif 2"/>
              <w:noProof/>
            </w:rPr>
            <w:t xml:space="preserve">Service Chair </w:t>
          </w:r>
        </w:p>
        <w:p w14:paraId="6AE65745"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Service Chair is responsible for attending and planning service events. </w:t>
          </w:r>
        </w:p>
        <w:p w14:paraId="4E99DDEF"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Service chair should have events plan that better the community at large an OSU institution. </w:t>
          </w:r>
        </w:p>
        <w:p w14:paraId="69605766" w14:textId="77777777" w:rsidR="00B479CC" w:rsidRDefault="00B479CC" w:rsidP="0006656A">
          <w:pPr>
            <w:rPr>
              <w:rFonts w:ascii="Buckeye Serif 2" w:hAnsi="Buckeye Serif 2"/>
              <w:noProof/>
            </w:rPr>
          </w:pPr>
          <w:r w:rsidRPr="00B479CC">
            <w:rPr>
              <w:rFonts w:ascii="Segoe UI Symbol" w:hAnsi="Segoe UI Symbol" w:cs="Segoe UI Symbol"/>
              <w:noProof/>
            </w:rPr>
            <w:t>❖</w:t>
          </w:r>
          <w:r w:rsidRPr="00B479CC">
            <w:rPr>
              <w:rFonts w:ascii="Buckeye Serif 2" w:hAnsi="Buckeye Serif 2"/>
              <w:noProof/>
            </w:rPr>
            <w:t xml:space="preserve">The Service Chair should have a minimum of 4 events planned each academic year. </w:t>
          </w:r>
        </w:p>
        <w:p w14:paraId="714CAC56" w14:textId="7FE40352" w:rsidR="00D559E8" w:rsidRDefault="00B479CC" w:rsidP="0006656A">
          <w:pPr>
            <w:rPr>
              <w:rFonts w:ascii="Buckeye Serif 2" w:hAnsi="Buckeye Serif 2"/>
            </w:rPr>
          </w:pPr>
          <w:r w:rsidRPr="00B479CC">
            <w:rPr>
              <w:rFonts w:ascii="Segoe UI Symbol" w:hAnsi="Segoe UI Symbol" w:cs="Segoe UI Symbol"/>
              <w:noProof/>
            </w:rPr>
            <w:t>❖</w:t>
          </w:r>
          <w:r w:rsidRPr="00B479CC">
            <w:rPr>
              <w:rFonts w:ascii="Buckeye Serif 2" w:hAnsi="Buckeye Serif 2"/>
              <w:noProof/>
            </w:rPr>
            <w:t>The responsibilities will be split between two people to increase number and diversity of service events possible</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1A8905EB"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479CC">
            <w:rPr>
              <w:rFonts w:ascii="Buckeye Serif 2" w:hAnsi="Buckeye Serif 2"/>
              <w:noProof/>
            </w:rPr>
            <w:t xml:space="preserve">Be a full time student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3CEADEE9"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Office</w:t>
          </w:r>
          <w:r w:rsidR="00B479CC">
            <w:rPr>
              <w:rFonts w:ascii="Buckeye Serif 2" w:hAnsi="Buckeye Serif 2"/>
              <w:noProof/>
            </w:rPr>
            <w:t>rs</w:t>
          </w:r>
          <w:r w:rsidR="00B479CC" w:rsidRPr="00B479CC">
            <w:t xml:space="preserve"> </w:t>
          </w:r>
          <w:r w:rsidR="00B479CC" w:rsidRPr="00B479CC">
            <w:rPr>
              <w:rFonts w:ascii="Buckeye Serif 2" w:hAnsi="Buckeye Serif 2"/>
              <w:noProof/>
            </w:rPr>
            <w:t>are elected by the</w:t>
          </w:r>
          <w:r w:rsidR="00B479CC">
            <w:rPr>
              <w:rFonts w:ascii="Buckeye Serif 2" w:hAnsi="Buckeye Serif 2"/>
              <w:noProof/>
            </w:rPr>
            <w:t xml:space="preserve"> current executive board in April of each spring semester</w:t>
          </w:r>
          <w:r w:rsidR="00F82FA2">
            <w:rPr>
              <w:rFonts w:ascii="Buckeye Serif 2" w:hAnsi="Buckeye Serif 2"/>
              <w:noProof/>
            </w:rPr>
            <w:t xml:space="preserve"> with a simple majority vote</w:t>
          </w:r>
          <w:r w:rsidR="00B479CC" w:rsidRPr="00B479CC">
            <w:rPr>
              <w:rFonts w:ascii="Buckeye Serif 2" w:hAnsi="Buckeye Serif 2"/>
              <w:noProof/>
            </w:rPr>
            <w:t>. Each officer shall serve a term of office for one year. All Executive Board members are involved in the planning of events within the organization</w:t>
          </w:r>
          <w:r w:rsidR="00B479CC">
            <w:rPr>
              <w:rFonts w:ascii="Buckeye Serif 2" w:hAnsi="Buckeye Serif 2"/>
              <w:noProof/>
            </w:rPr>
            <w:t>s.</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lastRenderedPageBreak/>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7BF146AB"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479CC">
            <w:rPr>
              <w:rFonts w:ascii="Buckeye Serif 2" w:hAnsi="Buckeye Serif 2"/>
            </w:rPr>
            <w:t>Officers may be removed at any instance of one member making another member feel uncomfortable. Majority vote of executive board is required to remove an officer.</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140F229F"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5314" w:rsidRPr="00CB5314">
            <w:t xml:space="preserve"> </w:t>
          </w:r>
          <w:r w:rsidR="00CB5314" w:rsidRPr="00CB5314">
            <w:rPr>
              <w:rFonts w:ascii="Buckeye Serif 2" w:hAnsi="Buckeye Serif 2"/>
              <w:noProof/>
            </w:rPr>
            <w:t xml:space="preserve">This organization may be resolved after dissolution is approved by consent of advisor and a ¾ majority of the executive board and a separate ¾ vote by the general members as well, provided that notice of a vote on dissolution is furnished to the members at least sixty (60) days prior to the vote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59E63CE9"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5314" w:rsidRPr="00CB5314">
            <w:t xml:space="preserve"> </w:t>
          </w:r>
          <w:r w:rsidR="00CB5314" w:rsidRPr="00CB5314">
            <w:rPr>
              <w:rFonts w:ascii="Buckeye Serif 2" w:hAnsi="Buckeye Serif 2"/>
              <w:noProof/>
            </w:rPr>
            <w:t xml:space="preserve">Upon dissolution, the officers shall utilize the assets of the organization, including those arising from dissolution and distribution. </w:t>
          </w:r>
          <w:r w:rsidR="00CB5314">
            <w:rPr>
              <w:rFonts w:ascii="Buckeye Serif 2" w:hAnsi="Buckeye Serif 2"/>
              <w:noProof/>
            </w:rPr>
            <w:t xml:space="preserve">Debts remaining will be paid by remaining balance and assests. If debt still remains current executive board will create a solution to pay remaining debts.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4B9E9347" w:rsidR="006662A4" w:rsidRPr="00D53151" w:rsidRDefault="00DC52EA" w:rsidP="00CB5314">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5314">
            <w:rPr>
              <w:rFonts w:ascii="Buckeye Serif 2" w:hAnsi="Buckeye Serif 2"/>
            </w:rPr>
            <w:t xml:space="preserve">Proposal for the constitution amendments can be brought forward by any due paying member of the organization and requires a majority vote of the executive board to pass.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6888"/>
    <w:rsid w:val="0006656A"/>
    <w:rsid w:val="00097F75"/>
    <w:rsid w:val="000D3EE8"/>
    <w:rsid w:val="000E2CC4"/>
    <w:rsid w:val="000F1890"/>
    <w:rsid w:val="00135420"/>
    <w:rsid w:val="00164DDB"/>
    <w:rsid w:val="001E2445"/>
    <w:rsid w:val="002C2FEA"/>
    <w:rsid w:val="00304E3C"/>
    <w:rsid w:val="003052D0"/>
    <w:rsid w:val="0034117E"/>
    <w:rsid w:val="00484D79"/>
    <w:rsid w:val="0055346C"/>
    <w:rsid w:val="0056280A"/>
    <w:rsid w:val="0056390F"/>
    <w:rsid w:val="0056621D"/>
    <w:rsid w:val="00571659"/>
    <w:rsid w:val="005F5356"/>
    <w:rsid w:val="00660337"/>
    <w:rsid w:val="006662A4"/>
    <w:rsid w:val="00676310"/>
    <w:rsid w:val="00676FEF"/>
    <w:rsid w:val="006B58E6"/>
    <w:rsid w:val="006D3856"/>
    <w:rsid w:val="007923E2"/>
    <w:rsid w:val="007D164B"/>
    <w:rsid w:val="008619CF"/>
    <w:rsid w:val="0089388B"/>
    <w:rsid w:val="008C6D79"/>
    <w:rsid w:val="00910F0E"/>
    <w:rsid w:val="00912771"/>
    <w:rsid w:val="009B2B70"/>
    <w:rsid w:val="00B479CC"/>
    <w:rsid w:val="00B73B03"/>
    <w:rsid w:val="00C35801"/>
    <w:rsid w:val="00C72AC6"/>
    <w:rsid w:val="00CB5314"/>
    <w:rsid w:val="00CD39E3"/>
    <w:rsid w:val="00CE4BA9"/>
    <w:rsid w:val="00D52DAF"/>
    <w:rsid w:val="00D53151"/>
    <w:rsid w:val="00D559E8"/>
    <w:rsid w:val="00D72815"/>
    <w:rsid w:val="00D72CDA"/>
    <w:rsid w:val="00DC52EA"/>
    <w:rsid w:val="00DF7F9B"/>
    <w:rsid w:val="00E6126B"/>
    <w:rsid w:val="00EA4E78"/>
    <w:rsid w:val="00EB0E62"/>
    <w:rsid w:val="00EB7F83"/>
    <w:rsid w:val="00ED05FF"/>
    <w:rsid w:val="00F474DD"/>
    <w:rsid w:val="00F57B33"/>
    <w:rsid w:val="00F82FA2"/>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CB531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6D4DAC"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6D4DAC"/>
    <w:rsid w:val="007A0E05"/>
    <w:rsid w:val="009422AF"/>
    <w:rsid w:val="00C61F86"/>
    <w:rsid w:val="00E6126B"/>
    <w:rsid w:val="00EA4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DAC"/>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1509</Words>
  <Characters>8618</Characters>
  <Application>Microsoft Office Word</Application>
  <DocSecurity>0</DocSecurity>
  <PresentationFormat>15|.DOCX</PresentationFormat>
  <Lines>159</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Butler-Loney, Andrew</cp:lastModifiedBy>
  <cp:revision>3</cp:revision>
  <dcterms:created xsi:type="dcterms:W3CDTF">2025-10-30T23:31:00Z</dcterms:created>
  <dcterms:modified xsi:type="dcterms:W3CDTF">2026-03-11T21:01:00Z</dcterms:modified>
</cp:coreProperties>
</file>