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6A0CB70CD9C1E843AB4CDD812F41E587"/>
        </w:placeholder>
      </w:sdtPr>
      <w:sdtContent>
        <w:p w14:paraId="02955205" w14:textId="74FCB88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51AE4">
            <w:rPr>
              <w:rFonts w:ascii="Buckeye Serif 2" w:hAnsi="Buckeye Serif 2"/>
              <w:b/>
              <w:bCs/>
              <w:noProof/>
              <w:sz w:val="32"/>
              <w:szCs w:val="32"/>
            </w:rPr>
            <w:t>Genetics And Genomics Interest Group</w:t>
          </w:r>
          <w:r>
            <w:rPr>
              <w:rFonts w:ascii="Buckeye Serif 2" w:hAnsi="Buckeye Serif 2"/>
              <w:b/>
              <w:bCs/>
              <w:sz w:val="32"/>
              <w:szCs w:val="32"/>
            </w:rPr>
            <w:fldChar w:fldCharType="end"/>
          </w:r>
        </w:p>
        <w:bookmarkEnd w:id="0" w:displacedByCustomXml="next"/>
      </w:sdtContent>
    </w:sdt>
    <w:p w14:paraId="35783188"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5F10EC39"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6A0CB70CD9C1E843AB4CDD812F41E587"/>
        </w:placeholder>
      </w:sdtPr>
      <w:sdtContent>
        <w:p w14:paraId="274331EE" w14:textId="0A71F8D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1AE4" w:rsidRPr="00784B76">
            <w:t xml:space="preserve"> </w:t>
          </w:r>
          <w:r w:rsidR="00351AE4">
            <w:t>Genetics And Genomics Interest Group At The Ohio State University</w:t>
          </w:r>
          <w:r>
            <w:rPr>
              <w:rFonts w:ascii="Buckeye Serif 2" w:hAnsi="Buckeye Serif 2"/>
            </w:rPr>
            <w:fldChar w:fldCharType="end"/>
          </w:r>
        </w:p>
        <w:bookmarkEnd w:id="1" w:displacedByCustomXml="next"/>
      </w:sdtContent>
    </w:sdt>
    <w:p w14:paraId="57DF4E87" w14:textId="77777777" w:rsidR="00D559E8" w:rsidRDefault="00D559E8" w:rsidP="0006656A">
      <w:pPr>
        <w:rPr>
          <w:rFonts w:ascii="Buckeye Serif 2" w:hAnsi="Buckeye Serif 2"/>
          <w:b/>
          <w:bCs/>
        </w:rPr>
      </w:pPr>
    </w:p>
    <w:p w14:paraId="2CD46D6E"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6A0CB70CD9C1E843AB4CDD812F41E587"/>
        </w:placeholder>
      </w:sdtPr>
      <w:sdtContent>
        <w:p w14:paraId="6C76ED60" w14:textId="4B48DD93"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51AE4" w:rsidRPr="00351AE4">
            <w:t xml:space="preserve"> The Genetics and Genomics Interest Group explores the intersection between genetics and human health. Through lectures, patient panels and other activities, the Genetics and Genomics Interest Group helps students understand the connections between health and genetics, the burden of living with a genetic disease, and ethical issues related to genetics. The interest group also helps students explore possible careers in genomic medicine -- from clinical genetics to personalized oncology. The group was founded by medical students but all students with an interest in genomic medicine are encouraged to participate. </w:t>
          </w:r>
          <w:r w:rsidRPr="00910F0E">
            <w:rPr>
              <w:rFonts w:ascii="Buckeye Serif 2" w:hAnsi="Buckeye Serif 2"/>
            </w:rPr>
            <w:fldChar w:fldCharType="end"/>
          </w:r>
        </w:p>
        <w:bookmarkEnd w:id="2" w:displacedByCustomXml="next"/>
      </w:sdtContent>
    </w:sdt>
    <w:p w14:paraId="297D629A" w14:textId="77777777" w:rsidR="00D559E8" w:rsidRDefault="00D559E8" w:rsidP="0006656A">
      <w:pPr>
        <w:rPr>
          <w:rFonts w:ascii="Buckeye Serif 2" w:hAnsi="Buckeye Serif 2"/>
          <w:b/>
          <w:bCs/>
        </w:rPr>
      </w:pPr>
    </w:p>
    <w:p w14:paraId="4A3C88FC"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0F5FF9A0"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6FF82CF0" w14:textId="2CD46C84"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6A0CB70CD9C1E843AB4CDD812F41E587"/>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51AE4" w:rsidRPr="00784B76">
            <w:t xml:space="preserve"> </w:t>
          </w:r>
          <w:r w:rsidR="00351AE4">
            <w:t>Genetics And Genomics Interest Group</w:t>
          </w:r>
          <w:r w:rsidR="00351AE4"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E0EDC6"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60E7EB3" w14:textId="2F8E8E2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6A0CB70CD9C1E843AB4CDD812F41E587"/>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00BC1" w:rsidRPr="00784B76">
            <w:t xml:space="preserve"> </w:t>
          </w:r>
          <w:r w:rsidR="00E00BC1">
            <w:t>Genetics And Genomics Interest Group</w:t>
          </w:r>
          <w:r w:rsidR="00E00BC1"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651F7496"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2C89D5A" w14:textId="4A151F51"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6A0CB70CD9C1E843AB4CDD812F41E587"/>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84B76" w:rsidRPr="00784B76">
            <w:t xml:space="preserve"> </w:t>
          </w:r>
          <w:r w:rsidR="00784B76">
            <w:t>Genetics And Genomics Interest Group</w:t>
          </w:r>
          <w:r w:rsidR="00784B76"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w:t>
      </w:r>
      <w:r w:rsidR="00EB7F83" w:rsidRPr="006662A4">
        <w:rPr>
          <w:rFonts w:ascii="Buckeye Serif 2" w:hAnsi="Buckeye Serif 2"/>
          <w:i/>
          <w:iCs/>
        </w:rPr>
        <w:lastRenderedPageBreak/>
        <w:t>bylaws do not require approval. All elements of organizational bylaws shall be consistent with the organization’s currently approved constitution on file and CSA constitution requirements.</w:t>
      </w:r>
    </w:p>
    <w:p w14:paraId="654926A9" w14:textId="77777777" w:rsidR="00D559E8" w:rsidRDefault="00D559E8" w:rsidP="0006656A">
      <w:pPr>
        <w:rPr>
          <w:rFonts w:ascii="Buckeye Serif 2" w:hAnsi="Buckeye Serif 2"/>
          <w:b/>
          <w:bCs/>
        </w:rPr>
      </w:pPr>
    </w:p>
    <w:p w14:paraId="425D1E9A"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096BD86F"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6A0CB70CD9C1E843AB4CDD812F41E587"/>
        </w:placeholder>
      </w:sdtPr>
      <w:sdtContent>
        <w:p w14:paraId="095ACFAD" w14:textId="00459557"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B76" w:rsidRPr="00784B76">
            <w:t xml:space="preserve"> </w:t>
          </w:r>
          <w:r w:rsidR="00784B76">
            <w:t>Qualifications for membership include enrollment at The Ohio State University or any of its graduate programs, and an interest in genetics, genomics, and/or rare diseases.</w:t>
          </w:r>
          <w:r w:rsidR="00B80AD8">
            <w:t xml:space="preserve"> Eligibility is determined on a yearly basis.</w:t>
          </w:r>
          <w:r>
            <w:rPr>
              <w:rFonts w:ascii="Buckeye Serif 2" w:hAnsi="Buckeye Serif 2"/>
            </w:rPr>
            <w:fldChar w:fldCharType="end"/>
          </w:r>
          <w:bookmarkEnd w:id="6"/>
          <w:r w:rsidR="00B80AD8">
            <w:rPr>
              <w:rFonts w:ascii="Buckeye Serif 2" w:hAnsi="Buckeye Serif 2"/>
            </w:rPr>
            <w:t xml:space="preserve"> </w:t>
          </w:r>
        </w:p>
      </w:sdtContent>
    </w:sdt>
    <w:p w14:paraId="7BDDDFE8"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6A0CB70CD9C1E843AB4CDD812F41E587"/>
        </w:placeholder>
      </w:sdtPr>
      <w:sdtContent>
        <w:p w14:paraId="09E3D31A" w14:textId="49B6DDE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B76">
            <w:rPr>
              <w:rFonts w:ascii="Buckeye Serif 2" w:hAnsi="Buckeye Serif 2"/>
              <w:noProof/>
            </w:rPr>
            <w:t>The Genetics and Genomics Interest Group follows an open membership policy. Members are welcome to join or leave at any point throughout the year.</w:t>
          </w:r>
          <w:r w:rsidR="00351AE4">
            <w:rPr>
              <w:rFonts w:ascii="Buckeye Serif 2" w:hAnsi="Buckeye Serif 2"/>
              <w:noProof/>
            </w:rPr>
            <w:t xml:space="preserve"> </w:t>
          </w:r>
          <w:r>
            <w:rPr>
              <w:rFonts w:ascii="Buckeye Serif 2" w:hAnsi="Buckeye Serif 2"/>
            </w:rPr>
            <w:fldChar w:fldCharType="end"/>
          </w:r>
          <w:bookmarkEnd w:id="7"/>
          <w:r w:rsidR="00351AE4" w:rsidRPr="00B80AD8">
            <w:rPr>
              <w:rFonts w:ascii="Buckeye Serif 2" w:hAnsi="Buckeye Serif 2"/>
              <w:noProof/>
            </w:rPr>
            <w:t xml:space="preserve">Members may register by signing up for the mailing list sent out at the beginning of each school year. Additionally, members can register by reaching out to officers or attending </w:t>
          </w:r>
          <w:r w:rsidR="00351AE4">
            <w:rPr>
              <w:rFonts w:ascii="Buckeye Serif 2" w:hAnsi="Buckeye Serif 2"/>
              <w:noProof/>
            </w:rPr>
            <w:t xml:space="preserve">at least two </w:t>
          </w:r>
          <w:r w:rsidR="00351AE4" w:rsidRPr="00B80AD8">
            <w:rPr>
              <w:rFonts w:ascii="Buckeye Serif 2" w:hAnsi="Buckeye Serif 2"/>
              <w:noProof/>
            </w:rPr>
            <w:t>meetings.</w:t>
          </w:r>
        </w:p>
      </w:sdtContent>
    </w:sdt>
    <w:p w14:paraId="04263DAD"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6A0CB70CD9C1E843AB4CDD812F41E587"/>
        </w:placeholder>
      </w:sdtPr>
      <w:sdtContent>
        <w:p w14:paraId="4A18D649" w14:textId="4030A5F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B76">
            <w:rPr>
              <w:rFonts w:ascii="Buckeye Serif 2" w:hAnsi="Buckeye Serif 2"/>
              <w:noProof/>
            </w:rPr>
            <w:t>Membership is renewed on a yearly basis.</w:t>
          </w:r>
          <w:r w:rsidR="00B80AD8">
            <w:rPr>
              <w:rFonts w:ascii="Buckeye Serif 2" w:hAnsi="Buckeye Serif 2"/>
              <w:noProof/>
            </w:rPr>
            <w:t xml:space="preserve"> </w:t>
          </w:r>
          <w:r w:rsidR="00351AE4">
            <w:rPr>
              <w:rFonts w:ascii="Buckeye Serif 2" w:hAnsi="Buckeye Serif 2"/>
              <w:noProof/>
            </w:rPr>
            <w:t>Membership can be renewed by following the same steps as member selection, outlined in Article IV. Section B.</w:t>
          </w:r>
          <w:r>
            <w:rPr>
              <w:rFonts w:ascii="Buckeye Serif 2" w:hAnsi="Buckeye Serif 2"/>
            </w:rPr>
            <w:fldChar w:fldCharType="end"/>
          </w:r>
          <w:bookmarkEnd w:id="8"/>
          <w:r w:rsidR="00B80AD8">
            <w:rPr>
              <w:rFonts w:ascii="Buckeye Serif 2" w:hAnsi="Buckeye Serif 2"/>
            </w:rPr>
            <w:t xml:space="preserve"> </w:t>
          </w:r>
        </w:p>
      </w:sdtContent>
    </w:sdt>
    <w:p w14:paraId="35E19074"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6A0CB70CD9C1E843AB4CDD812F41E587"/>
        </w:placeholder>
      </w:sdtPr>
      <w:sdtContent>
        <w:p w14:paraId="296F7521" w14:textId="5A7A7F9A"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B76" w:rsidRPr="00784B76">
            <w:t xml:space="preserve"> </w:t>
          </w:r>
          <w:r w:rsidR="00784B76">
            <w:t>If a member engages in behaviors that violate the organization’s policies, code of student conduct, or federal, state, or local laws, they may be removed or temporarily suspended through a majority vote of the officers and the approval of the organization’s advisor.</w:t>
          </w:r>
          <w:r>
            <w:rPr>
              <w:rFonts w:ascii="Buckeye Serif 2" w:hAnsi="Buckeye Serif 2"/>
            </w:rPr>
            <w:fldChar w:fldCharType="end"/>
          </w:r>
        </w:p>
        <w:bookmarkEnd w:id="9" w:displacedByCustomXml="next"/>
      </w:sdtContent>
    </w:sdt>
    <w:p w14:paraId="33ED354D" w14:textId="77777777" w:rsidR="00D559E8" w:rsidRDefault="00D559E8" w:rsidP="0006656A">
      <w:pPr>
        <w:rPr>
          <w:rFonts w:ascii="Buckeye Serif 2" w:hAnsi="Buckeye Serif 2"/>
          <w:b/>
          <w:bCs/>
        </w:rPr>
      </w:pPr>
    </w:p>
    <w:p w14:paraId="2E229B4C"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0AC81A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6A0CB70CD9C1E843AB4CDD812F41E587"/>
        </w:placeholder>
      </w:sdtPr>
      <w:sdtContent>
        <w:p w14:paraId="74F6FC12" w14:textId="56B52A63"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80AD8">
            <w:rPr>
              <w:rFonts w:ascii="Buckeye Serif 2" w:hAnsi="Buckeye Serif 2"/>
              <w:noProof/>
            </w:rPr>
            <w:t>The advisor should be a practicing physician who works in the fields of genetics, genomics, or other fields relating to rare diseases. The advisor is responsible for attending meetings and providing opportunities for the organization to collaborate with external organizations, such as the Rare Disease Day committee at Nationwide Children's Hospital. In addition, advisor duties include providing a list of genetics, genomists, and rare disease experts that members can connect to.</w:t>
          </w:r>
          <w:r>
            <w:rPr>
              <w:rFonts w:ascii="Buckeye Serif 2" w:hAnsi="Buckeye Serif 2"/>
            </w:rPr>
            <w:fldChar w:fldCharType="end"/>
          </w:r>
        </w:p>
        <w:bookmarkEnd w:id="10" w:displacedByCustomXml="next"/>
      </w:sdtContent>
    </w:sdt>
    <w:p w14:paraId="423129EA"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6A0CB70CD9C1E843AB4CDD812F41E587"/>
        </w:placeholder>
      </w:sdtPr>
      <w:sdtContent>
        <w:p w14:paraId="7321C01C" w14:textId="1CB6298B"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80AD8">
            <w:rPr>
              <w:rFonts w:ascii="Buckeye Serif 2" w:hAnsi="Buckeye Serif 2"/>
              <w:noProof/>
            </w:rPr>
            <w:t>Advisors will serve a one-year term. There is no limit for the number of terms an advisor can serve.</w:t>
          </w:r>
          <w:r>
            <w:rPr>
              <w:rFonts w:ascii="Buckeye Serif 2" w:hAnsi="Buckeye Serif 2"/>
            </w:rPr>
            <w:fldChar w:fldCharType="end"/>
          </w:r>
        </w:p>
        <w:bookmarkEnd w:id="11" w:displacedByCustomXml="next"/>
      </w:sdtContent>
    </w:sdt>
    <w:p w14:paraId="70D3E4A9"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6A0CB70CD9C1E843AB4CDD812F41E587"/>
        </w:placeholder>
      </w:sdtPr>
      <w:sdtContent>
        <w:p w14:paraId="0BF81638" w14:textId="2ECAE345"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80AD8">
            <w:rPr>
              <w:rFonts w:ascii="Buckeye Serif 2" w:hAnsi="Buckeye Serif 2"/>
            </w:rPr>
            <w:t xml:space="preserve">Potential </w:t>
          </w:r>
          <w:r w:rsidR="00B80AD8">
            <w:rPr>
              <w:rFonts w:ascii="Buckeye Serif 2" w:hAnsi="Buckeye Serif 2"/>
              <w:noProof/>
            </w:rPr>
            <w:t xml:space="preserve">advisors are selected by asking members for suggestions. The officers then reach out to these potential advisors to determine if they are interested and are avaailable to serve as the advisor. A vote will be </w:t>
          </w:r>
          <w:r w:rsidR="00B80AD8">
            <w:rPr>
              <w:rFonts w:ascii="Buckeye Serif 2" w:hAnsi="Buckeye Serif 2"/>
              <w:noProof/>
            </w:rPr>
            <w:lastRenderedPageBreak/>
            <w:t>carried out if there are multiple potential advisors suggested, and the potential advisor with the most votes will be selected as the advisor.</w:t>
          </w:r>
          <w:r>
            <w:rPr>
              <w:rFonts w:ascii="Buckeye Serif 2" w:hAnsi="Buckeye Serif 2"/>
            </w:rPr>
            <w:fldChar w:fldCharType="end"/>
          </w:r>
        </w:p>
        <w:bookmarkEnd w:id="12" w:displacedByCustomXml="next"/>
      </w:sdtContent>
    </w:sdt>
    <w:p w14:paraId="47790855"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6A0CB70CD9C1E843AB4CDD812F41E587"/>
        </w:placeholder>
      </w:sdtPr>
      <w:sdtContent>
        <w:p w14:paraId="0941823E" w14:textId="50D3E43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80AD8">
            <w:rPr>
              <w:rFonts w:ascii="Buckeye Serif 2" w:hAnsi="Buckeye Serif 2"/>
              <w:noProof/>
            </w:rPr>
            <w:t xml:space="preserve">A new advisors will be selected in May. The current advisor may </w:t>
          </w:r>
          <w:r w:rsidR="005F6904">
            <w:rPr>
              <w:rFonts w:ascii="Buckeye Serif 2" w:hAnsi="Buckeye Serif 2"/>
              <w:noProof/>
            </w:rPr>
            <w:t>seek to serve again as the advisor.</w:t>
          </w:r>
          <w:r>
            <w:rPr>
              <w:rFonts w:ascii="Buckeye Serif 2" w:hAnsi="Buckeye Serif 2"/>
            </w:rPr>
            <w:fldChar w:fldCharType="end"/>
          </w:r>
        </w:p>
        <w:bookmarkEnd w:id="13" w:displacedByCustomXml="next"/>
      </w:sdtContent>
    </w:sdt>
    <w:p w14:paraId="312E4470" w14:textId="77777777" w:rsidR="00D559E8" w:rsidRDefault="00D559E8" w:rsidP="0006656A">
      <w:pPr>
        <w:rPr>
          <w:rFonts w:ascii="Buckeye Serif 2" w:hAnsi="Buckeye Serif 2"/>
        </w:rPr>
      </w:pPr>
    </w:p>
    <w:p w14:paraId="57045434"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5C1F2EB9"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6A0CB70CD9C1E843AB4CDD812F41E587"/>
        </w:placeholder>
      </w:sdtPr>
      <w:sdtContent>
        <w:p w14:paraId="432A5E6F" w14:textId="7703459F" w:rsidR="00E00BC1" w:rsidRDefault="00DC52EA" w:rsidP="00E00BC1">
          <w:pPr>
            <w:spacing w:after="0" w:line="240" w:lineRule="auto"/>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6904" w:rsidRPr="005F6904">
            <w:t xml:space="preserve"> </w:t>
          </w:r>
          <w:r w:rsidR="005F6904">
            <w:t>L</w:t>
          </w:r>
          <w:r w:rsidR="00351AE4" w:rsidRPr="00351AE4">
            <w:t xml:space="preserve"> </w:t>
          </w:r>
          <w:r w:rsidR="00351AE4">
            <w:t xml:space="preserve">eadership will be shared by at least four students for </w:t>
          </w:r>
          <w:proofErr w:type="gramStart"/>
          <w:r w:rsidR="00351AE4">
            <w:t>12 month</w:t>
          </w:r>
          <w:proofErr w:type="gramEnd"/>
          <w:r w:rsidR="00351AE4">
            <w:t xml:space="preserve"> terms, including President, Vice-President, Treasurer, and Secretary, with additional officer positions available on demand, focused on two key areas: career advising and education.</w:t>
          </w:r>
          <w:r w:rsidR="00E00BC1">
            <w:t xml:space="preserve"> F</w:t>
          </w:r>
          <w:r w:rsidR="00E00BC1">
            <w:t>ollowing the officer election in May of each year, each outgoing officer will meet with the incoming officer to review the responsibilities of the position. Any materials necessary to conduct the duties of the officer position, such as physical documents, electronic records, and account login information, will be transferred from outgoing to incoming officer.</w:t>
          </w:r>
        </w:p>
        <w:p w14:paraId="4B75938D" w14:textId="77777777" w:rsidR="00E00BC1" w:rsidRDefault="00E00BC1" w:rsidP="00E00BC1">
          <w:pPr>
            <w:spacing w:after="0" w:line="240" w:lineRule="auto"/>
            <w:rPr>
              <w:b/>
              <w:bCs/>
            </w:rPr>
          </w:pPr>
        </w:p>
        <w:p w14:paraId="3D9D392C" w14:textId="77777777" w:rsidR="00E00BC1" w:rsidRPr="001E0123" w:rsidRDefault="00E00BC1" w:rsidP="00E00BC1">
          <w:pPr>
            <w:spacing w:after="0" w:line="240" w:lineRule="auto"/>
          </w:pPr>
          <w:r w:rsidRPr="001E0123">
            <w:t xml:space="preserve">Duties of the President include overseeing all group activities to ensure they align with the organization's mission and goals. The president also serves as the chief liaison, connecting the student group with faculty advisors, the medical school administration, and external partners such as rare disease advocacy groups and </w:t>
          </w:r>
          <w:r>
            <w:t>the American College of Medical Genetics and Genomics (ACMG)</w:t>
          </w:r>
          <w:r w:rsidRPr="001E0123">
            <w:t>. They are responsible for presiding over all meetings, setting the agenda, and facilitating discussions. A key aspect of this role is mentoring other officers and members, and delegating tasks to ensure the smooth and efficient operation of all events and initiatives.</w:t>
          </w:r>
        </w:p>
        <w:p w14:paraId="53A71EE1" w14:textId="77777777" w:rsidR="00E00BC1" w:rsidRDefault="00E00BC1" w:rsidP="00E00BC1">
          <w:pPr>
            <w:spacing w:after="0" w:line="240" w:lineRule="auto"/>
            <w:rPr>
              <w:b/>
              <w:bCs/>
            </w:rPr>
          </w:pPr>
        </w:p>
        <w:p w14:paraId="5900F721" w14:textId="77777777" w:rsidR="00E00BC1" w:rsidRDefault="00E00BC1" w:rsidP="00E00BC1">
          <w:pPr>
            <w:spacing w:after="0" w:line="240" w:lineRule="auto"/>
          </w:pPr>
          <w:r w:rsidRPr="001E0123">
            <w:t>The Vice President plays a supports the president and will serve as the leader of the organization in the president's absence. The main responsibilities of this position include coordinating major events such as guest speaker lectures, educational workshops, and fundraising activities. The vice president is also responsible for managing internal communication among the executive board and with general members. They may chair specific committees to manage projects and will recruit and onboard new members and officers.</w:t>
          </w:r>
        </w:p>
        <w:p w14:paraId="1515A03B" w14:textId="77777777" w:rsidR="00E00BC1" w:rsidRDefault="00E00BC1" w:rsidP="00E00BC1">
          <w:pPr>
            <w:spacing w:after="0" w:line="240" w:lineRule="auto"/>
          </w:pPr>
        </w:p>
        <w:p w14:paraId="0BB02644" w14:textId="77777777" w:rsidR="00E00BC1" w:rsidRPr="001E0123" w:rsidRDefault="00E00BC1" w:rsidP="00E00BC1">
          <w:pPr>
            <w:spacing w:after="0" w:line="240" w:lineRule="auto"/>
          </w:pPr>
          <w:r w:rsidRPr="001E0123">
            <w:t>The treasurer oversees all financial matters for the organization. Their duties involve creating and managing the group's budget and handling all financial transactions, such as collecting member dues, processing reimbursements, and paying invoices for services or supplies. The treasurer must maintain accurate and up-to-date financial records and provide regular reports to the executive board and faculty advisor to ensure transparency. This role also involves seeking out new funding opportunities and writing grant proposals to financially support the organization's initiatives, while ensuring full compliance with all university financial policies. The treasurer is also responsible for maintaining the bank account, including its electronic login information.</w:t>
          </w:r>
        </w:p>
        <w:p w14:paraId="270F9B20" w14:textId="77777777" w:rsidR="00E00BC1" w:rsidRDefault="00E00BC1" w:rsidP="00E00BC1">
          <w:pPr>
            <w:spacing w:after="0" w:line="240" w:lineRule="auto"/>
          </w:pPr>
        </w:p>
        <w:p w14:paraId="33505543" w14:textId="22940A42" w:rsidR="00D559E8" w:rsidRDefault="00E00BC1" w:rsidP="00E00BC1">
          <w:pPr>
            <w:spacing w:after="0" w:line="240" w:lineRule="auto"/>
            <w:rPr>
              <w:rFonts w:ascii="Buckeye Serif 2" w:hAnsi="Buckeye Serif 2"/>
            </w:rPr>
          </w:pPr>
          <w:r w:rsidRPr="001E0123">
            <w:t>The secretary is the organization's record-keeper. They are tasked with maintaining all official documents, including detailed meeting minutes, a current membership list, and any other important organizational files. The secretary manages most of the organization's external communication, such as drafting and sending out newsletters, event announcements, and updates on social media. They are also responsible for the logistical tasks of scheduling meetings and reserving rooms for various activities. A final key duty is to oversee membership registration and track attendance at events.</w:t>
          </w:r>
          <w:r w:rsidR="00DC52EA">
            <w:rPr>
              <w:rFonts w:ascii="Buckeye Serif 2" w:hAnsi="Buckeye Serif 2"/>
            </w:rPr>
            <w:fldChar w:fldCharType="end"/>
          </w:r>
        </w:p>
        <w:bookmarkEnd w:id="14" w:displacedByCustomXml="next"/>
      </w:sdtContent>
    </w:sdt>
    <w:p w14:paraId="2BE3ADF4"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6A0CB70CD9C1E843AB4CDD812F41E587"/>
        </w:placeholder>
      </w:sdtPr>
      <w:sdtContent>
        <w:p w14:paraId="58952F79" w14:textId="5146F2E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6904">
            <w:rPr>
              <w:rFonts w:ascii="Buckeye Serif 2" w:hAnsi="Buckeye Serif 2"/>
              <w:noProof/>
            </w:rPr>
            <w:t xml:space="preserve">Any member is eligible for nominating themselves for officer positions. </w:t>
          </w:r>
          <w:r>
            <w:rPr>
              <w:rFonts w:ascii="Buckeye Serif 2" w:hAnsi="Buckeye Serif 2"/>
            </w:rPr>
            <w:fldChar w:fldCharType="end"/>
          </w:r>
        </w:p>
        <w:bookmarkEnd w:id="15" w:displacedByCustomXml="next"/>
      </w:sdtContent>
    </w:sdt>
    <w:p w14:paraId="6E4B19E2"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6A0CB70CD9C1E843AB4CDD812F41E587"/>
        </w:placeholder>
      </w:sdtPr>
      <w:sdtContent>
        <w:p w14:paraId="522CE6A4" w14:textId="70EEDC3A"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6904">
            <w:rPr>
              <w:rFonts w:ascii="Buckeye Serif 2" w:hAnsi="Buckeye Serif 2"/>
              <w:noProof/>
            </w:rPr>
            <w:t>A general meeting will be held in May of each year to hold elections for each officer position. The candidate with the most votes will be selected as the officer for the next year.</w:t>
          </w:r>
          <w:r>
            <w:rPr>
              <w:rFonts w:ascii="Buckeye Serif 2" w:hAnsi="Buckeye Serif 2"/>
            </w:rPr>
            <w:fldChar w:fldCharType="end"/>
          </w:r>
        </w:p>
        <w:bookmarkEnd w:id="16" w:displacedByCustomXml="next"/>
      </w:sdtContent>
    </w:sdt>
    <w:p w14:paraId="1F98FEDE"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6A0CB70CD9C1E843AB4CDD812F41E587"/>
        </w:placeholder>
      </w:sdtPr>
      <w:sdtContent>
        <w:p w14:paraId="4B764398" w14:textId="03BFAA47"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6904" w:rsidRPr="00784B76">
            <w:t xml:space="preserve"> </w:t>
          </w:r>
          <w:r w:rsidR="005F6904">
            <w:t>If an elected officer engages in behaviors that violate the organization’s policies, code of student conduct, or federal, state, or local laws, they may be removed or temporarily suspended through a majority vote of the officers and the approval of the organization’s advisor.</w:t>
          </w:r>
          <w:r>
            <w:rPr>
              <w:rFonts w:ascii="Buckeye Serif 2" w:hAnsi="Buckeye Serif 2"/>
            </w:rPr>
            <w:fldChar w:fldCharType="end"/>
          </w:r>
        </w:p>
        <w:bookmarkEnd w:id="17" w:displacedByCustomXml="next"/>
      </w:sdtContent>
    </w:sdt>
    <w:p w14:paraId="130BF9DC" w14:textId="77777777" w:rsidR="00676310" w:rsidRDefault="00676310" w:rsidP="0006656A">
      <w:pPr>
        <w:rPr>
          <w:rFonts w:ascii="Buckeye Serif 2" w:hAnsi="Buckeye Serif 2"/>
        </w:rPr>
      </w:pPr>
    </w:p>
    <w:p w14:paraId="4D7D2604"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55285107"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6A0CB70CD9C1E843AB4CDD812F41E587"/>
        </w:placeholder>
      </w:sdtPr>
      <w:sdtContent>
        <w:p w14:paraId="06B950C3" w14:textId="6D139665"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6904" w:rsidRPr="005F6904">
            <w:rPr>
              <w:rStyle w:val="10"/>
            </w:rPr>
            <w:t xml:space="preserve"> </w:t>
          </w:r>
          <w:r w:rsidR="005F6904">
            <w:rPr>
              <w:rStyle w:val="selected"/>
            </w:rPr>
            <w:t xml:space="preserve">Dissolution of the organization may be proposed by any active member at a formally convened meeting. The proposal must be voted on by the active membership. A vote for dissolution shall pass with a simple majority of the total active membership present and voting. </w:t>
          </w:r>
          <w:r>
            <w:rPr>
              <w:rFonts w:ascii="Buckeye Serif 2" w:hAnsi="Buckeye Serif 2"/>
            </w:rPr>
            <w:fldChar w:fldCharType="end"/>
          </w:r>
        </w:p>
        <w:bookmarkEnd w:id="18" w:displacedByCustomXml="next"/>
      </w:sdtContent>
    </w:sdt>
    <w:p w14:paraId="0E5C0CCE"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6A0CB70CD9C1E843AB4CDD812F41E587"/>
        </w:placeholder>
      </w:sdtPr>
      <w:sdtContent>
        <w:p w14:paraId="7C63E4A4" w14:textId="2F72DA28" w:rsidR="00676310" w:rsidRDefault="00DC52EA" w:rsidP="005F6904">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6904" w:rsidRPr="005F6904">
            <w:t xml:space="preserve"> </w:t>
          </w:r>
          <w:r w:rsidR="005F6904" w:rsidRPr="005F6904">
            <w:rPr>
              <w:rFonts w:ascii="Buckeye Serif 2" w:hAnsi="Buckeye Serif 2"/>
              <w:noProof/>
            </w:rPr>
            <w:t>Upon dissolution, all remaining organizational funds and physical assets must be managed in a responsible manner, and all liabilities must be settled.</w:t>
          </w:r>
          <w:r w:rsidR="005F6904">
            <w:rPr>
              <w:rFonts w:ascii="Buckeye Serif 2" w:hAnsi="Buckeye Serif 2" w:hint="eastAsia"/>
              <w:noProof/>
              <w:lang w:eastAsia="ja-JP"/>
            </w:rPr>
            <w:t xml:space="preserve">　</w:t>
          </w:r>
          <w:r w:rsidR="005F6904" w:rsidRPr="005F6904">
            <w:rPr>
              <w:rFonts w:ascii="Buckeye Serif 2" w:hAnsi="Buckeye Serif 2"/>
              <w:noProof/>
            </w:rPr>
            <w:t>Fund Management: Any remaining funds must first be used to pay off any outstanding debts or liabilities. Remaining funds in the organization's account must then be allocated to a university-approved purpose, which may include donation to another registered student organization with a similar mission or to a non-profit charity as approved by the university's student affairs office. Under no circumstances shall remaining funds be distributed among the member</w:t>
          </w:r>
          <w:r w:rsidR="005F6904">
            <w:rPr>
              <w:rFonts w:ascii="Buckeye Serif 2" w:hAnsi="Buckeye Serif 2"/>
              <w:noProof/>
            </w:rPr>
            <w:t xml:space="preserve">s. </w:t>
          </w:r>
          <w:r w:rsidR="005F6904" w:rsidRPr="005F6904">
            <w:rPr>
              <w:rFonts w:ascii="Buckeye Serif 2" w:hAnsi="Buckeye Serif 2"/>
              <w:noProof/>
            </w:rPr>
            <w:t xml:space="preserve">Property Management: All physical assets, including equipment, materials, and records, must be donated to another recognized student organization or to a university department after settling any debts for which they may be collateral. </w:t>
          </w:r>
          <w:r>
            <w:rPr>
              <w:rFonts w:ascii="Buckeye Serif 2" w:hAnsi="Buckeye Serif 2"/>
            </w:rPr>
            <w:fldChar w:fldCharType="end"/>
          </w:r>
        </w:p>
        <w:bookmarkEnd w:id="19" w:displacedByCustomXml="next"/>
      </w:sdtContent>
    </w:sdt>
    <w:p w14:paraId="1F47756B" w14:textId="77777777" w:rsidR="00D72815" w:rsidRDefault="00D72815" w:rsidP="0006656A">
      <w:pPr>
        <w:rPr>
          <w:rFonts w:ascii="Buckeye Serif 2" w:hAnsi="Buckeye Serif 2"/>
        </w:rPr>
      </w:pPr>
    </w:p>
    <w:p w14:paraId="13705DDE"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58CDD8E0"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6A0CB70CD9C1E843AB4CDD812F41E587"/>
        </w:placeholder>
      </w:sdtPr>
      <w:sdtContent>
        <w:p w14:paraId="112EC6F4" w14:textId="0CC85122" w:rsidR="00784B76" w:rsidRPr="00F92276" w:rsidRDefault="00DC52EA" w:rsidP="00784B76">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B76" w:rsidRPr="00784B76">
            <w:t xml:space="preserve"> </w:t>
          </w:r>
          <w:r w:rsidR="00784B76" w:rsidRPr="00F92276">
            <w:t xml:space="preserve">Proposed amendments should be in writing, should not be acted upon but read in the general meeting in which they are proposed, should be read again at one subsequent general meetings and the general meeting in which the votes will be taken. Approval will require at least two-thirds of voting members present (and to conduct any business an organization should have quorum present at a business meeting, which is at minimum 50% + 1 of total organization members). </w:t>
          </w:r>
        </w:p>
        <w:p w14:paraId="6C05F14C" w14:textId="4A933796"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bordersDoNotSurroundHeader/>
  <w:bordersDoNotSurroundFooter/>
  <w:proofState w:spelling="clean" w:grammar="clean"/>
  <w:attachedTemplate r:id="rId1"/>
  <w:documentProtection w:edit="forms" w:enforcement="1"/>
  <w:autoFormatOverrid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76"/>
    <w:rsid w:val="0006656A"/>
    <w:rsid w:val="0009619C"/>
    <w:rsid w:val="00097F75"/>
    <w:rsid w:val="000E2CC4"/>
    <w:rsid w:val="000F1890"/>
    <w:rsid w:val="00107500"/>
    <w:rsid w:val="00135420"/>
    <w:rsid w:val="00164DDB"/>
    <w:rsid w:val="00182EFD"/>
    <w:rsid w:val="001E2445"/>
    <w:rsid w:val="002C2FEA"/>
    <w:rsid w:val="002D2283"/>
    <w:rsid w:val="00304E3C"/>
    <w:rsid w:val="003052D0"/>
    <w:rsid w:val="00351AE4"/>
    <w:rsid w:val="00484D79"/>
    <w:rsid w:val="0055346C"/>
    <w:rsid w:val="0056280A"/>
    <w:rsid w:val="0056390F"/>
    <w:rsid w:val="0056621D"/>
    <w:rsid w:val="00571659"/>
    <w:rsid w:val="005F5356"/>
    <w:rsid w:val="005F6904"/>
    <w:rsid w:val="006662A4"/>
    <w:rsid w:val="00676310"/>
    <w:rsid w:val="00676FEF"/>
    <w:rsid w:val="00784B76"/>
    <w:rsid w:val="007923E2"/>
    <w:rsid w:val="007D164B"/>
    <w:rsid w:val="008619CF"/>
    <w:rsid w:val="0089388B"/>
    <w:rsid w:val="008C6D79"/>
    <w:rsid w:val="00910F0E"/>
    <w:rsid w:val="00912771"/>
    <w:rsid w:val="009B2B70"/>
    <w:rsid w:val="00B73B03"/>
    <w:rsid w:val="00B80AD8"/>
    <w:rsid w:val="00C35801"/>
    <w:rsid w:val="00C72AC6"/>
    <w:rsid w:val="00CD39E3"/>
    <w:rsid w:val="00CE4BA9"/>
    <w:rsid w:val="00D52DAF"/>
    <w:rsid w:val="00D53151"/>
    <w:rsid w:val="00D559E8"/>
    <w:rsid w:val="00D72815"/>
    <w:rsid w:val="00D72CDA"/>
    <w:rsid w:val="00DC52EA"/>
    <w:rsid w:val="00DF7F9B"/>
    <w:rsid w:val="00E00BC1"/>
    <w:rsid w:val="00EB0E62"/>
    <w:rsid w:val="00EB7F83"/>
    <w:rsid w:val="00EC7960"/>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0C18F9"/>
  <w15:chartTrackingRefBased/>
  <w15:docId w15:val="{C8103D59-23E0-4142-8595-198CCE3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280A"/>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56280A"/>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56280A"/>
    <w:rPr>
      <w:rFonts w:eastAsiaTheme="majorEastAsia" w:cstheme="majorBidi"/>
      <w:i/>
      <w:iCs/>
      <w:color w:val="0F4761" w:themeColor="accent1" w:themeShade="BF"/>
    </w:rPr>
  </w:style>
  <w:style w:type="character" w:customStyle="1" w:styleId="50">
    <w:name w:val="見出し 5 (文字)"/>
    <w:basedOn w:val="a0"/>
    <w:link w:val="5"/>
    <w:uiPriority w:val="9"/>
    <w:semiHidden/>
    <w:rsid w:val="0056280A"/>
    <w:rPr>
      <w:rFonts w:eastAsiaTheme="majorEastAsia" w:cstheme="majorBidi"/>
      <w:color w:val="0F4761" w:themeColor="accent1" w:themeShade="BF"/>
    </w:rPr>
  </w:style>
  <w:style w:type="character" w:customStyle="1" w:styleId="60">
    <w:name w:val="見出し 6 (文字)"/>
    <w:basedOn w:val="a0"/>
    <w:link w:val="6"/>
    <w:uiPriority w:val="9"/>
    <w:semiHidden/>
    <w:rsid w:val="0056280A"/>
    <w:rPr>
      <w:rFonts w:eastAsiaTheme="majorEastAsia" w:cstheme="majorBidi"/>
      <w:i/>
      <w:iCs/>
      <w:color w:val="595959" w:themeColor="text1" w:themeTint="A6"/>
    </w:rPr>
  </w:style>
  <w:style w:type="character" w:customStyle="1" w:styleId="70">
    <w:name w:val="見出し 7 (文字)"/>
    <w:basedOn w:val="a0"/>
    <w:link w:val="7"/>
    <w:uiPriority w:val="9"/>
    <w:semiHidden/>
    <w:rsid w:val="0056280A"/>
    <w:rPr>
      <w:rFonts w:eastAsiaTheme="majorEastAsia" w:cstheme="majorBidi"/>
      <w:color w:val="595959" w:themeColor="text1" w:themeTint="A6"/>
    </w:rPr>
  </w:style>
  <w:style w:type="character" w:customStyle="1" w:styleId="80">
    <w:name w:val="見出し 8 (文字)"/>
    <w:basedOn w:val="a0"/>
    <w:link w:val="8"/>
    <w:uiPriority w:val="9"/>
    <w:semiHidden/>
    <w:rsid w:val="0056280A"/>
    <w:rPr>
      <w:rFonts w:eastAsiaTheme="majorEastAsia" w:cstheme="majorBidi"/>
      <w:i/>
      <w:iCs/>
      <w:color w:val="272727" w:themeColor="text1" w:themeTint="D8"/>
    </w:rPr>
  </w:style>
  <w:style w:type="character" w:customStyle="1" w:styleId="90">
    <w:name w:val="見出し 9 (文字)"/>
    <w:basedOn w:val="a0"/>
    <w:link w:val="9"/>
    <w:uiPriority w:val="9"/>
    <w:semiHidden/>
    <w:rsid w:val="0056280A"/>
    <w:rPr>
      <w:rFonts w:eastAsiaTheme="majorEastAsia" w:cstheme="majorBidi"/>
      <w:color w:val="272727" w:themeColor="text1" w:themeTint="D8"/>
    </w:rPr>
  </w:style>
  <w:style w:type="paragraph" w:styleId="a3">
    <w:name w:val="Title"/>
    <w:basedOn w:val="a"/>
    <w:next w:val="a"/>
    <w:link w:val="a4"/>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2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56280A"/>
    <w:rPr>
      <w:rFonts w:eastAsiaTheme="majorEastAsia" w:cstheme="majorBidi"/>
      <w:color w:val="595959" w:themeColor="text1" w:themeTint="A6"/>
      <w:spacing w:val="15"/>
      <w:sz w:val="28"/>
      <w:szCs w:val="28"/>
    </w:rPr>
  </w:style>
  <w:style w:type="paragraph" w:styleId="a7">
    <w:name w:val="Quote"/>
    <w:basedOn w:val="a"/>
    <w:next w:val="a"/>
    <w:link w:val="a8"/>
    <w:uiPriority w:val="29"/>
    <w:qFormat/>
    <w:locked/>
    <w:rsid w:val="0056280A"/>
    <w:pPr>
      <w:spacing w:before="160"/>
      <w:jc w:val="center"/>
    </w:pPr>
    <w:rPr>
      <w:i/>
      <w:iCs/>
      <w:color w:val="404040" w:themeColor="text1" w:themeTint="BF"/>
    </w:rPr>
  </w:style>
  <w:style w:type="character" w:customStyle="1" w:styleId="a8">
    <w:name w:val="引用文 (文字)"/>
    <w:basedOn w:val="a0"/>
    <w:link w:val="a7"/>
    <w:uiPriority w:val="29"/>
    <w:rsid w:val="0056280A"/>
    <w:rPr>
      <w:i/>
      <w:iCs/>
      <w:color w:val="404040" w:themeColor="text1" w:themeTint="BF"/>
    </w:rPr>
  </w:style>
  <w:style w:type="paragraph" w:styleId="a9">
    <w:name w:val="List Paragraph"/>
    <w:basedOn w:val="a"/>
    <w:uiPriority w:val="34"/>
    <w:qFormat/>
    <w:locked/>
    <w:rsid w:val="0056280A"/>
    <w:pPr>
      <w:ind w:left="720"/>
      <w:contextualSpacing/>
    </w:pPr>
  </w:style>
  <w:style w:type="character" w:styleId="21">
    <w:name w:val="Intense Emphasis"/>
    <w:basedOn w:val="a0"/>
    <w:uiPriority w:val="21"/>
    <w:qFormat/>
    <w:locked/>
    <w:rsid w:val="0056280A"/>
    <w:rPr>
      <w:i/>
      <w:iCs/>
      <w:color w:val="0F4761" w:themeColor="accent1" w:themeShade="BF"/>
    </w:rPr>
  </w:style>
  <w:style w:type="paragraph" w:styleId="22">
    <w:name w:val="Intense Quote"/>
    <w:basedOn w:val="a"/>
    <w:next w:val="a"/>
    <w:link w:val="23"/>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280A"/>
    <w:rPr>
      <w:i/>
      <w:iCs/>
      <w:color w:val="0F4761" w:themeColor="accent1" w:themeShade="BF"/>
    </w:rPr>
  </w:style>
  <w:style w:type="character" w:styleId="24">
    <w:name w:val="Intense Reference"/>
    <w:basedOn w:val="a0"/>
    <w:uiPriority w:val="32"/>
    <w:qFormat/>
    <w:locked/>
    <w:rsid w:val="0056280A"/>
    <w:rPr>
      <w:b/>
      <w:bCs/>
      <w:smallCaps/>
      <w:color w:val="0F4761" w:themeColor="accent1" w:themeShade="BF"/>
      <w:spacing w:val="5"/>
    </w:rPr>
  </w:style>
  <w:style w:type="character" w:styleId="aa">
    <w:name w:val="Placeholder Text"/>
    <w:basedOn w:val="a0"/>
    <w:uiPriority w:val="99"/>
    <w:semiHidden/>
    <w:locked/>
    <w:rsid w:val="00DF7F9B"/>
    <w:rPr>
      <w:color w:val="666666"/>
    </w:rPr>
  </w:style>
  <w:style w:type="character" w:customStyle="1" w:styleId="selected">
    <w:name w:val="selected"/>
    <w:basedOn w:val="a0"/>
    <w:rsid w:val="005F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shinagawa3/Downloads/constitution-template-2025-2026%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0CB70CD9C1E843AB4CDD812F41E587"/>
        <w:category>
          <w:name w:val="全般"/>
          <w:gallery w:val="placeholder"/>
        </w:category>
        <w:types>
          <w:type w:val="bbPlcHdr"/>
        </w:types>
        <w:behaviors>
          <w:behavior w:val="content"/>
        </w:behaviors>
        <w:guid w:val="{7F69FA2F-815F-7C43-978D-AE29E1616CE7}"/>
      </w:docPartPr>
      <w:docPartBody>
        <w:p w:rsidR="00034564" w:rsidRDefault="00034564">
          <w:pPr>
            <w:pStyle w:val="6A0CB70CD9C1E843AB4CDD812F41E587"/>
          </w:pPr>
          <w:r w:rsidRPr="00AA5AB2">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Buckeye Serif 2">
    <w:altName w:val="Calibri"/>
    <w:panose1 w:val="020B0604020202020204"/>
    <w:charset w:val="4D"/>
    <w:family w:val="auto"/>
    <w:pitch w:val="variable"/>
    <w:sig w:usb0="A00000FF" w:usb1="4200E07A" w:usb2="00000000" w:usb3="00000000" w:csb0="00000193"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64"/>
    <w:rsid w:val="00034564"/>
    <w:rsid w:val="00107500"/>
    <w:rsid w:val="00182EFD"/>
    <w:rsid w:val="002D2283"/>
    <w:rsid w:val="00340AAE"/>
    <w:rsid w:val="009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paragraph" w:customStyle="1" w:styleId="6A0CB70CD9C1E843AB4CDD812F41E587">
    <w:name w:val="6A0CB70CD9C1E843AB4CDD812F41E58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 (2).dotx</Template>
  <TotalTime>0</TotalTime>
  <Pages>4</Pages>
  <Words>1662</Words>
  <Characters>9477</Characters>
  <Application>Microsoft Office Word</Application>
  <DocSecurity>0</DocSecurity>
  <PresentationFormat>15|.DOCX</PresentationFormat>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Shinagawa, Noriyuki</dc:creator>
  <cp:keywords/>
  <dc:description/>
  <cp:lastModifiedBy>Shinagawa, Noriyuki</cp:lastModifiedBy>
  <cp:revision>2</cp:revision>
  <dcterms:created xsi:type="dcterms:W3CDTF">2025-10-20T20:07:00Z</dcterms:created>
  <dcterms:modified xsi:type="dcterms:W3CDTF">2025-10-20T20:07:00Z</dcterms:modified>
</cp:coreProperties>
</file>