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338F3DEE6C158B43A8ACF345AEB2D95F"/>
        </w:placeholder>
      </w:sdtPr>
      <w:sdtContent>
        <w:p w14:paraId="399DFA1C" w14:textId="1476414C"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2D6693">
            <w:rPr>
              <w:rFonts w:ascii="Buckeye Serif 2" w:hAnsi="Buckeye Serif 2"/>
              <w:b/>
              <w:bCs/>
              <w:sz w:val="32"/>
              <w:szCs w:val="32"/>
            </w:rPr>
            <w:t>Public Health Student Leadership Council</w:t>
          </w:r>
          <w:r>
            <w:rPr>
              <w:rFonts w:ascii="Buckeye Serif 2" w:hAnsi="Buckeye Serif 2"/>
              <w:b/>
              <w:bCs/>
              <w:sz w:val="32"/>
              <w:szCs w:val="32"/>
            </w:rPr>
            <w:fldChar w:fldCharType="end"/>
          </w:r>
        </w:p>
        <w:bookmarkEnd w:id="0" w:displacedByCustomXml="next"/>
      </w:sdtContent>
    </w:sdt>
    <w:p w14:paraId="7C90DC6F"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5C658D7A"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338F3DEE6C158B43A8ACF345AEB2D95F"/>
        </w:placeholder>
      </w:sdtPr>
      <w:sdtContent>
        <w:p w14:paraId="3EF1649A" w14:textId="78E59894"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96EEE" w:rsidRPr="00EF053A">
            <w:rPr>
              <w:rFonts w:ascii="Times New Roman" w:eastAsia="Times New Roman" w:hAnsi="Times New Roman" w:cs="Times New Roman"/>
              <w:color w:val="000000"/>
            </w:rPr>
            <w:t xml:space="preserve"> </w:t>
          </w:r>
          <w:r w:rsidR="00496EEE">
            <w:rPr>
              <w:rFonts w:ascii="Times New Roman" w:eastAsia="Times New Roman" w:hAnsi="Times New Roman" w:cs="Times New Roman"/>
              <w:color w:val="000000"/>
            </w:rPr>
            <w:t>Public Health Student Leadership Council</w:t>
          </w:r>
          <w:r w:rsidR="00496EEE">
            <w:rPr>
              <w:rFonts w:ascii="Buckeye Serif 2" w:hAnsi="Buckeye Serif 2"/>
            </w:rPr>
            <w:t xml:space="preserve"> </w:t>
          </w:r>
          <w:r w:rsidR="00EF053A">
            <w:rPr>
              <w:rFonts w:ascii="Buckeye Serif 2" w:hAnsi="Buckeye Serif 2"/>
            </w:rPr>
            <w:t> </w:t>
          </w:r>
          <w:r w:rsidR="00EF053A">
            <w:rPr>
              <w:rFonts w:ascii="Buckeye Serif 2" w:hAnsi="Buckeye Serif 2"/>
            </w:rPr>
            <w:t> </w:t>
          </w:r>
          <w:r w:rsidR="00EF053A">
            <w:rPr>
              <w:rFonts w:ascii="Buckeye Serif 2" w:hAnsi="Buckeye Serif 2"/>
            </w:rPr>
            <w:t> </w:t>
          </w:r>
          <w:r w:rsidR="00EF053A">
            <w:rPr>
              <w:rFonts w:ascii="Buckeye Serif 2" w:hAnsi="Buckeye Serif 2"/>
            </w:rPr>
            <w:t> </w:t>
          </w:r>
          <w:r>
            <w:rPr>
              <w:rFonts w:ascii="Buckeye Serif 2" w:hAnsi="Buckeye Serif 2"/>
            </w:rPr>
            <w:fldChar w:fldCharType="end"/>
          </w:r>
        </w:p>
        <w:bookmarkEnd w:id="1" w:displacedByCustomXml="next"/>
      </w:sdtContent>
    </w:sdt>
    <w:p w14:paraId="4DAD3545" w14:textId="77777777" w:rsidR="00D559E8" w:rsidRDefault="00D559E8" w:rsidP="0006656A">
      <w:pPr>
        <w:rPr>
          <w:rFonts w:ascii="Buckeye Serif 2" w:hAnsi="Buckeye Serif 2"/>
          <w:b/>
          <w:bCs/>
        </w:rPr>
      </w:pPr>
    </w:p>
    <w:p w14:paraId="08E1834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338F3DEE6C158B43A8ACF345AEB2D95F"/>
        </w:placeholder>
      </w:sdtPr>
      <w:sdtContent>
        <w:p w14:paraId="55033AD5" w14:textId="36621D85" w:rsidR="0068646A" w:rsidRPr="0068646A" w:rsidRDefault="005F5356" w:rsidP="0068646A">
          <w:pPr>
            <w:spacing w:before="240" w:after="240" w:line="240" w:lineRule="auto"/>
            <w:rPr>
              <w:rFonts w:ascii="Times New Roman" w:eastAsia="Times New Roman" w:hAnsi="Times New Roman" w:cs="Times New Roman"/>
              <w:color w:val="000000"/>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68646A" w:rsidRPr="0068646A">
            <w:rPr>
              <w:rFonts w:ascii="Times New Roman" w:eastAsia="Times New Roman" w:hAnsi="Times New Roman" w:cs="Times New Roman"/>
              <w:color w:val="000000"/>
            </w:rPr>
            <w:t>By allowing Ohio State University students to influence our meetings and the work we complete throughout the year through the Administration Relations, Outreach, Events, and Advocacy committees, the Public Health Student Leadership Council (PHSLC) aims to promote leadership opportunities and educate or broaden our understanding of various public health topics. The organizations will provide service opportunities, professional and personal growth opportunities, and a link to The Ohio State University College of Public Health. To provide students with diverse experiences in the field, PHSLC will also serve as a liaison between them and interdisciplinary organizations and clubs within the College of Public Health. This club will provide undergraduate students interested in public health with the opportunity to grow and learn from one another. Through the committees, we will offer various opportunities, such as resume builders and interview workshops, as well as social events at meetings.</w:t>
          </w:r>
        </w:p>
        <w:p w14:paraId="4E7684F3" w14:textId="19824A1E" w:rsidR="0006656A" w:rsidRPr="00D559E8" w:rsidRDefault="0068646A" w:rsidP="0068646A">
          <w:pPr>
            <w:spacing w:before="240" w:after="240" w:line="240" w:lineRule="auto"/>
            <w:rPr>
              <w:rFonts w:ascii="Buckeye Serif 2" w:hAnsi="Buckeye Serif 2"/>
            </w:rPr>
          </w:pPr>
          <w:r w:rsidRPr="0068646A">
            <w:rPr>
              <w:rFonts w:ascii="Times New Roman" w:eastAsia="Times New Roman" w:hAnsi="Times New Roman" w:cs="Times New Roman"/>
              <w:color w:val="000000"/>
            </w:rPr>
            <w:t>This club is open to all and will be structured in a way that is engaging and sustainable for years to come. Its goal is to bring the undergraduate community interested in public health together through support and guidance</w:t>
          </w:r>
          <w:r>
            <w:rPr>
              <w:rFonts w:ascii="Times New Roman" w:eastAsia="Times New Roman" w:hAnsi="Times New Roman" w:cs="Times New Roman"/>
              <w:color w:val="000000"/>
            </w:rPr>
            <w:t>.</w:t>
          </w:r>
          <w:r w:rsidR="005F5356" w:rsidRPr="00910F0E">
            <w:rPr>
              <w:rFonts w:ascii="Buckeye Serif 2" w:hAnsi="Buckeye Serif 2"/>
            </w:rPr>
            <w:fldChar w:fldCharType="end"/>
          </w:r>
        </w:p>
        <w:bookmarkEnd w:id="2" w:displacedByCustomXml="next"/>
      </w:sdtContent>
    </w:sdt>
    <w:p w14:paraId="33D73AAA" w14:textId="77777777" w:rsidR="00D559E8" w:rsidRDefault="00D559E8" w:rsidP="0006656A">
      <w:pPr>
        <w:rPr>
          <w:rFonts w:ascii="Buckeye Serif 2" w:hAnsi="Buckeye Serif 2"/>
          <w:b/>
          <w:bCs/>
        </w:rPr>
      </w:pPr>
    </w:p>
    <w:p w14:paraId="62F2642C"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07F9D2B7"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16156B15" w14:textId="74626472"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338F3DEE6C158B43A8ACF345AEB2D95F"/>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73898">
            <w:rPr>
              <w:rFonts w:ascii="Buckeye Serif 2" w:hAnsi="Buckeye Serif 2"/>
            </w:rPr>
            <w:t>Public Health Student Leadership Council</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4EB9CBBC"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48C9D399" w14:textId="4B9C4284"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338F3DEE6C158B43A8ACF345AEB2D95F"/>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97D6A" w:rsidRPr="00697D6A">
            <w:rPr>
              <w:rFonts w:ascii="Buckeye Serif 2" w:hAnsi="Buckeye Serif 2"/>
            </w:rPr>
            <w:t xml:space="preserve"> </w:t>
          </w:r>
          <w:r w:rsidR="00697D6A">
            <w:rPr>
              <w:rFonts w:ascii="Buckeye Serif 2" w:hAnsi="Buckeye Serif 2"/>
            </w:rPr>
            <w:t>Public Health Student Leadership Council</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01C7686E"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59FE0140" w14:textId="523DEFF4"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338F3DEE6C158B43A8ACF345AEB2D95F"/>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97D6A" w:rsidRPr="00697D6A">
            <w:rPr>
              <w:rFonts w:ascii="Buckeye Serif 2" w:hAnsi="Buckeye Serif 2"/>
            </w:rPr>
            <w:t xml:space="preserve"> </w:t>
          </w:r>
          <w:r w:rsidR="00697D6A">
            <w:rPr>
              <w:rFonts w:ascii="Buckeye Serif 2" w:hAnsi="Buckeye Serif 2"/>
            </w:rPr>
            <w:t>Public Health Student Leadership Council</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w:t>
      </w:r>
      <w:r w:rsidR="00EB7F83" w:rsidRPr="006662A4">
        <w:rPr>
          <w:rFonts w:ascii="Buckeye Serif 2" w:hAnsi="Buckeye Serif 2"/>
          <w:i/>
          <w:iCs/>
        </w:rPr>
        <w:lastRenderedPageBreak/>
        <w:t xml:space="preserve">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0082E46D" w14:textId="77777777" w:rsidR="00D559E8" w:rsidRDefault="00D559E8" w:rsidP="0006656A">
      <w:pPr>
        <w:rPr>
          <w:rFonts w:ascii="Buckeye Serif 2" w:hAnsi="Buckeye Serif 2"/>
          <w:b/>
          <w:bCs/>
        </w:rPr>
      </w:pPr>
    </w:p>
    <w:p w14:paraId="3881CA7E"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664213A5"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338F3DEE6C158B43A8ACF345AEB2D95F"/>
        </w:placeholder>
      </w:sdtPr>
      <w:sdtContent>
        <w:p w14:paraId="0249F6D1" w14:textId="4A3E87B8" w:rsidR="0068646A" w:rsidRPr="0068646A" w:rsidRDefault="005F5356" w:rsidP="0068646A">
          <w:pPr>
            <w:rPr>
              <w:rFonts w:ascii="Times New Roman" w:eastAsia="Times New Roman" w:hAnsi="Times New Roman" w:cs="Times New Roman"/>
              <w:color w:val="000000"/>
              <w:shd w:val="clear" w:color="auto" w:fill="FFFF00"/>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46A" w:rsidRPr="0068646A">
            <w:rPr>
              <w:rFonts w:ascii="Times New Roman" w:eastAsia="Times New Roman" w:hAnsi="Times New Roman" w:cs="Times New Roman"/>
              <w:color w:val="000000"/>
              <w:shd w:val="clear" w:color="auto" w:fill="FFFF00"/>
            </w:rPr>
            <w:t xml:space="preserve">All undergraduate students at The Ohio State University who are in good academic and disciplinary standing with the university are eligible to become members. No limitations will be imposed based on academic classification, major, or previous experience. The Executive Board shall review all applications and assign members to committees based on their stated interests, rankings, and organizational needs. After the application is submitted, the placement process must be completed within a reasonable timeframe, not later than the next planned General Body Meeting (GBM). At or before the next GBM, new members will be informed of their committee placement and given an introduction to the committee chair or chairs. </w:t>
          </w:r>
        </w:p>
        <w:p w14:paraId="522E7554" w14:textId="415E9A6E" w:rsidR="00E702BC" w:rsidRPr="00D559E8" w:rsidRDefault="0068646A" w:rsidP="0068646A">
          <w:pPr>
            <w:rPr>
              <w:rFonts w:ascii="Buckeye Serif 2" w:hAnsi="Buckeye Serif 2"/>
            </w:rPr>
          </w:pPr>
          <w:r w:rsidRPr="0068646A">
            <w:rPr>
              <w:rFonts w:ascii="Times New Roman" w:eastAsia="Times New Roman" w:hAnsi="Times New Roman" w:cs="Times New Roman"/>
              <w:color w:val="000000"/>
              <w:shd w:val="clear" w:color="auto" w:fill="FFFF00"/>
            </w:rPr>
            <w:t xml:space="preserve">To maintain their active member status, members must attend committee and general body meetings on time, participate in committee initiatives, events, or projects, pay dues, and uphold the organization's goals, principles, and code of </w:t>
          </w:r>
          <w:r>
            <w:rPr>
              <w:rFonts w:ascii="Times New Roman" w:eastAsia="Times New Roman" w:hAnsi="Times New Roman" w:cs="Times New Roman"/>
              <w:color w:val="000000"/>
              <w:shd w:val="clear" w:color="auto" w:fill="FFFF00"/>
            </w:rPr>
            <w:t>ethics.</w:t>
          </w:r>
          <w:r w:rsidR="005F5356">
            <w:rPr>
              <w:rFonts w:ascii="Buckeye Serif 2" w:hAnsi="Buckeye Serif 2"/>
            </w:rPr>
            <w:fldChar w:fldCharType="end"/>
          </w:r>
        </w:p>
        <w:bookmarkEnd w:id="6" w:displacedByCustomXml="next"/>
      </w:sdtContent>
    </w:sdt>
    <w:p w14:paraId="4FE07EE6"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338F3DEE6C158B43A8ACF345AEB2D95F"/>
        </w:placeholder>
      </w:sdtPr>
      <w:sdtContent>
        <w:p w14:paraId="727115F8" w14:textId="4DA719B5"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6175" w:rsidRPr="00B66175">
            <w:rPr>
              <w:rFonts w:ascii="Times New Roman" w:eastAsia="Times New Roman" w:hAnsi="Times New Roman" w:cs="Times New Roman"/>
              <w:color w:val="000000"/>
              <w:shd w:val="clear" w:color="auto" w:fill="FFFF00"/>
            </w:rPr>
            <w:t xml:space="preserve"> </w:t>
          </w:r>
          <w:r w:rsidR="0068646A" w:rsidRPr="0068646A">
            <w:rPr>
              <w:rFonts w:ascii="Times New Roman" w:eastAsia="Times New Roman" w:hAnsi="Times New Roman" w:cs="Times New Roman"/>
              <w:color w:val="000000"/>
              <w:shd w:val="clear" w:color="auto" w:fill="FFFF00"/>
            </w:rPr>
            <w:t xml:space="preserve">During each academic semester, membership will be available on a rolling basis. Students interested in participating must rank their preferred committees and provide other basic information on the organization's membership application form. Based on their stated preferences and the organization's needs, the Executive Board will evaluate applications and </w:t>
          </w:r>
          <w:r w:rsidR="002D6693">
            <w:rPr>
              <w:rFonts w:ascii="Times New Roman" w:eastAsia="Times New Roman" w:hAnsi="Times New Roman" w:cs="Times New Roman"/>
              <w:color w:val="000000"/>
              <w:shd w:val="clear" w:color="auto" w:fill="FFFF00"/>
            </w:rPr>
            <w:t xml:space="preserve">through a simple majority vote, they will join our </w:t>
          </w:r>
          <w:proofErr w:type="gramStart"/>
          <w:r w:rsidR="002D6693">
            <w:rPr>
              <w:rFonts w:ascii="Times New Roman" w:eastAsia="Times New Roman" w:hAnsi="Times New Roman" w:cs="Times New Roman"/>
              <w:color w:val="000000"/>
              <w:shd w:val="clear" w:color="auto" w:fill="FFFF00"/>
            </w:rPr>
            <w:t>organization</w:t>
          </w:r>
          <w:proofErr w:type="gramEnd"/>
          <w:r w:rsidR="002D6693">
            <w:rPr>
              <w:rFonts w:ascii="Times New Roman" w:eastAsia="Times New Roman" w:hAnsi="Times New Roman" w:cs="Times New Roman"/>
              <w:color w:val="000000"/>
              <w:shd w:val="clear" w:color="auto" w:fill="FFFF00"/>
            </w:rPr>
            <w:t xml:space="preserve"> and we will </w:t>
          </w:r>
          <w:r w:rsidR="0068646A" w:rsidRPr="0068646A">
            <w:rPr>
              <w:rFonts w:ascii="Times New Roman" w:eastAsia="Times New Roman" w:hAnsi="Times New Roman" w:cs="Times New Roman"/>
              <w:color w:val="000000"/>
              <w:shd w:val="clear" w:color="auto" w:fill="FFFF00"/>
            </w:rPr>
            <w:t xml:space="preserve">assign members to committees. After an application is submitted, committee placement must be decided by the next planned GBM (completed form at least three days in advance). </w:t>
          </w:r>
          <w:r>
            <w:rPr>
              <w:rFonts w:ascii="Buckeye Serif 2" w:hAnsi="Buckeye Serif 2"/>
            </w:rPr>
            <w:fldChar w:fldCharType="end"/>
          </w:r>
        </w:p>
        <w:bookmarkEnd w:id="7" w:displacedByCustomXml="next"/>
      </w:sdtContent>
    </w:sdt>
    <w:p w14:paraId="7764B1D1"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338F3DEE6C158B43A8ACF345AEB2D95F"/>
        </w:placeholder>
      </w:sdtPr>
      <w:sdtContent>
        <w:p w14:paraId="6D06A053" w14:textId="2AFF18DB"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D6693">
            <w:rPr>
              <w:rFonts w:ascii="Times New Roman" w:eastAsia="Times New Roman" w:hAnsi="Times New Roman" w:cs="Times New Roman"/>
              <w:color w:val="000000"/>
              <w:shd w:val="clear" w:color="auto" w:fill="FFFF00"/>
            </w:rPr>
            <w:t xml:space="preserve">When an undergraduate student at Ohio State is interested in </w:t>
          </w:r>
          <w:proofErr w:type="spellStart"/>
          <w:r w:rsidR="002D6693">
            <w:rPr>
              <w:rFonts w:ascii="Times New Roman" w:eastAsia="Times New Roman" w:hAnsi="Times New Roman" w:cs="Times New Roman"/>
              <w:color w:val="000000"/>
              <w:shd w:val="clear" w:color="auto" w:fill="FFFF00"/>
            </w:rPr>
            <w:t>joning</w:t>
          </w:r>
          <w:proofErr w:type="spellEnd"/>
          <w:r w:rsidR="002D6693">
            <w:rPr>
              <w:rFonts w:ascii="Times New Roman" w:eastAsia="Times New Roman" w:hAnsi="Times New Roman" w:cs="Times New Roman"/>
              <w:color w:val="000000"/>
              <w:shd w:val="clear" w:color="auto" w:fill="FFFF00"/>
            </w:rPr>
            <w:t xml:space="preserve"> PHSLC, they must attend at least one GBM and complete our application before </w:t>
          </w:r>
          <w:proofErr w:type="spellStart"/>
          <w:r w:rsidR="002D6693">
            <w:rPr>
              <w:rFonts w:ascii="Times New Roman" w:eastAsia="Times New Roman" w:hAnsi="Times New Roman" w:cs="Times New Roman"/>
              <w:color w:val="000000"/>
              <w:shd w:val="clear" w:color="auto" w:fill="FFFF00"/>
            </w:rPr>
            <w:t>accpectance</w:t>
          </w:r>
          <w:proofErr w:type="spellEnd"/>
          <w:r w:rsidR="002D6693">
            <w:rPr>
              <w:rFonts w:ascii="Times New Roman" w:eastAsia="Times New Roman" w:hAnsi="Times New Roman" w:cs="Times New Roman"/>
              <w:color w:val="000000"/>
              <w:shd w:val="clear" w:color="auto" w:fill="FFFF00"/>
            </w:rPr>
            <w:t>. Once completed, the Executive Board will review their form and approve or deny their request via simple majority on a rolling basis. I</w:t>
          </w:r>
          <w:r w:rsidR="0068646A" w:rsidRPr="0068646A">
            <w:rPr>
              <w:rFonts w:ascii="Times New Roman" w:eastAsia="Times New Roman" w:hAnsi="Times New Roman" w:cs="Times New Roman"/>
              <w:color w:val="000000"/>
              <w:shd w:val="clear" w:color="auto" w:fill="FFFF00"/>
            </w:rPr>
            <w:t>ndividuals who are accepted will remain general body members of the organization for the duration of their undergraduate studies, provided they maintain good standing with the university and the organization. Every academic year, members are required to pay annual dues set by the Executive Board to maintain their active status. According to organizational policy, membership privileges may be temporarily suspended ot revoked for nonpayment of dues or failure to maintain good standing.</w:t>
          </w:r>
          <w:r>
            <w:rPr>
              <w:rFonts w:ascii="Buckeye Serif 2" w:hAnsi="Buckeye Serif 2"/>
            </w:rPr>
            <w:fldChar w:fldCharType="end"/>
          </w:r>
        </w:p>
        <w:bookmarkEnd w:id="8" w:displacedByCustomXml="next"/>
      </w:sdtContent>
    </w:sdt>
    <w:p w14:paraId="324184AB"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eastAsiaTheme="minorHAnsi" w:hAnsi="Buckeye Serif 2" w:cstheme="minorBidi"/>
          <w:kern w:val="2"/>
          <w14:ligatures w14:val="standardContextual"/>
        </w:rPr>
        <w:alias w:val="Member Removal"/>
        <w:tag w:val="Member Removal"/>
        <w:id w:val="-1702700980"/>
        <w:placeholder>
          <w:docPart w:val="338F3DEE6C158B43A8ACF345AEB2D95F"/>
        </w:placeholder>
      </w:sdtPr>
      <w:sdtEndPr>
        <w:rPr>
          <w:rFonts w:eastAsia="Times New Roman" w:cs="Times New Roman"/>
          <w:kern w:val="0"/>
          <w14:ligatures w14:val="none"/>
        </w:rPr>
      </w:sdtEndPr>
      <w:sdtContent>
        <w:p w14:paraId="008F0E9D" w14:textId="69046BFB" w:rsidR="005E3C7D" w:rsidRPr="00A50A2F" w:rsidRDefault="005F5356" w:rsidP="00A50A2F">
          <w:pPr>
            <w:pStyle w:val="NormalWeb"/>
            <w:spacing w:before="240" w:beforeAutospacing="0" w:after="240" w:afterAutospacing="0"/>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46A" w:rsidRPr="0068646A">
            <w:rPr>
              <w:color w:val="000000"/>
              <w:sz w:val="22"/>
              <w:szCs w:val="22"/>
            </w:rPr>
            <w:t xml:space="preserve">General Body Members or Student Organization Representatives who have blatantly wronged the organization through a heinous activity of theft, property damage, disregard for the rules outlined in this Constitution or by The Ohio State University, or some equivalent action, can be prohibited from participating in future events and may be expelled from the </w:t>
          </w:r>
          <w:r w:rsidR="0068646A" w:rsidRPr="0068646A">
            <w:rPr>
              <w:color w:val="000000"/>
              <w:sz w:val="22"/>
              <w:szCs w:val="22"/>
            </w:rPr>
            <w:lastRenderedPageBreak/>
            <w:t>organization. The Executive Board will review each case and provide a written verdict to the member. This verdict is final and immediate</w:t>
          </w:r>
          <w:r>
            <w:rPr>
              <w:rFonts w:ascii="Buckeye Serif 2" w:hAnsi="Buckeye Serif 2"/>
            </w:rPr>
            <w:fldChar w:fldCharType="end"/>
          </w:r>
          <w:bookmarkEnd w:id="9"/>
          <w:r w:rsidR="005E3C7D">
            <w:rPr>
              <w:rFonts w:ascii="Buckeye Serif 2" w:hAnsi="Buckeye Serif 2"/>
            </w:rPr>
            <w:t xml:space="preserve">. </w:t>
          </w:r>
          <w:r w:rsidR="005E3C7D" w:rsidRPr="00A01A77">
            <w:rPr>
              <w:color w:val="000000"/>
              <w:sz w:val="22"/>
              <w:szCs w:val="22"/>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executive board members in consultation with the organization’s advisor.</w:t>
          </w:r>
        </w:p>
      </w:sdtContent>
    </w:sdt>
    <w:p w14:paraId="7AE16C3F" w14:textId="77777777" w:rsidR="00D559E8" w:rsidRDefault="00D559E8" w:rsidP="0006656A">
      <w:pPr>
        <w:rPr>
          <w:rFonts w:ascii="Buckeye Serif 2" w:hAnsi="Buckeye Serif 2"/>
          <w:b/>
          <w:bCs/>
        </w:rPr>
      </w:pPr>
    </w:p>
    <w:p w14:paraId="3502AFA3"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4318D8B5"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338F3DEE6C158B43A8ACF345AEB2D95F"/>
        </w:placeholder>
      </w:sdtPr>
      <w:sdtContent>
        <w:p w14:paraId="2B3E5F16" w14:textId="69B25F0D" w:rsidR="005F5356" w:rsidRDefault="005F5356" w:rsidP="00C91CEB">
          <w:pPr>
            <w:spacing w:before="240" w:after="240" w:line="240" w:lineRule="auto"/>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F5E1C" w:rsidRPr="00E72BCF">
            <w:rPr>
              <w:rFonts w:ascii="Times New Roman" w:eastAsia="Times New Roman" w:hAnsi="Times New Roman" w:cs="Times New Roman"/>
              <w:color w:val="000000"/>
              <w:shd w:val="clear" w:color="auto" w:fill="FFFF00"/>
            </w:rPr>
            <w:t>The Advisor for the organization is</w:t>
          </w:r>
          <w:r w:rsidR="00DF5E1C" w:rsidRPr="00E72BCF">
            <w:rPr>
              <w:rFonts w:ascii="Times New Roman" w:eastAsia="Times New Roman" w:hAnsi="Times New Roman" w:cs="Times New Roman"/>
              <w:color w:val="000000"/>
            </w:rPr>
            <w:t xml:space="preserve"> </w:t>
          </w:r>
          <w:r w:rsidR="00C91CEB">
            <w:rPr>
              <w:rFonts w:ascii="Times New Roman" w:eastAsia="Times New Roman" w:hAnsi="Times New Roman" w:cs="Times New Roman"/>
              <w:color w:val="000000"/>
            </w:rPr>
            <w:t>Todd Thobe</w:t>
          </w:r>
          <w:r w:rsidR="00DF5E1C" w:rsidRPr="00E72BCF">
            <w:rPr>
              <w:rFonts w:ascii="Times New Roman" w:eastAsia="Times New Roman" w:hAnsi="Times New Roman" w:cs="Times New Roman"/>
              <w:color w:val="000000"/>
            </w:rPr>
            <w:t xml:space="preserve"> within the College of Public Health. </w:t>
          </w:r>
          <w:r w:rsidR="00C91CEB">
            <w:rPr>
              <w:rFonts w:ascii="Times New Roman" w:eastAsia="Times New Roman" w:hAnsi="Times New Roman" w:cs="Times New Roman"/>
              <w:color w:val="000000"/>
            </w:rPr>
            <w:t>He</w:t>
          </w:r>
          <w:r w:rsidR="00DF5E1C" w:rsidRPr="00E72BCF">
            <w:rPr>
              <w:rFonts w:ascii="Times New Roman" w:eastAsia="Times New Roman" w:hAnsi="Times New Roman" w:cs="Times New Roman"/>
              <w:color w:val="000000"/>
            </w:rPr>
            <w:t xml:space="preserve"> will serve as a liaison between The Ohio State University and </w:t>
          </w:r>
          <w:r w:rsidR="00C91CEB">
            <w:rPr>
              <w:rFonts w:ascii="Times New Roman" w:eastAsia="Times New Roman" w:hAnsi="Times New Roman" w:cs="Times New Roman"/>
              <w:color w:val="000000"/>
            </w:rPr>
            <w:t>PHSLC</w:t>
          </w:r>
          <w:r w:rsidR="00DF5E1C" w:rsidRPr="00E72BCF">
            <w:rPr>
              <w:rFonts w:ascii="Times New Roman" w:eastAsia="Times New Roman" w:hAnsi="Times New Roman" w:cs="Times New Roman"/>
              <w:color w:val="000000"/>
            </w:rPr>
            <w:t>. The advisor will oversee the activities of the organization, assist with organizational matters, and offer guidance, as needed.</w:t>
          </w:r>
          <w:r>
            <w:rPr>
              <w:rFonts w:ascii="Buckeye Serif 2" w:hAnsi="Buckeye Serif 2"/>
            </w:rPr>
            <w:fldChar w:fldCharType="end"/>
          </w:r>
        </w:p>
        <w:bookmarkEnd w:id="10" w:displacedByCustomXml="next"/>
      </w:sdtContent>
    </w:sdt>
    <w:p w14:paraId="12D2A5D6"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338F3DEE6C158B43A8ACF345AEB2D95F"/>
        </w:placeholder>
      </w:sdtPr>
      <w:sdtContent>
        <w:p w14:paraId="3630CA3A" w14:textId="71D15FB3"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7338C" w:rsidRPr="0087338C">
            <w:rPr>
              <w:rFonts w:ascii="Times New Roman" w:eastAsia="Times New Roman" w:hAnsi="Times New Roman" w:cs="Times New Roman"/>
              <w:color w:val="000000"/>
              <w:shd w:val="clear" w:color="auto" w:fill="FFFF00"/>
            </w:rPr>
            <w:t xml:space="preserve"> </w:t>
          </w:r>
          <w:r w:rsidR="0087338C" w:rsidRPr="00E72BCF">
            <w:rPr>
              <w:rFonts w:ascii="Times New Roman" w:eastAsia="Times New Roman" w:hAnsi="Times New Roman" w:cs="Times New Roman"/>
              <w:color w:val="000000"/>
              <w:shd w:val="clear" w:color="auto" w:fill="FFFF00"/>
            </w:rPr>
            <w:t>The Advisor</w:t>
          </w:r>
          <w:r w:rsidR="0087338C">
            <w:rPr>
              <w:rFonts w:ascii="Times New Roman" w:eastAsia="Times New Roman" w:hAnsi="Times New Roman" w:cs="Times New Roman"/>
              <w:color w:val="000000"/>
              <w:shd w:val="clear" w:color="auto" w:fill="FFFF00"/>
            </w:rPr>
            <w:t xml:space="preserve"> will serve for 2 consecutive years.</w:t>
          </w:r>
          <w:r>
            <w:rPr>
              <w:rFonts w:ascii="Buckeye Serif 2" w:hAnsi="Buckeye Serif 2"/>
            </w:rPr>
            <w:fldChar w:fldCharType="end"/>
          </w:r>
        </w:p>
        <w:bookmarkEnd w:id="11" w:displacedByCustomXml="next"/>
      </w:sdtContent>
    </w:sdt>
    <w:p w14:paraId="08CAD17D"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338F3DEE6C158B43A8ACF345AEB2D95F"/>
        </w:placeholder>
      </w:sdtPr>
      <w:sdtContent>
        <w:p w14:paraId="7A06D92E" w14:textId="76F98650" w:rsidR="0068646A" w:rsidRPr="0068646A" w:rsidRDefault="005F5356" w:rsidP="0068646A">
          <w:pPr>
            <w:rPr>
              <w:rFonts w:ascii="Times New Roman" w:eastAsia="Times New Roman" w:hAnsi="Times New Roman" w:cs="Times New Roman"/>
              <w:color w:val="000000"/>
              <w:shd w:val="clear" w:color="auto" w:fill="FFFF00"/>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46A" w:rsidRPr="0068646A">
            <w:rPr>
              <w:rFonts w:ascii="Times New Roman" w:eastAsia="Times New Roman" w:hAnsi="Times New Roman" w:cs="Times New Roman"/>
              <w:color w:val="000000"/>
              <w:shd w:val="clear" w:color="auto" w:fill="FFFF00"/>
            </w:rPr>
            <w:t>The advisor of the organization must be a full-time faculty or staff member within the College of Public Health at The Ohio State University. The advisor should have a proven track record of interest in public health education and student development.</w:t>
          </w:r>
        </w:p>
        <w:p w14:paraId="73C6B484" w14:textId="77777777" w:rsidR="0068646A" w:rsidRPr="0068646A" w:rsidRDefault="0068646A" w:rsidP="0068646A">
          <w:pPr>
            <w:rPr>
              <w:rFonts w:ascii="Times New Roman" w:eastAsia="Times New Roman" w:hAnsi="Times New Roman" w:cs="Times New Roman"/>
              <w:color w:val="000000"/>
              <w:shd w:val="clear" w:color="auto" w:fill="FFFF00"/>
            </w:rPr>
          </w:pPr>
          <w:r w:rsidRPr="0068646A">
            <w:rPr>
              <w:rFonts w:ascii="Times New Roman" w:eastAsia="Times New Roman" w:hAnsi="Times New Roman" w:cs="Times New Roman"/>
              <w:color w:val="000000"/>
              <w:shd w:val="clear" w:color="auto" w:fill="FFFF00"/>
            </w:rPr>
            <w:t>Based on faculty or staff members who have demonstrated involvement with student organizations, mentorship, or interest in public health leadership, the Executive Board will choose possible advisors. The selected applicant will receive an invitation from the Executive Board to become an advisor. A majority vote of the Executive Board is required to confirm the appointment of the advisor.</w:t>
          </w:r>
        </w:p>
        <w:p w14:paraId="60EE5D22" w14:textId="5DA2A3D8" w:rsidR="00E702BC" w:rsidRDefault="0068646A" w:rsidP="0068646A">
          <w:pPr>
            <w:rPr>
              <w:rFonts w:ascii="Buckeye Serif 2" w:hAnsi="Buckeye Serif 2"/>
            </w:rPr>
          </w:pPr>
          <w:r w:rsidRPr="0068646A">
            <w:rPr>
              <w:rFonts w:ascii="Times New Roman" w:eastAsia="Times New Roman" w:hAnsi="Times New Roman" w:cs="Times New Roman"/>
              <w:color w:val="000000"/>
              <w:shd w:val="clear" w:color="auto" w:fill="FFFF00"/>
            </w:rPr>
            <w:t>The advisor will assist and advise the general members and the Executive Board, attend events and meetings as required, ensure the organization complies with the university's rules and regulations, and act as a resource for professional development, conflict resolution, and organizational planning.</w:t>
          </w:r>
          <w:r w:rsidR="005F5356">
            <w:rPr>
              <w:rFonts w:ascii="Buckeye Serif 2" w:hAnsi="Buckeye Serif 2"/>
            </w:rPr>
            <w:fldChar w:fldCharType="end"/>
          </w:r>
        </w:p>
        <w:bookmarkEnd w:id="12" w:displacedByCustomXml="next"/>
      </w:sdtContent>
    </w:sdt>
    <w:p w14:paraId="343C30D5"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338F3DEE6C158B43A8ACF345AEB2D95F"/>
        </w:placeholder>
      </w:sdtPr>
      <w:sdtContent>
        <w:p w14:paraId="042A39F1" w14:textId="336AD4B9" w:rsidR="00D559E8" w:rsidRPr="006C09D7" w:rsidRDefault="005F5356" w:rsidP="006C09D7">
          <w:pPr>
            <w:pStyle w:val="NormalWeb"/>
            <w:spacing w:before="240" w:beforeAutospacing="0" w:after="240" w:afterAutospacing="0"/>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46A" w:rsidRPr="0068646A">
            <w:rPr>
              <w:color w:val="000000"/>
              <w:sz w:val="22"/>
              <w:szCs w:val="22"/>
            </w:rPr>
            <w:t>If the advisor steps down, the Public Health Student Leadership Council will promptly fill the vacancy with a qualified individual. A new advisor will be determined by a search committee consisting of the President, Vice President, Treasurer, and three other PHSLC Executive Board members or General Body Members.</w:t>
          </w:r>
          <w:r>
            <w:rPr>
              <w:rFonts w:ascii="Buckeye Serif 2" w:hAnsi="Buckeye Serif 2"/>
            </w:rPr>
            <w:fldChar w:fldCharType="end"/>
          </w:r>
        </w:p>
        <w:bookmarkEnd w:id="13" w:displacedByCustomXml="next"/>
      </w:sdtContent>
    </w:sdt>
    <w:p w14:paraId="62FD8EDE" w14:textId="77777777" w:rsidR="00D559E8" w:rsidRDefault="00D559E8" w:rsidP="0006656A">
      <w:pPr>
        <w:rPr>
          <w:rFonts w:ascii="Buckeye Serif 2" w:hAnsi="Buckeye Serif 2"/>
        </w:rPr>
      </w:pPr>
    </w:p>
    <w:p w14:paraId="345EBCF5"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183C278"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338F3DEE6C158B43A8ACF345AEB2D95F"/>
        </w:placeholder>
      </w:sdtPr>
      <w:sdtContent>
        <w:p w14:paraId="4EAAA3E6" w14:textId="0091CE24" w:rsidR="0068646A" w:rsidRDefault="00DC52EA" w:rsidP="0068646A">
          <w:pPr>
            <w:pStyle w:val="NormalWeb"/>
            <w:spacing w:before="0" w:beforeAutospacing="0" w:after="0" w:afterAutospacing="0"/>
            <w:rPr>
              <w:color w:val="0E101A"/>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F5E1C" w:rsidRPr="00E72BCF">
            <w:rPr>
              <w:color w:val="000000"/>
            </w:rPr>
            <w:t>The duties below may be delegated to other members of the organization by a vote of the Executive Board.</w:t>
          </w:r>
          <w:r w:rsidR="0068646A">
            <w:rPr>
              <w:color w:val="000000"/>
            </w:rPr>
            <w:t xml:space="preserve"> </w:t>
          </w:r>
          <w:r w:rsidR="0068646A">
            <w:rPr>
              <w:color w:val="0E101A"/>
            </w:rPr>
            <w:t>The titles and duties of each officer position are outlined below. The responsibilities below may be delegated to other members of the organization by a vote of the Executive Board.</w:t>
          </w:r>
        </w:p>
        <w:p w14:paraId="6B765C81" w14:textId="77777777" w:rsidR="0068646A" w:rsidRDefault="0068646A" w:rsidP="0068646A">
          <w:pPr>
            <w:pStyle w:val="NormalWeb"/>
            <w:spacing w:before="0" w:beforeAutospacing="0" w:after="0" w:afterAutospacing="0"/>
            <w:rPr>
              <w:color w:val="0E101A"/>
            </w:rPr>
          </w:pPr>
        </w:p>
        <w:p w14:paraId="035E8C85" w14:textId="77777777" w:rsidR="0068646A" w:rsidRDefault="0068646A" w:rsidP="0068646A">
          <w:pPr>
            <w:pStyle w:val="NormalWeb"/>
            <w:spacing w:before="0" w:beforeAutospacing="0" w:after="0" w:afterAutospacing="0"/>
            <w:rPr>
              <w:color w:val="0E101A"/>
            </w:rPr>
          </w:pPr>
          <w:r>
            <w:rPr>
              <w:color w:val="0E101A"/>
            </w:rPr>
            <w:t> </w:t>
          </w:r>
          <w:r>
            <w:rPr>
              <w:rStyle w:val="Strong"/>
              <w:rFonts w:eastAsiaTheme="majorEastAsia"/>
              <w:color w:val="0E101A"/>
              <w:u w:val="single"/>
            </w:rPr>
            <w:t xml:space="preserve">President: </w:t>
          </w:r>
          <w:r>
            <w:rPr>
              <w:color w:val="0E101A"/>
            </w:rPr>
            <w:t xml:space="preserve">Duties are to include, but are not limited to: preside at all meetings of the organization; obtain appropriate facilities for organization activities; prepare and file any report required; maintain contact with all affiliated organizations, advisers, alums, and committees; represent the organization at all official functions; </w:t>
          </w:r>
          <w:r>
            <w:rPr>
              <w:color w:val="0E101A"/>
            </w:rPr>
            <w:lastRenderedPageBreak/>
            <w:t>overall management of the organization and its officers; remain fair and impartial during organization decision-making processes; break all tie votes by suspending or enacting the additional vote bestowed upon them. Assist Committee chairs in training upcoming officers during March.</w:t>
          </w:r>
        </w:p>
        <w:p w14:paraId="5D417540" w14:textId="77777777" w:rsidR="0068646A" w:rsidRDefault="0068646A" w:rsidP="0068646A">
          <w:pPr>
            <w:pStyle w:val="NormalWeb"/>
            <w:spacing w:before="0" w:beforeAutospacing="0" w:after="0" w:afterAutospacing="0"/>
            <w:rPr>
              <w:color w:val="0E101A"/>
            </w:rPr>
          </w:pPr>
          <w:r>
            <w:rPr>
              <w:rStyle w:val="Strong"/>
              <w:rFonts w:eastAsiaTheme="majorEastAsia"/>
              <w:color w:val="0E101A"/>
              <w:u w:val="single"/>
            </w:rPr>
            <w:t xml:space="preserve">Vice President (s): </w:t>
          </w:r>
          <w:r>
            <w:rPr>
              <w:color w:val="0E101A"/>
              <w:u w:val="single"/>
            </w:rPr>
            <w:t>P</w:t>
          </w:r>
          <w:r>
            <w:rPr>
              <w:color w:val="0E101A"/>
            </w:rPr>
            <w:t>reside at all meetings of the organization; obtain appropriate facilities for organization activities; prepare and file any report required; maintain contact with all affiliated organizations, advisers, alums, and committees; represent the organization at all official functions; and oversee the overall management of the organization and its officers. Help to plan events. Assist the President with any requests they may have for the club.</w:t>
          </w:r>
        </w:p>
        <w:p w14:paraId="7DBC0E35" w14:textId="77777777" w:rsidR="0068646A" w:rsidRDefault="0068646A" w:rsidP="0068646A">
          <w:pPr>
            <w:pStyle w:val="NormalWeb"/>
            <w:spacing w:before="0" w:beforeAutospacing="0" w:after="0" w:afterAutospacing="0"/>
            <w:rPr>
              <w:color w:val="0E101A"/>
            </w:rPr>
          </w:pPr>
        </w:p>
        <w:p w14:paraId="333BF52A" w14:textId="77777777" w:rsidR="0068646A" w:rsidRDefault="0068646A" w:rsidP="0068646A">
          <w:pPr>
            <w:pStyle w:val="NormalWeb"/>
            <w:spacing w:before="0" w:beforeAutospacing="0" w:after="0" w:afterAutospacing="0"/>
            <w:rPr>
              <w:color w:val="0E101A"/>
            </w:rPr>
          </w:pPr>
          <w:r>
            <w:rPr>
              <w:rStyle w:val="Strong"/>
              <w:rFonts w:eastAsiaTheme="majorEastAsia"/>
              <w:color w:val="0E101A"/>
              <w:u w:val="single"/>
            </w:rPr>
            <w:t xml:space="preserve">Treasurer: </w:t>
          </w:r>
          <w:r>
            <w:rPr>
              <w:color w:val="0E101A"/>
            </w:rPr>
            <w:t>Complete yearly training, update and maintain the budget and bank account, manage all funds, including fundraising and expenses, and continuously update the Executive Board on the budget. Collect and keep track of semester dues. Update your Cash App information and use your personal Venmo account to collect dues. Once collected, send the funds to the Cash App account linked to your card and use PHSLC accordingly. Host one fundraiser per semester (twice yearly). Train the new Treasurer by reviewing their responsibilities and ensuring that the account is transferred to them through US Bank in April.</w:t>
          </w:r>
        </w:p>
        <w:p w14:paraId="0E3AC827" w14:textId="77777777" w:rsidR="0068646A" w:rsidRDefault="0068646A" w:rsidP="0068646A">
          <w:pPr>
            <w:pStyle w:val="NormalWeb"/>
            <w:spacing w:before="0" w:beforeAutospacing="0" w:after="0" w:afterAutospacing="0"/>
            <w:rPr>
              <w:color w:val="0E101A"/>
            </w:rPr>
          </w:pPr>
        </w:p>
        <w:p w14:paraId="1E3908BA" w14:textId="1E0AB819" w:rsidR="0068646A" w:rsidRDefault="0068646A" w:rsidP="0068646A">
          <w:pPr>
            <w:pStyle w:val="NormalWeb"/>
            <w:spacing w:before="0" w:beforeAutospacing="0" w:after="0" w:afterAutospacing="0"/>
            <w:rPr>
              <w:color w:val="0E101A"/>
            </w:rPr>
          </w:pPr>
          <w:r>
            <w:rPr>
              <w:rStyle w:val="Strong"/>
              <w:rFonts w:eastAsiaTheme="majorEastAsia"/>
              <w:color w:val="0E101A"/>
              <w:u w:val="single"/>
            </w:rPr>
            <w:t xml:space="preserve">Administration Relations Committee Chair(s): </w:t>
          </w:r>
          <w:r>
            <w:rPr>
              <w:color w:val="0E101A"/>
            </w:rPr>
            <w:t>Facilitate all Administration Relations Committee meetings, ensure committee goals and initiatives are being reached, develop and maintain connections with the College of Public Health administration, and serve as a liaison between administration, current students, and college organizations to promote collaboration and access resources. Train the new Administration Relations Committee Chair(s) by going over responsibilities and assisting with any questions during the month of April.</w:t>
          </w:r>
          <w:r w:rsidR="00150D6E">
            <w:rPr>
              <w:color w:val="0E101A"/>
            </w:rPr>
            <w:t xml:space="preserve"> Must host one event with The College of Public Health adminstration or staff (dean, advisors, professors, and other faculty (once an academic year).</w:t>
          </w:r>
        </w:p>
        <w:p w14:paraId="7DF69438" w14:textId="77777777" w:rsidR="0068646A" w:rsidRDefault="0068646A" w:rsidP="0068646A">
          <w:pPr>
            <w:pStyle w:val="NormalWeb"/>
            <w:spacing w:before="0" w:beforeAutospacing="0" w:after="0" w:afterAutospacing="0"/>
            <w:rPr>
              <w:color w:val="0E101A"/>
            </w:rPr>
          </w:pPr>
        </w:p>
        <w:p w14:paraId="0D109174" w14:textId="16397FC3" w:rsidR="0068646A" w:rsidRDefault="0068646A" w:rsidP="0068646A">
          <w:pPr>
            <w:pStyle w:val="NormalWeb"/>
            <w:spacing w:before="0" w:beforeAutospacing="0" w:after="0" w:afterAutospacing="0"/>
            <w:rPr>
              <w:color w:val="0E101A"/>
            </w:rPr>
          </w:pPr>
          <w:r>
            <w:rPr>
              <w:rStyle w:val="Strong"/>
              <w:rFonts w:eastAsiaTheme="majorEastAsia"/>
              <w:color w:val="0E101A"/>
              <w:u w:val="single"/>
            </w:rPr>
            <w:t xml:space="preserve">Events Committee Chair(s): </w:t>
          </w:r>
          <w:r>
            <w:rPr>
              <w:color w:val="0E101A"/>
            </w:rPr>
            <w:t>Organizing interactions with other student and community organizations, establishing and sustaining partnerships with volunteer organizations, and long-standing relationships with volunteer organizations and The Ohio Public Health Association. Coordinating collaborations with faculty and staff within the College of Public Health. Train the new Events Committee Chair(s) by reviewing their responsibilities and addressing any questions in April.</w:t>
          </w:r>
          <w:r w:rsidR="00150D6E">
            <w:rPr>
              <w:color w:val="0E101A"/>
            </w:rPr>
            <w:t xml:space="preserve"> Host one service event per semester (twice yearly).</w:t>
          </w:r>
        </w:p>
        <w:p w14:paraId="7B24D3DB" w14:textId="77777777" w:rsidR="0068646A" w:rsidRDefault="0068646A" w:rsidP="0068646A">
          <w:pPr>
            <w:pStyle w:val="NormalWeb"/>
            <w:spacing w:before="0" w:beforeAutospacing="0" w:after="0" w:afterAutospacing="0"/>
            <w:rPr>
              <w:color w:val="0E101A"/>
            </w:rPr>
          </w:pPr>
        </w:p>
        <w:p w14:paraId="4FA8C65D" w14:textId="417C26B2" w:rsidR="0068646A" w:rsidRDefault="0068646A" w:rsidP="0068646A">
          <w:pPr>
            <w:pStyle w:val="NormalWeb"/>
            <w:spacing w:before="0" w:beforeAutospacing="0" w:after="0" w:afterAutospacing="0"/>
            <w:rPr>
              <w:color w:val="0E101A"/>
            </w:rPr>
          </w:pPr>
          <w:r>
            <w:rPr>
              <w:rStyle w:val="Strong"/>
              <w:rFonts w:eastAsiaTheme="majorEastAsia"/>
              <w:color w:val="0E101A"/>
              <w:u w:val="single"/>
            </w:rPr>
            <w:t xml:space="preserve">Outreach Committee Chair(s): </w:t>
          </w:r>
          <w:r>
            <w:rPr>
              <w:color w:val="0E101A"/>
            </w:rPr>
            <w:t>Facilitate Outreach Committee meetings. Ensure committee goals are being met, assist in recruiting new members, and develop relationships with external student organizations. Manage and support the organization's social media presence and outreach efforts by reposting crucial public health information and updates from the CPH organization. Train the new Outreach Committee Chair(s) by reviewing responsibilities and assisting with any questions during the month of April.</w:t>
          </w:r>
          <w:r w:rsidR="00150D6E">
            <w:rPr>
              <w:color w:val="0E101A"/>
            </w:rPr>
            <w:t xml:space="preserve"> Host one combined event with another student organization not affilated with the College of Public Health yearly (once an academic year).</w:t>
          </w:r>
        </w:p>
        <w:p w14:paraId="1429A6BA" w14:textId="77777777" w:rsidR="0068646A" w:rsidRDefault="0068646A" w:rsidP="0068646A">
          <w:pPr>
            <w:pStyle w:val="NormalWeb"/>
            <w:spacing w:before="0" w:beforeAutospacing="0" w:after="0" w:afterAutospacing="0"/>
            <w:rPr>
              <w:color w:val="0E101A"/>
            </w:rPr>
          </w:pPr>
        </w:p>
        <w:p w14:paraId="18B5BC65" w14:textId="6CE13025" w:rsidR="002B0C41" w:rsidRDefault="0068646A" w:rsidP="0068646A">
          <w:pPr>
            <w:pStyle w:val="NormalWeb"/>
            <w:spacing w:before="0" w:beforeAutospacing="0" w:after="0" w:afterAutospacing="0"/>
            <w:rPr>
              <w:rFonts w:ascii="Buckeye Serif 2" w:hAnsi="Buckeye Serif 2"/>
            </w:rPr>
          </w:pPr>
          <w:r>
            <w:rPr>
              <w:rStyle w:val="Strong"/>
              <w:rFonts w:eastAsiaTheme="majorEastAsia"/>
              <w:color w:val="0E101A"/>
              <w:u w:val="single"/>
            </w:rPr>
            <w:t xml:space="preserve">Advocacy Committee Chair(s): </w:t>
          </w:r>
          <w:r>
            <w:rPr>
              <w:color w:val="0E101A"/>
            </w:rPr>
            <w:t>Facilitate Advocacy Committee meetings, ensure committee goals and initiatives are being met, serve as a bridge between public health students and the greater Columbus community, and collaborate with local organizations to advocate for community needs and connect available public health resources to those in need. Train the new Advocacy Committee Chair(s) by reviewing their responsibilities and addressing any questions in April.</w:t>
          </w:r>
          <w:r w:rsidR="00150D6E">
            <w:rPr>
              <w:color w:val="0E101A"/>
            </w:rPr>
            <w:t xml:space="preserve"> Host one event in collaboration with a greater Columbus organization along with keeping members up to date with active volunteer opportunities within the area. </w:t>
          </w:r>
          <w:r>
            <w:rPr>
              <w:color w:val="0E101A"/>
            </w:rPr>
            <w:t xml:space="preserve"> </w:t>
          </w:r>
          <w:r w:rsidR="00DC52EA">
            <w:rPr>
              <w:rFonts w:ascii="Buckeye Serif 2" w:hAnsi="Buckeye Serif 2"/>
            </w:rPr>
            <w:fldChar w:fldCharType="end"/>
          </w:r>
          <w:bookmarkEnd w:id="14"/>
          <w:r w:rsidR="00A50A2F">
            <w:rPr>
              <w:rFonts w:ascii="Buckeye Serif 2" w:hAnsi="Buckeye Serif 2"/>
            </w:rPr>
            <w:t xml:space="preserve"> </w:t>
          </w:r>
        </w:p>
      </w:sdtContent>
    </w:sdt>
    <w:p w14:paraId="6CBED0F4"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338F3DEE6C158B43A8ACF345AEB2D95F"/>
        </w:placeholder>
      </w:sdtPr>
      <w:sdtContent>
        <w:p w14:paraId="6F630471" w14:textId="71501235" w:rsidR="00D559E8" w:rsidRDefault="00DC52EA" w:rsidP="00496EEE">
          <w:pPr>
            <w:pStyle w:val="NormalWeb"/>
            <w:spacing w:before="240" w:beforeAutospacing="0" w:after="240" w:afterAutospacing="0"/>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46A">
            <w:rPr>
              <w:color w:val="000000"/>
              <w:sz w:val="22"/>
              <w:szCs w:val="22"/>
            </w:rPr>
            <w:t>To</w:t>
          </w:r>
          <w:r w:rsidR="0068646A" w:rsidRPr="00A01A77">
            <w:rPr>
              <w:color w:val="000000"/>
              <w:sz w:val="22"/>
              <w:szCs w:val="22"/>
            </w:rPr>
            <w:t xml:space="preserve"> </w:t>
          </w:r>
          <w:r w:rsidR="0068646A">
            <w:rPr>
              <w:color w:val="000000"/>
              <w:sz w:val="22"/>
              <w:szCs w:val="22"/>
            </w:rPr>
            <w:t xml:space="preserve">be eligible to run for a position on the Executive Board, the general boby member must have been an active member for the organization for at least one semester. </w:t>
          </w:r>
          <w:r w:rsidR="0068646A" w:rsidRPr="00A01A77">
            <w:rPr>
              <w:color w:val="000000"/>
              <w:sz w:val="22"/>
              <w:szCs w:val="22"/>
            </w:rPr>
            <w:t>Only members of the Committee may run for that particular Chair position (i.e. only Administration Relations Committee members may run for Administration Relations Committee Chair, etc.)</w:t>
          </w:r>
          <w:r w:rsidR="0068646A">
            <w:rPr>
              <w:color w:val="000000"/>
              <w:sz w:val="22"/>
              <w:szCs w:val="22"/>
            </w:rPr>
            <w:t>.</w:t>
          </w:r>
          <w:r>
            <w:rPr>
              <w:rFonts w:ascii="Buckeye Serif 2" w:hAnsi="Buckeye Serif 2"/>
            </w:rPr>
            <w:fldChar w:fldCharType="end"/>
          </w:r>
        </w:p>
        <w:bookmarkEnd w:id="15" w:displacedByCustomXml="next"/>
      </w:sdtContent>
    </w:sdt>
    <w:p w14:paraId="44AE6128"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338F3DEE6C158B43A8ACF345AEB2D95F"/>
        </w:placeholder>
      </w:sdtPr>
      <w:sdtContent>
        <w:p w14:paraId="392EE86D" w14:textId="14F53E5E" w:rsidR="0068646A" w:rsidRPr="0068646A" w:rsidRDefault="00DC52EA" w:rsidP="0068646A">
          <w:pPr>
            <w:pStyle w:val="NormalWeb"/>
            <w:spacing w:before="240" w:after="240"/>
            <w:rPr>
              <w:color w:val="000000"/>
              <w:sz w:val="22"/>
              <w:szCs w:val="2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46A" w:rsidRPr="0068646A">
            <w:rPr>
              <w:color w:val="000000"/>
              <w:sz w:val="22"/>
              <w:szCs w:val="22"/>
            </w:rPr>
            <w:t>Executive Board member elections will be held in March each academic year. All announcements for candidacy must be submitted to the organization at least five days before the election. Incumbent Executive Board members will always be considered for re­election unless they withdraw from consideration. </w:t>
          </w:r>
        </w:p>
        <w:p w14:paraId="57977D34" w14:textId="77777777" w:rsidR="0068646A" w:rsidRPr="0068646A" w:rsidRDefault="0068646A" w:rsidP="0068646A">
          <w:pPr>
            <w:pStyle w:val="NormalWeb"/>
            <w:spacing w:before="240" w:after="240"/>
            <w:rPr>
              <w:color w:val="000000"/>
              <w:sz w:val="22"/>
              <w:szCs w:val="22"/>
            </w:rPr>
          </w:pPr>
          <w:r w:rsidRPr="0068646A">
            <w:rPr>
              <w:color w:val="000000"/>
              <w:sz w:val="22"/>
              <w:szCs w:val="22"/>
            </w:rPr>
            <w:t>Executive Board positions will be elected in this order: President, Vice President, Treasurer, Secretary, followed by Committee Chair elections. Winners will be announced immediately after the votes are counted.</w:t>
          </w:r>
        </w:p>
        <w:p w14:paraId="7CD6D59A" w14:textId="77777777" w:rsidR="0068646A" w:rsidRDefault="0068646A" w:rsidP="0068646A">
          <w:pPr>
            <w:pStyle w:val="NormalWeb"/>
            <w:spacing w:before="240" w:after="240"/>
            <w:rPr>
              <w:color w:val="000000"/>
              <w:sz w:val="22"/>
              <w:szCs w:val="22"/>
            </w:rPr>
          </w:pPr>
          <w:r w:rsidRPr="0068646A">
            <w:rPr>
              <w:color w:val="000000"/>
              <w:sz w:val="22"/>
              <w:szCs w:val="22"/>
            </w:rPr>
            <w:t>Voting for the positions of President, Vice President, and Treasurer will be conducted via blind vote by the general body. Each candidate will have the opportunity to speak for two minutes about their interest in their respective position before the position is voted upon. All candidates will speak in the order of their declared candidacy for each position, with the exception of incumbent Executive Committee members, who will always speak first. All elections are settled by winning a simple majority of the votes. In the event of a tie, the President will break it. The President will facilitate the election process.</w:t>
          </w:r>
        </w:p>
        <w:p w14:paraId="70D209FB" w14:textId="2437F51D" w:rsidR="00D559E8" w:rsidRDefault="0068646A" w:rsidP="0068646A">
          <w:pPr>
            <w:pStyle w:val="NormalWeb"/>
            <w:spacing w:before="240" w:after="240"/>
            <w:rPr>
              <w:rFonts w:ascii="Buckeye Serif 2" w:hAnsi="Buckeye Serif 2"/>
            </w:rPr>
          </w:pPr>
          <w:r w:rsidRPr="0068646A">
            <w:rPr>
              <w:color w:val="000000"/>
              <w:sz w:val="22"/>
              <w:szCs w:val="22"/>
            </w:rPr>
            <w:t>Voting for the positions of Committee Chairs will be conducted via a blind vote by the general body in the same manner, with the specific committee that the elected Chair will preside over having their votes count twice for every vote of a general member.</w:t>
          </w:r>
          <w:r w:rsidR="00DC52EA">
            <w:rPr>
              <w:rFonts w:ascii="Buckeye Serif 2" w:hAnsi="Buckeye Serif 2"/>
            </w:rPr>
            <w:fldChar w:fldCharType="end"/>
          </w:r>
        </w:p>
        <w:bookmarkEnd w:id="16" w:displacedByCustomXml="next"/>
      </w:sdtContent>
    </w:sdt>
    <w:p w14:paraId="44D5C2D7"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338F3DEE6C158B43A8ACF345AEB2D95F"/>
        </w:placeholder>
      </w:sdtPr>
      <w:sdtContent>
        <w:p w14:paraId="1ECED219" w14:textId="5202C39F" w:rsidR="00DE384E" w:rsidRDefault="00DC52EA" w:rsidP="00DE384E">
          <w:pPr>
            <w:pStyle w:val="NormalWeb"/>
            <w:spacing w:before="240" w:after="240"/>
            <w:rPr>
              <w:color w:val="000000"/>
              <w:sz w:val="22"/>
              <w:szCs w:val="2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E3C7D" w:rsidRPr="005E3C7D">
            <w:rPr>
              <w:color w:val="000000"/>
              <w:sz w:val="22"/>
              <w:szCs w:val="22"/>
            </w:rPr>
            <w:t xml:space="preserve"> </w:t>
          </w:r>
          <w:r w:rsidR="00DE384E" w:rsidRPr="00DE384E">
            <w:rPr>
              <w:color w:val="000000"/>
              <w:sz w:val="22"/>
              <w:szCs w:val="22"/>
            </w:rPr>
            <w:t>In the event an Executive Board member is no longer able to serve in the position due to extraneous circumstances, no fault of their own; such as graduation, medical, family, or other reasons, the remaining Executive Board members can appoint an interim replacement by a simple majority vote. At the end of the current sixteen­-week semester, the interim Executive Board member will step down and another election is to be held. The new Executive Board member will serve out the remaining term and normal elections will be held as scheduled.</w:t>
          </w:r>
        </w:p>
        <w:p w14:paraId="1B47EECF" w14:textId="77777777" w:rsidR="002B0C41" w:rsidRDefault="002B0C41" w:rsidP="002B0C41">
          <w:pPr>
            <w:pStyle w:val="NormalWeb"/>
          </w:pPr>
          <w:r>
            <w:t>All Executive Board members are required to notify their fellow board members in advance if they are unable to attend a scheduled meeting.</w:t>
          </w:r>
        </w:p>
        <w:p w14:paraId="31A1357F" w14:textId="77777777" w:rsidR="002B0C41" w:rsidRDefault="002B0C41" w:rsidP="002B0C41">
          <w:pPr>
            <w:pStyle w:val="NormalWeb"/>
            <w:numPr>
              <w:ilvl w:val="0"/>
              <w:numId w:val="1"/>
            </w:numPr>
          </w:pPr>
          <w:r>
            <w:t xml:space="preserve">For </w:t>
          </w:r>
          <w:r>
            <w:rPr>
              <w:rStyle w:val="Strong"/>
              <w:rFonts w:eastAsiaTheme="majorEastAsia"/>
            </w:rPr>
            <w:t>General Body Meetings (GBMs):</w:t>
          </w:r>
          <w:r>
            <w:t xml:space="preserve"> Members must notify the Executive Board no later than </w:t>
          </w:r>
          <w:r>
            <w:rPr>
              <w:rStyle w:val="Strong"/>
              <w:rFonts w:eastAsiaTheme="majorEastAsia"/>
            </w:rPr>
            <w:t>Sunday at 9:00 PM</w:t>
          </w:r>
          <w:r>
            <w:t xml:space="preserve"> prior to the scheduled meeting.</w:t>
          </w:r>
        </w:p>
        <w:p w14:paraId="108E08C1" w14:textId="77777777" w:rsidR="002B0C41" w:rsidRDefault="002B0C41" w:rsidP="002B0C41">
          <w:pPr>
            <w:pStyle w:val="NormalWeb"/>
            <w:numPr>
              <w:ilvl w:val="0"/>
              <w:numId w:val="1"/>
            </w:numPr>
          </w:pPr>
          <w:r>
            <w:t xml:space="preserve">For </w:t>
          </w:r>
          <w:r>
            <w:rPr>
              <w:rStyle w:val="Strong"/>
              <w:rFonts w:eastAsiaTheme="majorEastAsia"/>
            </w:rPr>
            <w:t>Executive Board Meetings:</w:t>
          </w:r>
          <w:r>
            <w:t xml:space="preserve"> Members must notify their colleagues no later than </w:t>
          </w:r>
          <w:r>
            <w:rPr>
              <w:rStyle w:val="Strong"/>
              <w:rFonts w:eastAsiaTheme="majorEastAsia"/>
            </w:rPr>
            <w:t>Monday at 9:00 PM</w:t>
          </w:r>
          <w:r>
            <w:t xml:space="preserve"> prior to the scheduled meeting.</w:t>
          </w:r>
        </w:p>
        <w:p w14:paraId="33F28FC2" w14:textId="77777777" w:rsidR="002B0C41" w:rsidRDefault="002B0C41" w:rsidP="002B0C41">
          <w:pPr>
            <w:pStyle w:val="NormalWeb"/>
            <w:numPr>
              <w:ilvl w:val="0"/>
              <w:numId w:val="1"/>
            </w:numPr>
          </w:pPr>
          <w:r>
            <w:rPr>
              <w:rStyle w:val="Strong"/>
              <w:rFonts w:eastAsiaTheme="majorEastAsia"/>
            </w:rPr>
            <w:t>No exceptions</w:t>
          </w:r>
          <w:r>
            <w:t xml:space="preserve"> will be made to this policy unless the absence is due to an emergency, in which case members should communicate their situation as soon as possible.</w:t>
          </w:r>
        </w:p>
        <w:p w14:paraId="09CA505D" w14:textId="42288A80" w:rsidR="002B0C41" w:rsidRPr="00DE384E" w:rsidRDefault="002B0C41" w:rsidP="002B0C41">
          <w:pPr>
            <w:pStyle w:val="NormalWeb"/>
            <w:rPr>
              <w:color w:val="000000"/>
              <w:sz w:val="22"/>
              <w:szCs w:val="22"/>
            </w:rPr>
          </w:pPr>
          <w:r>
            <w:t>Failure to comply with this policy without valid reason may result in review by the Executive Board and potential disciplinary action as outlined in the organization’s bylaws.</w:t>
          </w:r>
        </w:p>
        <w:p w14:paraId="57A09815" w14:textId="4F178B7E" w:rsidR="00676310" w:rsidRDefault="00DE384E" w:rsidP="00DE384E">
          <w:pPr>
            <w:pStyle w:val="NormalWeb"/>
            <w:spacing w:before="240" w:beforeAutospacing="0" w:after="240" w:afterAutospacing="0"/>
            <w:rPr>
              <w:rFonts w:ascii="Buckeye Serif 2" w:hAnsi="Buckeye Serif 2"/>
            </w:rPr>
          </w:pPr>
          <w:r w:rsidRPr="00DE384E">
            <w:rPr>
              <w:color w:val="000000"/>
              <w:sz w:val="22"/>
              <w:szCs w:val="22"/>
            </w:rPr>
            <w:t>In the event an Executive Board member is not fulfilling their duties, has blatantly wronged the organization through a heinous activity of theft, property damage, disregard for the rules outlined in this Constitution or by The Ohio State University, or some equivalent action, the Executive Board member can be removed from the position. The other Executive Board member must first call an Executive Board meeting to discuss the issues. A unanimous decision by the other Executive Board members will remove the Executive Board member in question from the position immediately. If no resolution can be made, a majority vote will escalate the issue an AdHoc Committee that will review the case as an independent board and offer a verdict, in writing, to the Executive Board members. This verdict is final and immediate.</w:t>
          </w:r>
          <w:r w:rsidR="00DC52EA">
            <w:rPr>
              <w:rFonts w:ascii="Buckeye Serif 2" w:hAnsi="Buckeye Serif 2"/>
            </w:rPr>
            <w:fldChar w:fldCharType="end"/>
          </w:r>
        </w:p>
        <w:bookmarkEnd w:id="17" w:displacedByCustomXml="next"/>
      </w:sdtContent>
    </w:sdt>
    <w:p w14:paraId="46F73FA3" w14:textId="77777777" w:rsidR="00676310" w:rsidRDefault="00676310" w:rsidP="0006656A">
      <w:pPr>
        <w:rPr>
          <w:rFonts w:ascii="Buckeye Serif 2" w:hAnsi="Buckeye Serif 2"/>
        </w:rPr>
      </w:pPr>
    </w:p>
    <w:p w14:paraId="16511A2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4065C82D"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338F3DEE6C158B43A8ACF345AEB2D95F"/>
        </w:placeholder>
      </w:sdtPr>
      <w:sdtContent>
        <w:p w14:paraId="1BBD370C" w14:textId="6B847295"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96EEE" w:rsidRPr="00496EEE">
            <w:rPr>
              <w:color w:val="000000"/>
              <w:sz w:val="22"/>
              <w:szCs w:val="22"/>
            </w:rPr>
            <w:t xml:space="preserve"> </w:t>
          </w:r>
          <w:r w:rsidR="00496EEE" w:rsidRPr="00A01A77">
            <w:rPr>
              <w:color w:val="000000"/>
              <w:sz w:val="22"/>
              <w:szCs w:val="22"/>
            </w:rPr>
            <w:t>In the event there are not enough members to fill the executive board positions, the remaining executive board members reserve the right to dissolve the organization. A unanimous decision is needed by the executive board members.</w:t>
          </w:r>
          <w:r>
            <w:rPr>
              <w:rFonts w:ascii="Buckeye Serif 2" w:hAnsi="Buckeye Serif 2"/>
            </w:rPr>
            <w:fldChar w:fldCharType="end"/>
          </w:r>
        </w:p>
        <w:bookmarkEnd w:id="18" w:displacedByCustomXml="next"/>
      </w:sdtContent>
    </w:sdt>
    <w:p w14:paraId="44F592E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338F3DEE6C158B43A8ACF345AEB2D95F"/>
        </w:placeholder>
      </w:sdtPr>
      <w:sdtContent>
        <w:p w14:paraId="1C10EBE7" w14:textId="5D8003AD" w:rsidR="00676310" w:rsidRDefault="00DC52EA" w:rsidP="00496EEE">
          <w:pPr>
            <w:pStyle w:val="NormalWeb"/>
            <w:spacing w:before="240" w:beforeAutospacing="0" w:after="240" w:afterAutospacing="0"/>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96EEE" w:rsidRPr="00A01A77">
            <w:rPr>
              <w:color w:val="000000"/>
              <w:sz w:val="22"/>
              <w:szCs w:val="22"/>
            </w:rPr>
            <w:t>If the organization is decided to be dissolved, the remaining executive board members will settle all debts the organization owns. Any remaining assets will be given to The Ohio State University in the form of a donation. Student Activities will be contacted to remove the organization from the University’s website.</w:t>
          </w:r>
          <w:r w:rsidR="00496EEE" w:rsidRPr="00A01A77">
            <w:rPr>
              <w:b/>
              <w:bCs/>
              <w:color w:val="000000"/>
              <w:sz w:val="22"/>
              <w:szCs w:val="22"/>
            </w:rPr>
            <w:t> </w:t>
          </w:r>
          <w:r>
            <w:rPr>
              <w:rFonts w:ascii="Buckeye Serif 2" w:hAnsi="Buckeye Serif 2"/>
            </w:rPr>
            <w:fldChar w:fldCharType="end"/>
          </w:r>
        </w:p>
        <w:bookmarkEnd w:id="19" w:displacedByCustomXml="next"/>
      </w:sdtContent>
    </w:sdt>
    <w:p w14:paraId="5036C3CD" w14:textId="77777777" w:rsidR="00D72815" w:rsidRDefault="00D72815" w:rsidP="0006656A">
      <w:pPr>
        <w:rPr>
          <w:rFonts w:ascii="Buckeye Serif 2" w:hAnsi="Buckeye Serif 2"/>
        </w:rPr>
      </w:pPr>
    </w:p>
    <w:p w14:paraId="600262DE"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5697BEDB"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338F3DEE6C158B43A8ACF345AEB2D95F"/>
        </w:placeholder>
      </w:sdtPr>
      <w:sdtContent>
        <w:p w14:paraId="5FB50A1E" w14:textId="17A1A080" w:rsidR="00DE384E" w:rsidRPr="00DE384E" w:rsidRDefault="00DC52EA" w:rsidP="00DE384E">
          <w:pPr>
            <w:pStyle w:val="NormalWeb"/>
            <w:spacing w:before="240" w:after="240"/>
            <w:rPr>
              <w:color w:val="000000"/>
              <w:sz w:val="22"/>
              <w:szCs w:val="2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384E" w:rsidRPr="00DE384E">
            <w:rPr>
              <w:color w:val="000000"/>
              <w:sz w:val="22"/>
              <w:szCs w:val="22"/>
            </w:rPr>
            <w:t>Any proposed amendments should be presented to the organization in writing and should not be acted upon when initially introduced. Upon initial introduction, the proposed amendments should be read in the general body meeting, then read again at a specified number of subsequent general meetings, and finally at the general meeting in which the votes will be taken. They should require a two-thirds approval of the entire voting membership of the organization, present or not. The constitution should not be amended easily or frequently.</w:t>
          </w:r>
        </w:p>
        <w:p w14:paraId="1681BA18" w14:textId="2E3BFC86" w:rsidR="006662A4" w:rsidRPr="00D53151" w:rsidRDefault="00DE384E" w:rsidP="00DE384E">
          <w:pPr>
            <w:pStyle w:val="NormalWeb"/>
            <w:spacing w:before="240" w:beforeAutospacing="0" w:after="240" w:afterAutospacing="0"/>
            <w:rPr>
              <w:rFonts w:ascii="Buckeye Serif 2" w:hAnsi="Buckeye Serif 2"/>
            </w:rPr>
          </w:pPr>
          <w:r w:rsidRPr="00DE384E">
            <w:rPr>
              <w:color w:val="000000"/>
              <w:sz w:val="22"/>
              <w:szCs w:val="22"/>
            </w:rPr>
            <w:t>In the event there are not enough members to fill the executive board positions, the remaining executive board members reserve the right to dissolve the organization. The executive board members need a unanimous decision.</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D560D"/>
    <w:multiLevelType w:val="multilevel"/>
    <w:tmpl w:val="CFAEE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712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16"/>
    <w:rsid w:val="000510F0"/>
    <w:rsid w:val="0006656A"/>
    <w:rsid w:val="00080DD1"/>
    <w:rsid w:val="000871D7"/>
    <w:rsid w:val="00097F75"/>
    <w:rsid w:val="000C2399"/>
    <w:rsid w:val="000E2CC4"/>
    <w:rsid w:val="000F1890"/>
    <w:rsid w:val="00135420"/>
    <w:rsid w:val="00150D6E"/>
    <w:rsid w:val="00164DDB"/>
    <w:rsid w:val="001A4AF8"/>
    <w:rsid w:val="001E2445"/>
    <w:rsid w:val="002B0C41"/>
    <w:rsid w:val="002C2FEA"/>
    <w:rsid w:val="002D6693"/>
    <w:rsid w:val="00304E3C"/>
    <w:rsid w:val="003052D0"/>
    <w:rsid w:val="00353915"/>
    <w:rsid w:val="003E67D4"/>
    <w:rsid w:val="00417473"/>
    <w:rsid w:val="00431225"/>
    <w:rsid w:val="00484D79"/>
    <w:rsid w:val="00496EEE"/>
    <w:rsid w:val="0054692E"/>
    <w:rsid w:val="0055346C"/>
    <w:rsid w:val="0056280A"/>
    <w:rsid w:val="0056390F"/>
    <w:rsid w:val="0056621D"/>
    <w:rsid w:val="00571659"/>
    <w:rsid w:val="00573A5B"/>
    <w:rsid w:val="005E3C7D"/>
    <w:rsid w:val="005F5356"/>
    <w:rsid w:val="006662A4"/>
    <w:rsid w:val="00676310"/>
    <w:rsid w:val="00676FEF"/>
    <w:rsid w:val="0068646A"/>
    <w:rsid w:val="00697D6A"/>
    <w:rsid w:val="006C09D7"/>
    <w:rsid w:val="007923E2"/>
    <w:rsid w:val="007C68AF"/>
    <w:rsid w:val="007D164B"/>
    <w:rsid w:val="008619CF"/>
    <w:rsid w:val="0087338C"/>
    <w:rsid w:val="00873898"/>
    <w:rsid w:val="0089388B"/>
    <w:rsid w:val="008C6D79"/>
    <w:rsid w:val="00910F0E"/>
    <w:rsid w:val="00912771"/>
    <w:rsid w:val="009B2B70"/>
    <w:rsid w:val="00A50A2F"/>
    <w:rsid w:val="00AD3054"/>
    <w:rsid w:val="00B66175"/>
    <w:rsid w:val="00B73B03"/>
    <w:rsid w:val="00BD1316"/>
    <w:rsid w:val="00BE397C"/>
    <w:rsid w:val="00C35801"/>
    <w:rsid w:val="00C72AC6"/>
    <w:rsid w:val="00C91CEB"/>
    <w:rsid w:val="00CD39E3"/>
    <w:rsid w:val="00CE346D"/>
    <w:rsid w:val="00CE4BA9"/>
    <w:rsid w:val="00D52DAF"/>
    <w:rsid w:val="00D53151"/>
    <w:rsid w:val="00D559E8"/>
    <w:rsid w:val="00D72815"/>
    <w:rsid w:val="00D72CDA"/>
    <w:rsid w:val="00DA4B2A"/>
    <w:rsid w:val="00DC52EA"/>
    <w:rsid w:val="00DE384E"/>
    <w:rsid w:val="00DF5E1C"/>
    <w:rsid w:val="00DF7F9B"/>
    <w:rsid w:val="00E702BC"/>
    <w:rsid w:val="00E84691"/>
    <w:rsid w:val="00EB0E62"/>
    <w:rsid w:val="00EB7F83"/>
    <w:rsid w:val="00ED05FF"/>
    <w:rsid w:val="00EF053A"/>
    <w:rsid w:val="00F34FEE"/>
    <w:rsid w:val="00F474DD"/>
    <w:rsid w:val="00F57B33"/>
    <w:rsid w:val="00FB7031"/>
    <w:rsid w:val="00FC459B"/>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C3C7"/>
  <w15:chartTrackingRefBased/>
  <w15:docId w15:val="{860E0119-51CF-2247-B554-E7658567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6C09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locked/>
    <w:rsid w:val="00686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vanshipatel/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8F3DEE6C158B43A8ACF345AEB2D95F"/>
        <w:category>
          <w:name w:val="General"/>
          <w:gallery w:val="placeholder"/>
        </w:category>
        <w:types>
          <w:type w:val="bbPlcHdr"/>
        </w:types>
        <w:behaviors>
          <w:behavior w:val="content"/>
        </w:behaviors>
        <w:guid w:val="{ED375C2B-D296-CD45-B942-52FBACD2E1E8}"/>
      </w:docPartPr>
      <w:docPartBody>
        <w:p w:rsidR="00DC7822" w:rsidRDefault="00DC7822">
          <w:pPr>
            <w:pStyle w:val="338F3DEE6C158B43A8ACF345AEB2D95F"/>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22"/>
    <w:rsid w:val="000871D7"/>
    <w:rsid w:val="004F72CC"/>
    <w:rsid w:val="007C68AF"/>
    <w:rsid w:val="00862C5D"/>
    <w:rsid w:val="00864967"/>
    <w:rsid w:val="00A324E0"/>
    <w:rsid w:val="00BE397C"/>
    <w:rsid w:val="00CE346D"/>
    <w:rsid w:val="00DC0315"/>
    <w:rsid w:val="00DC7822"/>
    <w:rsid w:val="00E2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38F3DEE6C158B43A8ACF345AEB2D95F">
    <w:name w:val="338F3DEE6C158B43A8ACF345AEB2D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184</TotalTime>
  <Pages>6</Pages>
  <Words>2817</Words>
  <Characters>16059</Characters>
  <Application>Microsoft Office Word</Application>
  <DocSecurity>0</DocSecurity>
  <PresentationFormat>15|.DOCX</PresentationFormat>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Devanshi</dc:creator>
  <cp:keywords/>
  <dc:description/>
  <cp:lastModifiedBy>Gehring, Paige</cp:lastModifiedBy>
  <cp:revision>14</cp:revision>
  <dcterms:created xsi:type="dcterms:W3CDTF">2025-08-26T22:27:00Z</dcterms:created>
  <dcterms:modified xsi:type="dcterms:W3CDTF">2025-11-05T17:04:00Z</dcterms:modified>
</cp:coreProperties>
</file>