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390FCAA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ED1000" w:rsidRPr="000A0286">
            <w:rPr>
              <w:color w:val="000000"/>
            </w:rPr>
            <w:t xml:space="preserve"> American College </w:t>
          </w:r>
          <w:proofErr w:type="gramStart"/>
          <w:r w:rsidR="00ED1000" w:rsidRPr="000A0286">
            <w:rPr>
              <w:color w:val="000000"/>
            </w:rPr>
            <w:t>Of</w:t>
          </w:r>
          <w:proofErr w:type="gramEnd"/>
          <w:r w:rsidR="00ED1000" w:rsidRPr="000A0286">
            <w:rPr>
              <w:color w:val="000000"/>
            </w:rPr>
            <w:t xml:space="preserve"> Clinical Pharmacy (</w:t>
          </w:r>
          <w:proofErr w:type="spellStart"/>
          <w:r w:rsidR="00ED1000" w:rsidRPr="000A0286">
            <w:rPr>
              <w:color w:val="000000"/>
            </w:rPr>
            <w:t>A</w:t>
          </w:r>
          <w:r w:rsidR="00ED1000">
            <w:rPr>
              <w:color w:val="000000"/>
            </w:rPr>
            <w:t>ccp</w:t>
          </w:r>
          <w:proofErr w:type="spellEnd"/>
          <w:r w:rsidR="00ED1000" w:rsidRPr="000A0286">
            <w:rPr>
              <w:color w:val="000000"/>
            </w:rPr>
            <w:t>) At The Ohio State University</w:t>
          </w:r>
          <w:r w:rsidR="00ED1000">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6647580" w:rsidR="0006656A" w:rsidRPr="00D559E8" w:rsidRDefault="00B73B03" w:rsidP="00DD7CF1">
          <w:pPr>
            <w:pStyle w:val="NormalWeb"/>
            <w:spacing w:before="0" w:beforeAutospacing="0" w:after="0" w:afterAutospacing="0"/>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4617" w:rsidRPr="000A0286">
            <w:rPr>
              <w:color w:val="000000"/>
            </w:rPr>
            <w:t xml:space="preserve"> The Student Division Of The American College Of Clinical Pharmacy (A</w:t>
          </w:r>
          <w:r w:rsidR="00A54617">
            <w:rPr>
              <w:color w:val="000000"/>
            </w:rPr>
            <w:t>ccp</w:t>
          </w:r>
          <w:r w:rsidR="00A54617" w:rsidRPr="000A0286">
            <w:rPr>
              <w:color w:val="000000"/>
            </w:rPr>
            <w:t>) Shall Be Called The American College Of Clinical Pharmacy (A</w:t>
          </w:r>
          <w:r w:rsidR="00A54617">
            <w:rPr>
              <w:color w:val="000000"/>
            </w:rPr>
            <w:t>ccp</w:t>
          </w:r>
          <w:r w:rsidR="00A54617" w:rsidRPr="000A0286">
            <w:rPr>
              <w:color w:val="000000"/>
            </w:rPr>
            <w:t>) At The Ohio State University.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eastAsiaTheme="minorHAnsi" w:hAnsi="Buckeye Serif 2" w:cstheme="minorBidi"/>
          <w:kern w:val="2"/>
          <w14:ligatures w14:val="standardContextual"/>
        </w:rPr>
        <w:alias w:val="Purpose Statement"/>
        <w:tag w:val="Purpose Statement"/>
        <w:id w:val="425162892"/>
        <w:placeholder>
          <w:docPart w:val="90DC8C6B2FE7B5479FB271904389F1A9"/>
        </w:placeholder>
      </w:sdtPr>
      <w:sdtContent>
        <w:p w14:paraId="36D92200" w14:textId="1E662666" w:rsidR="000A0286" w:rsidRPr="000A0286" w:rsidRDefault="005F5356" w:rsidP="000A0286">
          <w:pPr>
            <w:pStyle w:val="NormalWeb"/>
            <w:spacing w:before="0" w:beforeAutospacing="0" w:after="0" w:afterAutospacing="0"/>
            <w:rPr>
              <w:color w:val="000000"/>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A0286" w:rsidRPr="000A0286">
            <w:rPr>
              <w:color w:val="000000"/>
            </w:rPr>
            <w:t xml:space="preserve"> ACCP</w:t>
          </w:r>
          <w:r w:rsidR="000A0286">
            <w:rPr>
              <w:color w:val="000000"/>
            </w:rPr>
            <w:t xml:space="preserve"> at OSU</w:t>
          </w:r>
          <w:r w:rsidR="000A0286" w:rsidRPr="000A0286">
            <w:rPr>
              <w:color w:val="000000"/>
            </w:rPr>
            <w:t xml:space="preserve"> shall have the following purposes: </w:t>
          </w:r>
        </w:p>
        <w:p w14:paraId="42FA1B43" w14:textId="77777777" w:rsidR="000A0286" w:rsidRPr="000A0286" w:rsidRDefault="000A0286" w:rsidP="000A0286">
          <w:pPr>
            <w:spacing w:after="0" w:line="240" w:lineRule="auto"/>
            <w:rPr>
              <w:rFonts w:ascii="Times New Roman" w:eastAsia="Times New Roman" w:hAnsi="Times New Roman" w:cs="Times New Roman"/>
              <w:color w:val="000000"/>
              <w:kern w:val="0"/>
              <w14:ligatures w14:val="none"/>
            </w:rPr>
          </w:pPr>
          <w:r w:rsidRPr="000A0286">
            <w:rPr>
              <w:rFonts w:ascii="Times New Roman" w:eastAsia="Times New Roman" w:hAnsi="Times New Roman" w:cs="Times New Roman"/>
              <w:color w:val="000000"/>
              <w:kern w:val="0"/>
              <w14:ligatures w14:val="none"/>
            </w:rPr>
            <w:t>A. To offer student members the opportunity to develop leadership and professional skills. </w:t>
          </w:r>
        </w:p>
        <w:p w14:paraId="0FF4BB33" w14:textId="77777777" w:rsidR="000A0286" w:rsidRPr="000A0286" w:rsidRDefault="000A0286" w:rsidP="000A0286">
          <w:pPr>
            <w:spacing w:after="0" w:line="240" w:lineRule="auto"/>
            <w:rPr>
              <w:rFonts w:ascii="Times New Roman" w:eastAsia="Times New Roman" w:hAnsi="Times New Roman" w:cs="Times New Roman"/>
              <w:color w:val="000000"/>
              <w:kern w:val="0"/>
              <w14:ligatures w14:val="none"/>
            </w:rPr>
          </w:pPr>
          <w:r w:rsidRPr="000A0286">
            <w:rPr>
              <w:rFonts w:ascii="Times New Roman" w:eastAsia="Times New Roman" w:hAnsi="Times New Roman" w:cs="Times New Roman"/>
              <w:color w:val="000000"/>
              <w:kern w:val="0"/>
              <w14:ligatures w14:val="none"/>
            </w:rPr>
            <w:t>B. To educate students about and promote active participation in clinical research. </w:t>
          </w:r>
        </w:p>
        <w:p w14:paraId="3ABE4F8C" w14:textId="77777777" w:rsidR="000A0286" w:rsidRPr="000A0286" w:rsidRDefault="000A0286" w:rsidP="000A0286">
          <w:pPr>
            <w:spacing w:after="0" w:line="240" w:lineRule="auto"/>
            <w:rPr>
              <w:rFonts w:ascii="Times New Roman" w:eastAsia="Times New Roman" w:hAnsi="Times New Roman" w:cs="Times New Roman"/>
              <w:color w:val="000000"/>
              <w:kern w:val="0"/>
              <w14:ligatures w14:val="none"/>
            </w:rPr>
          </w:pPr>
          <w:r w:rsidRPr="000A0286">
            <w:rPr>
              <w:rFonts w:ascii="Times New Roman" w:eastAsia="Times New Roman" w:hAnsi="Times New Roman" w:cs="Times New Roman"/>
              <w:color w:val="000000"/>
              <w:kern w:val="0"/>
              <w14:ligatures w14:val="none"/>
            </w:rPr>
            <w:t>C. To educate students about and prepare students for residency applications. </w:t>
          </w:r>
        </w:p>
        <w:p w14:paraId="1B946611" w14:textId="68478BE6" w:rsidR="0006656A" w:rsidRPr="00D559E8" w:rsidRDefault="000A0286" w:rsidP="000A0286">
          <w:pPr>
            <w:spacing w:after="0" w:line="240" w:lineRule="auto"/>
            <w:rPr>
              <w:rFonts w:ascii="Buckeye Serif 2" w:hAnsi="Buckeye Serif 2"/>
            </w:rPr>
          </w:pPr>
          <w:r w:rsidRPr="000A0286">
            <w:rPr>
              <w:rFonts w:ascii="Times New Roman" w:eastAsia="Times New Roman" w:hAnsi="Times New Roman" w:cs="Times New Roman"/>
              <w:color w:val="000000"/>
              <w:kern w:val="0"/>
              <w14:ligatures w14:val="none"/>
            </w:rPr>
            <w:t>D. To educate students about clinical pharmacy.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28C45F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D00CD" w:rsidRPr="000A0286">
            <w:rPr>
              <w:color w:val="000000"/>
            </w:rPr>
            <w:t xml:space="preserve"> American College Of Clinical Pharmacy (A</w:t>
          </w:r>
          <w:r w:rsidR="00FD00CD">
            <w:rPr>
              <w:color w:val="000000"/>
            </w:rPr>
            <w:t>ccp</w:t>
          </w:r>
          <w:r w:rsidR="00FD00CD" w:rsidRPr="000A0286">
            <w:rPr>
              <w:color w:val="000000"/>
            </w:rPr>
            <w:t>) At The Ohio State University</w:t>
          </w:r>
          <w:r w:rsidR="00FD00CD"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C8E1B66"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54617" w:rsidRPr="000A0286">
            <w:rPr>
              <w:color w:val="000000"/>
            </w:rPr>
            <w:t xml:space="preserve"> American College Of Clinical Pharmacy (A</w:t>
          </w:r>
          <w:r w:rsidR="00A54617">
            <w:rPr>
              <w:color w:val="000000"/>
            </w:rPr>
            <w:t>ccp</w:t>
          </w:r>
          <w:r w:rsidR="00A54617" w:rsidRPr="000A0286">
            <w:rPr>
              <w:color w:val="000000"/>
            </w:rPr>
            <w:t>) At The Ohio State University</w:t>
          </w:r>
          <w:r w:rsidR="00A54617"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7D96B4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54617" w:rsidRPr="000A0286">
            <w:rPr>
              <w:color w:val="000000"/>
            </w:rPr>
            <w:t xml:space="preserve"> American College Of Clinical Pharmacy (A</w:t>
          </w:r>
          <w:r w:rsidR="00A54617">
            <w:rPr>
              <w:color w:val="000000"/>
            </w:rPr>
            <w:t>ccp</w:t>
          </w:r>
          <w:r w:rsidR="00A54617" w:rsidRPr="000A0286">
            <w:rPr>
              <w:color w:val="000000"/>
            </w:rPr>
            <w:t>) At The Ohio State University</w:t>
          </w:r>
          <w:r w:rsidR="00A54617"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7EAFB6E" w:rsidR="00D53151" w:rsidRPr="00D559E8" w:rsidRDefault="005F5356" w:rsidP="00ED1000">
          <w:pPr>
            <w:tabs>
              <w:tab w:val="num" w:pos="720"/>
            </w:tabs>
            <w:spacing w:before="100" w:beforeAutospacing="1" w:after="100" w:afterAutospacing="1"/>
            <w:ind w:left="720" w:hanging="36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0286" w:rsidRPr="000A0286">
            <w:rPr>
              <w:color w:val="000000"/>
            </w:rPr>
            <w:t xml:space="preserve"> </w:t>
          </w:r>
          <w:r w:rsidR="00ED1000">
            <w:rPr>
              <w:color w:val="000000"/>
            </w:rPr>
            <w:t>M</w:t>
          </w:r>
          <w:r w:rsidR="00ED1000" w:rsidRPr="000A0286">
            <w:rPr>
              <w:color w:val="000000"/>
            </w:rPr>
            <w:t xml:space="preserve">embership shall include any dues-paying students </w:t>
          </w:r>
          <w:r w:rsidR="00ED1000">
            <w:rPr>
              <w:color w:val="000000"/>
            </w:rPr>
            <w:t>enrolled in the Ohio State University College of</w:t>
          </w:r>
          <w:r w:rsidR="00ED1000">
            <w:rPr>
              <w:color w:val="000000"/>
            </w:rPr>
            <w:t xml:space="preserve"> </w:t>
          </w:r>
          <w:r w:rsidR="00ED1000">
            <w:rPr>
              <w:color w:val="000000"/>
            </w:rPr>
            <w:t>Pharmacy.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F11CD9D" w:rsidR="00D53151" w:rsidRPr="00D559E8" w:rsidRDefault="005F5356" w:rsidP="00ED1000">
          <w:pPr>
            <w:spacing w:before="100" w:beforeAutospacing="1" w:after="100" w:afterAutospacing="1"/>
            <w:ind w:left="360"/>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1000" w:rsidRPr="00ED1000">
            <w:rPr>
              <w:color w:val="000000"/>
            </w:rPr>
            <w:t xml:space="preserve"> </w:t>
          </w:r>
          <w:r w:rsidR="00ED1000" w:rsidRPr="004B5451">
            <w:rPr>
              <w:color w:val="000000"/>
            </w:rPr>
            <w:t>Interested Members can join at any time throughout the year by paying appropriate dues</w:t>
          </w:r>
          <w:r w:rsidR="00ED1000">
            <w:rPr>
              <w:color w:val="000000"/>
            </w:rPr>
            <w:t>. Dues are nonrefundable including if a member leaves the chapter or is removed. Any student that pays dues will be a member.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66353C8" w:rsidR="00ED05FF" w:rsidRPr="00D559E8" w:rsidRDefault="005F5356" w:rsidP="000A0286">
          <w:pPr>
            <w:pStyle w:val="NormalWeb"/>
            <w:spacing w:before="0" w:beforeAutospacing="0" w:after="0" w:afterAutospacing="0"/>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0286" w:rsidRPr="000A0286">
            <w:rPr>
              <w:color w:val="000000"/>
            </w:rPr>
            <w:t xml:space="preserve"> The ACCP </w:t>
          </w:r>
          <w:r w:rsidR="005A6016">
            <w:rPr>
              <w:color w:val="000000"/>
            </w:rPr>
            <w:t xml:space="preserve">at Ohio State University </w:t>
          </w:r>
          <w:r w:rsidR="000A0286" w:rsidRPr="000A0286">
            <w:rPr>
              <w:color w:val="000000"/>
            </w:rPr>
            <w:t>membership year is from August 1</w:t>
          </w:r>
          <w:r w:rsidR="000A0286" w:rsidRPr="000A0286">
            <w:rPr>
              <w:color w:val="000000"/>
              <w:sz w:val="16"/>
              <w:szCs w:val="16"/>
            </w:rPr>
            <w:t xml:space="preserve">st </w:t>
          </w:r>
          <w:r w:rsidR="000A0286" w:rsidRPr="000A0286">
            <w:rPr>
              <w:color w:val="000000"/>
            </w:rPr>
            <w:t>through July 31</w:t>
          </w:r>
          <w:r w:rsidR="000A0286" w:rsidRPr="000A0286">
            <w:rPr>
              <w:color w:val="000000"/>
              <w:sz w:val="16"/>
              <w:szCs w:val="16"/>
            </w:rPr>
            <w:t>st</w:t>
          </w:r>
          <w:r w:rsidR="000A0286" w:rsidRPr="000A0286">
            <w:rPr>
              <w:color w:val="000000"/>
            </w:rPr>
            <w:t>.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EA5F284" w:rsidR="00ED05FF" w:rsidRPr="00D559E8" w:rsidRDefault="005F5356" w:rsidP="000A0286">
          <w:pPr>
            <w:pStyle w:val="NormalWeb"/>
            <w:spacing w:before="0" w:beforeAutospacing="0" w:after="0" w:afterAutospacing="0"/>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0286" w:rsidRPr="000A0286">
            <w:rPr>
              <w:b/>
              <w:bCs/>
              <w:color w:val="000000"/>
            </w:rPr>
            <w:t xml:space="preserve">  </w:t>
          </w:r>
          <w:r w:rsidR="000A0286" w:rsidRPr="000A0286">
            <w:rPr>
              <w:color w:val="000000"/>
            </w:rPr>
            <w:t>If a member conducts themselves in such a manner deemed detrimental to advancing the purpose of this organization or is in violation of the OSU Student Code of Conduct, they can be removed through a two-thirds (⅔) majority vote (quorum of 3) of the other voting membership or unanimous vote of the officers, with the consultation of the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eastAsiaTheme="minorHAnsi" w:hAnsi="Buckeye Serif 2" w:cstheme="minorBidi"/>
          <w:kern w:val="2"/>
          <w14:ligatures w14:val="standardContextual"/>
        </w:rPr>
        <w:alias w:val="Advisor Duties"/>
        <w:tag w:val="Advisor Duties"/>
        <w:id w:val="1120793946"/>
        <w:placeholder>
          <w:docPart w:val="90DC8C6B2FE7B5479FB271904389F1A9"/>
        </w:placeholder>
      </w:sdtPr>
      <w:sdtEndPr>
        <w:rPr>
          <w:rFonts w:eastAsia="Times New Roman" w:cs="Times New Roman"/>
          <w:kern w:val="0"/>
          <w14:ligatures w14:val="none"/>
        </w:rPr>
      </w:sdtEndPr>
      <w:sdtContent>
        <w:p w14:paraId="0344307E" w14:textId="1195A6C6" w:rsidR="00A54617" w:rsidRPr="004B5451" w:rsidRDefault="005F5356" w:rsidP="00A54617">
          <w:pPr>
            <w:pStyle w:val="NormalWeb"/>
            <w:spacing w:before="0" w:beforeAutospacing="0" w:after="0" w:afterAutospacing="0"/>
            <w:rPr>
              <w:rFonts w:asciiTheme="minorHAnsi" w:eastAsiaTheme="minorHAnsi" w:hAnsiTheme="minorHAnsi" w:cstheme="minorBidi"/>
              <w:color w:val="000000"/>
              <w:kern w:val="2"/>
              <w14:ligatures w14:val="standardContextual"/>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4617" w:rsidRPr="00A54617">
            <w:rPr>
              <w:color w:val="000000"/>
            </w:rPr>
            <w:t xml:space="preserve"> </w:t>
          </w:r>
          <w:r w:rsidR="00A54617" w:rsidRPr="004B5451">
            <w:rPr>
              <w:rFonts w:asciiTheme="minorHAnsi" w:eastAsiaTheme="minorHAnsi" w:hAnsiTheme="minorHAnsi" w:cstheme="minorBidi"/>
              <w:color w:val="000000"/>
              <w:kern w:val="2"/>
              <w14:ligatures w14:val="standardContextual"/>
            </w:rPr>
            <w:t>The advisor shall provide direction and guidance to the chapter. The ACCP chapter advisor plays a key role in the functioning and progress of the chapter. The advisor helps the organization in several ways: </w:t>
          </w:r>
        </w:p>
        <w:p w14:paraId="6A050F83" w14:textId="77777777" w:rsidR="00A54617" w:rsidRPr="004B5451" w:rsidRDefault="00A54617" w:rsidP="00A54617">
          <w:pPr>
            <w:pStyle w:val="NormalWeb"/>
            <w:numPr>
              <w:ilvl w:val="0"/>
              <w:numId w:val="1"/>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Serves as a liaison between the school’s faculty/administration and the chapter </w:t>
          </w:r>
        </w:p>
        <w:p w14:paraId="5F310834" w14:textId="77777777" w:rsidR="00A54617" w:rsidRPr="004B5451" w:rsidRDefault="00A54617" w:rsidP="00A54617">
          <w:pPr>
            <w:pStyle w:val="NormalWeb"/>
            <w:numPr>
              <w:ilvl w:val="0"/>
              <w:numId w:val="2"/>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Provides continuity from year to year </w:t>
          </w:r>
        </w:p>
        <w:p w14:paraId="7714AE25" w14:textId="77777777" w:rsidR="00A54617" w:rsidRPr="004B5451" w:rsidRDefault="00A54617" w:rsidP="00A54617">
          <w:pPr>
            <w:pStyle w:val="NormalWeb"/>
            <w:numPr>
              <w:ilvl w:val="0"/>
              <w:numId w:val="3"/>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Promotes a link between the local chapter and National Headquarters </w:t>
          </w:r>
        </w:p>
        <w:p w14:paraId="6F69B9EC" w14:textId="77777777" w:rsidR="00A54617" w:rsidRPr="004B5451" w:rsidRDefault="00A54617" w:rsidP="00A54617">
          <w:pPr>
            <w:pStyle w:val="NormalWeb"/>
            <w:numPr>
              <w:ilvl w:val="0"/>
              <w:numId w:val="4"/>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Serves as a contact to receive bulk materials from National Headquarters for dissemination to the chapter </w:t>
          </w:r>
        </w:p>
        <w:p w14:paraId="460E95EF" w14:textId="77777777" w:rsidR="00A54617" w:rsidRPr="004B5451" w:rsidRDefault="00A54617" w:rsidP="00A54617">
          <w:pPr>
            <w:pStyle w:val="NormalWeb"/>
            <w:numPr>
              <w:ilvl w:val="0"/>
              <w:numId w:val="5"/>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Serves as a role model for students </w:t>
          </w:r>
        </w:p>
        <w:p w14:paraId="389ACDC3" w14:textId="77777777" w:rsidR="00A54617" w:rsidRPr="004B5451" w:rsidRDefault="00A54617" w:rsidP="00A54617">
          <w:pPr>
            <w:pStyle w:val="NormalWeb"/>
            <w:numPr>
              <w:ilvl w:val="0"/>
              <w:numId w:val="6"/>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Supervises fiscal accountability of the chapter </w:t>
          </w:r>
        </w:p>
        <w:p w14:paraId="25D486CF" w14:textId="77777777" w:rsidR="00A54617" w:rsidRPr="004B5451" w:rsidRDefault="00A54617" w:rsidP="00A54617">
          <w:pPr>
            <w:pStyle w:val="NormalWeb"/>
            <w:numPr>
              <w:ilvl w:val="0"/>
              <w:numId w:val="7"/>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Manages student’s completion of tasks and activities </w:t>
          </w:r>
        </w:p>
        <w:p w14:paraId="65448C49" w14:textId="77777777" w:rsidR="00A54617" w:rsidRPr="004B5451" w:rsidRDefault="00A54617" w:rsidP="00A54617">
          <w:pPr>
            <w:pStyle w:val="NormalWeb"/>
            <w:numPr>
              <w:ilvl w:val="0"/>
              <w:numId w:val="8"/>
            </w:numPr>
            <w:spacing w:before="0" w:beforeAutospacing="0" w:after="0" w:afterAutospacing="0"/>
            <w:ind w:left="1080"/>
            <w:textAlignment w:val="baseline"/>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Provides counsel and advice necessary to assist the chapter in fulfilling projects and hosting regional meetings. </w:t>
          </w:r>
        </w:p>
        <w:p w14:paraId="6E2B9167" w14:textId="11C6CB9A" w:rsidR="005F5356" w:rsidRDefault="005F5356" w:rsidP="00A54617">
          <w:pPr>
            <w:pStyle w:val="NormalWeb"/>
            <w:spacing w:before="0" w:beforeAutospacing="0" w:after="0" w:afterAutospacing="0"/>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7D6A0A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0286" w:rsidRPr="000A0286">
            <w:rPr>
              <w:color w:val="000000"/>
            </w:rPr>
            <w:t xml:space="preserve"> The ACCP </w:t>
          </w:r>
          <w:r w:rsidR="000A0286">
            <w:rPr>
              <w:color w:val="000000"/>
            </w:rPr>
            <w:t>advisor</w:t>
          </w:r>
          <w:r w:rsidR="000A0286" w:rsidRPr="000A0286">
            <w:rPr>
              <w:color w:val="000000"/>
            </w:rPr>
            <w:t xml:space="preserve"> </w:t>
          </w:r>
          <w:r w:rsidR="000A0286">
            <w:rPr>
              <w:color w:val="000000"/>
            </w:rPr>
            <w:t>term</w:t>
          </w:r>
          <w:r w:rsidR="000A0286" w:rsidRPr="000A0286">
            <w:rPr>
              <w:color w:val="000000"/>
            </w:rPr>
            <w:t xml:space="preserve"> is from August 1</w:t>
          </w:r>
          <w:r w:rsidR="000A0286" w:rsidRPr="000A0286">
            <w:rPr>
              <w:color w:val="000000"/>
              <w:sz w:val="16"/>
              <w:szCs w:val="16"/>
            </w:rPr>
            <w:t xml:space="preserve">st </w:t>
          </w:r>
          <w:r w:rsidR="000A0286" w:rsidRPr="000A0286">
            <w:rPr>
              <w:color w:val="000000"/>
            </w:rPr>
            <w:t>through July 31</w:t>
          </w:r>
          <w:r w:rsidR="000A0286" w:rsidRPr="000A0286">
            <w:rPr>
              <w:color w:val="000000"/>
              <w:sz w:val="16"/>
              <w:szCs w:val="16"/>
            </w:rPr>
            <w:t>st</w:t>
          </w:r>
          <w:r w:rsidR="000A0286" w:rsidRPr="000A0286">
            <w:rPr>
              <w:color w:val="000000"/>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2C78D749" w14:textId="2458075F" w:rsidR="00DD7CF1" w:rsidRDefault="005F5356" w:rsidP="00ED1000">
          <w:pPr>
            <w:spacing w:before="100" w:beforeAutospacing="1" w:after="100" w:afterAutospacing="1"/>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1000" w:rsidRPr="00ED1000">
            <w:rPr>
              <w:color w:val="000000"/>
            </w:rPr>
            <w:t xml:space="preserve"> </w:t>
          </w:r>
          <w:r w:rsidR="00ED1000">
            <w:rPr>
              <w:color w:val="000000"/>
            </w:rPr>
            <w:t xml:space="preserve">Advisers of student organizations shall be full-time members of the University faculty or Administrative &amp; Professional staff. If a person is serving as an adviser who is not a member of the above classifications, a co-adviser shall be chosen who is a member of these University classifications. A simple majority of the executive board must be reached to select the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B4A131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4617" w:rsidRPr="00A54617">
            <w:rPr>
              <w:color w:val="000000"/>
            </w:rPr>
            <w:t xml:space="preserve"> </w:t>
          </w:r>
          <w:r w:rsidR="00A54617" w:rsidRPr="004B5451">
            <w:rPr>
              <w:color w:val="000000"/>
            </w:rPr>
            <w:t>When a new advisor must be selected, the executive board will find a replacement candidate. This advisor must receive a majority vote (greater than fifty percent) from the Executive Board (minimum quorum of 5)</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EndPr>
        <w:rPr>
          <w:rFonts w:eastAsia="Times New Roman" w:cs="Times New Roman"/>
          <w:kern w:val="0"/>
          <w14:ligatures w14:val="none"/>
        </w:rPr>
      </w:sdtEndPr>
      <w:sdtContent>
        <w:p w14:paraId="5826E654" w14:textId="78DDE585" w:rsidR="00A54617" w:rsidRPr="004B5451" w:rsidRDefault="00DC52EA" w:rsidP="00A54617">
          <w:pPr>
            <w:pStyle w:val="NormalWeb"/>
            <w:spacing w:before="0" w:beforeAutospacing="0" w:after="0" w:afterAutospacing="0"/>
            <w:rPr>
              <w:rFonts w:asciiTheme="minorHAnsi" w:eastAsiaTheme="minorHAnsi" w:hAnsiTheme="minorHAnsi" w:cstheme="minorBidi"/>
              <w:color w:val="000000"/>
              <w:kern w:val="2"/>
              <w:u w:val="single"/>
              <w14:ligatures w14:val="standardContextual"/>
            </w:rPr>
          </w:pPr>
          <w:r w:rsidRPr="000A0286">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0A0286">
            <w:rPr>
              <w:rFonts w:ascii="Buckeye Serif 2" w:hAnsi="Buckeye Serif 2"/>
            </w:rPr>
          </w:r>
          <w:r w:rsidRPr="000A0286">
            <w:rPr>
              <w:rFonts w:ascii="Buckeye Serif 2" w:hAnsi="Buckeye Serif 2"/>
            </w:rPr>
            <w:fldChar w:fldCharType="separate"/>
          </w:r>
          <w:r w:rsidR="00A54617" w:rsidRPr="00A54617">
            <w:rPr>
              <w:color w:val="000000"/>
              <w:u w:val="single"/>
            </w:rPr>
            <w:t xml:space="preserve"> </w:t>
          </w:r>
          <w:r w:rsidR="00A54617" w:rsidRPr="004B5451">
            <w:rPr>
              <w:rFonts w:asciiTheme="minorHAnsi" w:eastAsiaTheme="minorHAnsi" w:hAnsiTheme="minorHAnsi" w:cstheme="minorBidi"/>
              <w:color w:val="000000"/>
              <w:kern w:val="2"/>
              <w:u w:val="single"/>
              <w14:ligatures w14:val="standardContextual"/>
            </w:rPr>
            <w:t>Section 1. OFFICERS.  </w:t>
          </w:r>
        </w:p>
        <w:p w14:paraId="675F047F" w14:textId="77777777" w:rsidR="00A54617" w:rsidRPr="004B5451" w:rsidRDefault="00A54617" w:rsidP="00A54617">
          <w:pPr>
            <w:spacing w:after="0" w:line="240" w:lineRule="auto"/>
            <w:rPr>
              <w:color w:val="000000"/>
            </w:rPr>
          </w:pPr>
          <w:r w:rsidRPr="004B5451">
            <w:rPr>
              <w:color w:val="000000"/>
            </w:rPr>
            <w:t>ACCP officers shall be the President, President-Elect, Secretary, Treasurer, ACCP College of Pharmacy Student Liaison, and P1 Liaison as well as any other committees appointed by the executive committee, as necessary. </w:t>
          </w:r>
        </w:p>
        <w:p w14:paraId="433C7020" w14:textId="77777777" w:rsidR="00A54617" w:rsidRPr="004B5451" w:rsidRDefault="00A54617" w:rsidP="00A54617">
          <w:pPr>
            <w:spacing w:after="0" w:line="240" w:lineRule="auto"/>
            <w:rPr>
              <w:color w:val="000000"/>
            </w:rPr>
          </w:pPr>
          <w:r w:rsidRPr="004B5451">
            <w:rPr>
              <w:color w:val="000000"/>
            </w:rPr>
            <w:t>  </w:t>
          </w:r>
        </w:p>
        <w:p w14:paraId="00A65C5D" w14:textId="77777777" w:rsidR="00A54617" w:rsidRPr="004B5451" w:rsidRDefault="00A54617" w:rsidP="00A54617">
          <w:pPr>
            <w:spacing w:after="0" w:line="240" w:lineRule="auto"/>
            <w:rPr>
              <w:color w:val="000000"/>
              <w:u w:val="single"/>
            </w:rPr>
          </w:pPr>
          <w:r w:rsidRPr="004B5451">
            <w:rPr>
              <w:color w:val="000000"/>
              <w:u w:val="single"/>
            </w:rPr>
            <w:t>Section 2. President.  </w:t>
          </w:r>
        </w:p>
        <w:p w14:paraId="0931FC02" w14:textId="4DEFB356" w:rsidR="00A54617" w:rsidRPr="004B5451" w:rsidRDefault="00A54617" w:rsidP="00A54617">
          <w:pPr>
            <w:numPr>
              <w:ilvl w:val="0"/>
              <w:numId w:val="9"/>
            </w:numPr>
            <w:spacing w:after="0" w:line="240" w:lineRule="auto"/>
            <w:ind w:left="1080"/>
            <w:textAlignment w:val="baseline"/>
            <w:rPr>
              <w:color w:val="000000"/>
            </w:rPr>
          </w:pPr>
          <w:r w:rsidRPr="004B5451">
            <w:rPr>
              <w:color w:val="000000"/>
            </w:rPr>
            <w:t>The President shall be the principal elected officer of ACCP, shall preside at all business meetings, and appoint, in consultation with the Executive Committee, the various committees and their chairperson(s)</w:t>
          </w:r>
          <w:r w:rsidR="00FD00CD">
            <w:rPr>
              <w:color w:val="000000"/>
            </w:rPr>
            <w:t xml:space="preserve"> in accordance with the other officers</w:t>
          </w:r>
          <w:r w:rsidRPr="004B5451">
            <w:rPr>
              <w:color w:val="000000"/>
            </w:rPr>
            <w:t>. The President shall represent ACCP at such times and places deemed necessary by ACCP.    </w:t>
          </w:r>
        </w:p>
        <w:p w14:paraId="5D9D9040" w14:textId="77777777" w:rsidR="00A54617" w:rsidRPr="004B5451" w:rsidRDefault="00A54617" w:rsidP="00A54617">
          <w:pPr>
            <w:spacing w:after="0" w:line="240" w:lineRule="auto"/>
            <w:rPr>
              <w:color w:val="000000"/>
            </w:rPr>
          </w:pPr>
          <w:r w:rsidRPr="004B5451">
            <w:rPr>
              <w:color w:val="000000"/>
            </w:rPr>
            <w:t> </w:t>
          </w:r>
        </w:p>
        <w:p w14:paraId="00B3BD16" w14:textId="77777777" w:rsidR="00A54617" w:rsidRPr="004B5451" w:rsidRDefault="00A54617" w:rsidP="00A54617">
          <w:pPr>
            <w:spacing w:after="0" w:line="240" w:lineRule="auto"/>
            <w:rPr>
              <w:color w:val="000000"/>
              <w:u w:val="single"/>
            </w:rPr>
          </w:pPr>
          <w:r w:rsidRPr="004B5451">
            <w:rPr>
              <w:color w:val="000000"/>
              <w:u w:val="single"/>
            </w:rPr>
            <w:t>Section 3. President-Elect. </w:t>
          </w:r>
        </w:p>
        <w:p w14:paraId="697F03B3" w14:textId="64BD4AE4" w:rsidR="00FD00CD" w:rsidRDefault="00FD00CD" w:rsidP="00A54617">
          <w:pPr>
            <w:numPr>
              <w:ilvl w:val="0"/>
              <w:numId w:val="10"/>
            </w:numPr>
            <w:spacing w:after="0" w:line="240" w:lineRule="auto"/>
            <w:ind w:left="1080"/>
            <w:textAlignment w:val="baseline"/>
            <w:rPr>
              <w:color w:val="000000"/>
            </w:rPr>
          </w:pPr>
          <w:r>
            <w:rPr>
              <w:color w:val="000000"/>
            </w:rPr>
            <w:t>This position is only available for current second year pharmacy students.</w:t>
          </w:r>
        </w:p>
        <w:p w14:paraId="0A6997EA" w14:textId="33FF702B" w:rsidR="00A54617" w:rsidRPr="004B5451" w:rsidRDefault="00A54617" w:rsidP="00A54617">
          <w:pPr>
            <w:numPr>
              <w:ilvl w:val="0"/>
              <w:numId w:val="10"/>
            </w:numPr>
            <w:spacing w:after="0" w:line="240" w:lineRule="auto"/>
            <w:ind w:left="1080"/>
            <w:textAlignment w:val="baseline"/>
            <w:rPr>
              <w:color w:val="000000"/>
            </w:rPr>
          </w:pPr>
          <w:r w:rsidRPr="004B5451">
            <w:rPr>
              <w:color w:val="000000"/>
            </w:rPr>
            <w:t>The President-Elect shall assume the responsibilities of the President in his or her absence or incapacity and may be assigned other duties and responsibilities as determined by the President. The President-Elect shall preside over the standing committees, facilitating communication between committee chairs and the executive committee. The President-Elect shall succeed to the office of the President upon completing the term as President-Elect. The President-Elect must be a student who is not in their P4 or final academic year.    </w:t>
          </w:r>
        </w:p>
        <w:p w14:paraId="0FF591DA" w14:textId="77777777" w:rsidR="00A54617" w:rsidRPr="004B5451" w:rsidRDefault="00A54617" w:rsidP="00A54617">
          <w:pPr>
            <w:spacing w:after="0" w:line="240" w:lineRule="auto"/>
            <w:ind w:left="360"/>
            <w:rPr>
              <w:color w:val="000000"/>
            </w:rPr>
          </w:pPr>
          <w:r w:rsidRPr="004B5451">
            <w:rPr>
              <w:color w:val="000000"/>
            </w:rPr>
            <w:t> </w:t>
          </w:r>
        </w:p>
        <w:p w14:paraId="5AE90CC2" w14:textId="77777777" w:rsidR="00A54617" w:rsidRPr="004B5451" w:rsidRDefault="00A54617" w:rsidP="00A54617">
          <w:pPr>
            <w:spacing w:after="0" w:line="240" w:lineRule="auto"/>
            <w:rPr>
              <w:color w:val="000000"/>
              <w:u w:val="single"/>
            </w:rPr>
          </w:pPr>
          <w:r w:rsidRPr="004B5451">
            <w:rPr>
              <w:color w:val="000000"/>
              <w:u w:val="single"/>
            </w:rPr>
            <w:t>Section 4. Secretary.  </w:t>
          </w:r>
        </w:p>
        <w:p w14:paraId="399B4548" w14:textId="77777777" w:rsidR="00A54617" w:rsidRPr="004B5451" w:rsidRDefault="00A54617" w:rsidP="00A54617">
          <w:pPr>
            <w:numPr>
              <w:ilvl w:val="0"/>
              <w:numId w:val="11"/>
            </w:numPr>
            <w:spacing w:after="0" w:line="240" w:lineRule="auto"/>
            <w:ind w:left="1080"/>
            <w:textAlignment w:val="baseline"/>
            <w:rPr>
              <w:color w:val="000000"/>
            </w:rPr>
          </w:pPr>
          <w:r w:rsidRPr="004B5451">
            <w:rPr>
              <w:color w:val="000000"/>
            </w:rPr>
            <w:t>The Secretary shall maintain accurate records of the ACCP membership and minutes of proceedings and serve as correspondent.    </w:t>
          </w:r>
        </w:p>
        <w:p w14:paraId="14BDB260" w14:textId="77777777" w:rsidR="00A54617" w:rsidRPr="004B5451" w:rsidRDefault="00A54617" w:rsidP="00A54617">
          <w:pPr>
            <w:spacing w:after="0" w:line="240" w:lineRule="auto"/>
            <w:rPr>
              <w:color w:val="000000"/>
            </w:rPr>
          </w:pPr>
          <w:r w:rsidRPr="004B5451">
            <w:rPr>
              <w:color w:val="000000"/>
            </w:rPr>
            <w:t> </w:t>
          </w:r>
        </w:p>
        <w:p w14:paraId="4C70D0D6" w14:textId="77777777" w:rsidR="00A54617" w:rsidRPr="004B5451" w:rsidRDefault="00A54617" w:rsidP="00A54617">
          <w:pPr>
            <w:spacing w:after="0" w:line="240" w:lineRule="auto"/>
            <w:rPr>
              <w:color w:val="000000"/>
              <w:u w:val="single"/>
            </w:rPr>
          </w:pPr>
          <w:r w:rsidRPr="004B5451">
            <w:rPr>
              <w:color w:val="000000"/>
              <w:u w:val="single"/>
            </w:rPr>
            <w:t>Section 5. Treasurer.  </w:t>
          </w:r>
        </w:p>
        <w:p w14:paraId="1F0871EB" w14:textId="77777777" w:rsidR="00A54617" w:rsidRPr="004B5451" w:rsidRDefault="00A54617" w:rsidP="00A54617">
          <w:pPr>
            <w:numPr>
              <w:ilvl w:val="0"/>
              <w:numId w:val="12"/>
            </w:numPr>
            <w:spacing w:after="0" w:line="240" w:lineRule="auto"/>
            <w:ind w:left="1080"/>
            <w:textAlignment w:val="baseline"/>
            <w:rPr>
              <w:color w:val="000000"/>
            </w:rPr>
          </w:pPr>
          <w:r w:rsidRPr="004B5451">
            <w:rPr>
              <w:color w:val="000000"/>
            </w:rPr>
            <w:t>The Treasurer shall, in consultation with the Executive Committee, develop an annual budget, and maintain an accurate record of ACCP dues, receipts, other income, and expenditures. The Treasurer will oversee fund-raising events and assist with research fund procurement. Signatures of the ACCP College of Pharmacy Faculty Liaison and the Treasurer or the President shall be required to negotiate the ACCP’s checks.    </w:t>
          </w:r>
        </w:p>
        <w:p w14:paraId="2207057C" w14:textId="77777777" w:rsidR="00A54617" w:rsidRPr="004B5451" w:rsidRDefault="00A54617" w:rsidP="00A54617">
          <w:pPr>
            <w:spacing w:after="0" w:line="240" w:lineRule="auto"/>
            <w:rPr>
              <w:color w:val="000000"/>
            </w:rPr>
          </w:pPr>
          <w:r w:rsidRPr="004B5451">
            <w:rPr>
              <w:color w:val="000000"/>
            </w:rPr>
            <w:t> </w:t>
          </w:r>
        </w:p>
        <w:p w14:paraId="026A39F8" w14:textId="77777777" w:rsidR="00A54617" w:rsidRPr="004B5451" w:rsidRDefault="00A54617" w:rsidP="00A54617">
          <w:pPr>
            <w:spacing w:after="0" w:line="240" w:lineRule="auto"/>
            <w:rPr>
              <w:color w:val="000000"/>
              <w:u w:val="single"/>
            </w:rPr>
          </w:pPr>
          <w:r w:rsidRPr="004B5451">
            <w:rPr>
              <w:color w:val="000000"/>
              <w:u w:val="single"/>
            </w:rPr>
            <w:t>Section 6. ACCP College of Pharmacy Student LIAISON. </w:t>
          </w:r>
        </w:p>
        <w:p w14:paraId="403EA35B" w14:textId="77777777" w:rsidR="00A54617" w:rsidRPr="004B5451" w:rsidRDefault="00A54617" w:rsidP="00A54617">
          <w:pPr>
            <w:numPr>
              <w:ilvl w:val="0"/>
              <w:numId w:val="13"/>
            </w:numPr>
            <w:spacing w:after="0" w:line="240" w:lineRule="auto"/>
            <w:ind w:left="1080"/>
            <w:textAlignment w:val="baseline"/>
            <w:rPr>
              <w:color w:val="000000"/>
            </w:rPr>
          </w:pPr>
          <w:r w:rsidRPr="004B5451">
            <w:rPr>
              <w:color w:val="000000"/>
            </w:rPr>
            <w:lastRenderedPageBreak/>
            <w:t>Student Liaison. The ACCP College of Pharmacy Student Liaison shall work with the faculty liaison to communicate the activities of SCCP to the American College of Clinical Pharmacy at the national level.    </w:t>
          </w:r>
        </w:p>
        <w:p w14:paraId="3E0D9FBF" w14:textId="77777777" w:rsidR="00A54617" w:rsidRPr="004B5451" w:rsidRDefault="00A54617" w:rsidP="00A54617">
          <w:pPr>
            <w:spacing w:after="0" w:line="240" w:lineRule="auto"/>
            <w:ind w:left="720"/>
            <w:rPr>
              <w:color w:val="000000"/>
            </w:rPr>
          </w:pPr>
          <w:r w:rsidRPr="004B5451">
            <w:rPr>
              <w:color w:val="000000"/>
            </w:rPr>
            <w:t> </w:t>
          </w:r>
        </w:p>
        <w:p w14:paraId="2BB62A05" w14:textId="77777777" w:rsidR="00A54617" w:rsidRPr="004B5451" w:rsidRDefault="00A54617" w:rsidP="00A54617">
          <w:pPr>
            <w:spacing w:after="240" w:line="240" w:lineRule="auto"/>
            <w:rPr>
              <w:color w:val="000000"/>
              <w:u w:val="single"/>
            </w:rPr>
          </w:pPr>
          <w:r w:rsidRPr="004B5451">
            <w:rPr>
              <w:color w:val="000000"/>
              <w:u w:val="single"/>
            </w:rPr>
            <w:t>Section 7. P1 LIAISON. </w:t>
          </w:r>
        </w:p>
        <w:p w14:paraId="0676CE2C" w14:textId="77777777" w:rsidR="00A54617" w:rsidRDefault="00A54617" w:rsidP="00A54617">
          <w:pPr>
            <w:numPr>
              <w:ilvl w:val="0"/>
              <w:numId w:val="14"/>
            </w:numPr>
            <w:spacing w:after="0" w:line="240" w:lineRule="auto"/>
            <w:ind w:left="1080"/>
            <w:textAlignment w:val="baseline"/>
            <w:rPr>
              <w:color w:val="000000"/>
            </w:rPr>
          </w:pPr>
          <w:r w:rsidRPr="004B5451">
            <w:rPr>
              <w:color w:val="000000"/>
            </w:rPr>
            <w:t>Assists President-Elect in coordinating general body meetings </w:t>
          </w:r>
        </w:p>
        <w:p w14:paraId="79FA94FF" w14:textId="3CA57ED4" w:rsidR="00FD00CD" w:rsidRPr="004B5451" w:rsidRDefault="00FD00CD" w:rsidP="00A54617">
          <w:pPr>
            <w:numPr>
              <w:ilvl w:val="0"/>
              <w:numId w:val="14"/>
            </w:numPr>
            <w:spacing w:after="0" w:line="240" w:lineRule="auto"/>
            <w:ind w:left="1080"/>
            <w:textAlignment w:val="baseline"/>
            <w:rPr>
              <w:color w:val="000000"/>
            </w:rPr>
          </w:pPr>
          <w:r>
            <w:rPr>
              <w:color w:val="000000"/>
            </w:rPr>
            <w:t>This positon is only for current first year Pharmacy Students</w:t>
          </w:r>
        </w:p>
        <w:p w14:paraId="16D024FC" w14:textId="77777777" w:rsidR="00A54617" w:rsidRPr="004B5451" w:rsidRDefault="00A54617" w:rsidP="00A54617">
          <w:pPr>
            <w:numPr>
              <w:ilvl w:val="0"/>
              <w:numId w:val="15"/>
            </w:numPr>
            <w:spacing w:after="0" w:line="240" w:lineRule="auto"/>
            <w:ind w:left="1080"/>
            <w:textAlignment w:val="baseline"/>
            <w:rPr>
              <w:color w:val="000000"/>
            </w:rPr>
          </w:pPr>
          <w:r w:rsidRPr="004B5451">
            <w:rPr>
              <w:color w:val="000000"/>
            </w:rPr>
            <w:t>Handles all communication with current P1 class </w:t>
          </w:r>
        </w:p>
        <w:p w14:paraId="4A279776" w14:textId="77777777" w:rsidR="00A54617" w:rsidRPr="004B5451" w:rsidRDefault="00A54617" w:rsidP="00A54617">
          <w:pPr>
            <w:numPr>
              <w:ilvl w:val="0"/>
              <w:numId w:val="16"/>
            </w:numPr>
            <w:spacing w:after="0" w:line="240" w:lineRule="auto"/>
            <w:ind w:left="1800"/>
            <w:textAlignment w:val="baseline"/>
            <w:rPr>
              <w:color w:val="000000"/>
            </w:rPr>
          </w:pPr>
          <w:r w:rsidRPr="004B5451">
            <w:rPr>
              <w:color w:val="000000"/>
            </w:rPr>
            <w:t>Send events and reminders in P1 GroupMe </w:t>
          </w:r>
        </w:p>
        <w:p w14:paraId="6BEA6162" w14:textId="77777777" w:rsidR="00A54617" w:rsidRPr="004B5451" w:rsidRDefault="00A54617" w:rsidP="00A54617">
          <w:pPr>
            <w:numPr>
              <w:ilvl w:val="0"/>
              <w:numId w:val="17"/>
            </w:numPr>
            <w:spacing w:after="0" w:line="240" w:lineRule="auto"/>
            <w:ind w:left="1800"/>
            <w:textAlignment w:val="baseline"/>
            <w:rPr>
              <w:color w:val="000000"/>
            </w:rPr>
          </w:pPr>
          <w:r w:rsidRPr="004B5451">
            <w:rPr>
              <w:color w:val="000000"/>
            </w:rPr>
            <w:t>Helping to answer questions about ACCP from P1 peers </w:t>
          </w:r>
        </w:p>
        <w:p w14:paraId="19A6CC70" w14:textId="77777777" w:rsidR="00A54617" w:rsidRPr="004B5451" w:rsidRDefault="00A54617" w:rsidP="00A54617">
          <w:pPr>
            <w:numPr>
              <w:ilvl w:val="0"/>
              <w:numId w:val="17"/>
            </w:numPr>
            <w:spacing w:after="0" w:line="240" w:lineRule="auto"/>
            <w:ind w:left="1800"/>
            <w:textAlignment w:val="baseline"/>
            <w:rPr>
              <w:color w:val="000000"/>
            </w:rPr>
          </w:pPr>
          <w:r w:rsidRPr="004B5451">
            <w:rPr>
              <w:color w:val="000000"/>
            </w:rPr>
            <w:t>Purchase the GBM food every other week </w:t>
          </w:r>
        </w:p>
        <w:p w14:paraId="714CAC56" w14:textId="539ABFB8" w:rsidR="00D559E8" w:rsidRPr="000A0286" w:rsidRDefault="00DC52EA" w:rsidP="00A54617">
          <w:pPr>
            <w:pStyle w:val="NormalWeb"/>
            <w:spacing w:before="0" w:beforeAutospacing="0" w:after="0" w:afterAutospacing="0"/>
            <w:rPr>
              <w:rFonts w:ascii="Buckeye Serif 2" w:hAnsi="Buckeye Serif 2"/>
            </w:rPr>
          </w:pPr>
          <w:r w:rsidRPr="000A0286">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9006B7D" w:rsidR="00D559E8" w:rsidRDefault="00DC52EA" w:rsidP="00A54617">
          <w:pPr>
            <w:spacing w:after="240" w:line="240" w:lineRule="auto"/>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4617" w:rsidRPr="00A54617">
            <w:rPr>
              <w:color w:val="000000"/>
            </w:rPr>
            <w:t xml:space="preserve"> </w:t>
          </w:r>
          <w:r w:rsidR="00A54617" w:rsidRPr="004B5451">
            <w:rPr>
              <w:color w:val="000000"/>
            </w:rPr>
            <w:t>All due paying members are eligible to run for office.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F70A796" w14:textId="78D81415" w:rsidR="00ED1000" w:rsidRPr="009C3EF2" w:rsidRDefault="00DC52EA" w:rsidP="00ED1000">
          <w:pPr>
            <w:spacing w:before="100" w:beforeAutospacing="1" w:after="100" w:afterAutospacing="1"/>
            <w:rPr>
              <w:color w:val="000000"/>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1000" w:rsidRPr="00ED1000">
            <w:rPr>
              <w:color w:val="000000"/>
            </w:rPr>
            <w:t xml:space="preserve"> </w:t>
          </w:r>
          <w:r w:rsidR="00ED1000" w:rsidRPr="009C3EF2">
            <w:rPr>
              <w:color w:val="000000"/>
            </w:rPr>
            <w:t>President-Elect Transition: The President-Elect will automatically assume the role of President in the following term.</w:t>
          </w:r>
        </w:p>
        <w:p w14:paraId="1FDA1A88" w14:textId="77777777" w:rsidR="00ED1000" w:rsidRPr="009C3EF2" w:rsidRDefault="00ED1000" w:rsidP="00ED1000">
          <w:pPr>
            <w:spacing w:before="100" w:beforeAutospacing="1" w:after="100" w:afterAutospacing="1"/>
            <w:rPr>
              <w:color w:val="000000"/>
            </w:rPr>
          </w:pPr>
          <w:r w:rsidRPr="009C3EF2">
            <w:rPr>
              <w:color w:val="000000"/>
            </w:rPr>
            <w:t>Officer Nomination and Election Process:</w:t>
          </w:r>
        </w:p>
        <w:p w14:paraId="0D38A2C2" w14:textId="77777777" w:rsidR="00ED1000" w:rsidRPr="009C3EF2" w:rsidRDefault="00ED1000" w:rsidP="00ED1000">
          <w:pPr>
            <w:numPr>
              <w:ilvl w:val="0"/>
              <w:numId w:val="28"/>
            </w:numPr>
            <w:spacing w:before="100" w:beforeAutospacing="1" w:after="100" w:afterAutospacing="1" w:line="240" w:lineRule="auto"/>
            <w:rPr>
              <w:color w:val="000000"/>
            </w:rPr>
          </w:pPr>
          <w:r w:rsidRPr="009C3EF2">
            <w:rPr>
              <w:color w:val="000000"/>
            </w:rPr>
            <w:t>Eligibility: All candidates for officer positions must be due-paying members in good standing.</w:t>
          </w:r>
        </w:p>
        <w:p w14:paraId="50C8ADAA" w14:textId="77777777" w:rsidR="00ED1000" w:rsidRPr="009C3EF2" w:rsidRDefault="00ED1000" w:rsidP="00ED1000">
          <w:pPr>
            <w:numPr>
              <w:ilvl w:val="0"/>
              <w:numId w:val="28"/>
            </w:numPr>
            <w:spacing w:before="100" w:beforeAutospacing="1" w:after="100" w:afterAutospacing="1" w:line="240" w:lineRule="auto"/>
            <w:rPr>
              <w:color w:val="000000"/>
            </w:rPr>
          </w:pPr>
          <w:r w:rsidRPr="009C3EF2">
            <w:rPr>
              <w:color w:val="000000"/>
            </w:rPr>
            <w:t>Nominations: Nominations for officer positions will be accepted during the designated General Body Meeting (GBM) prior to elections. Members may self-nominate.</w:t>
          </w:r>
        </w:p>
        <w:p w14:paraId="3DBB2DA5" w14:textId="77777777" w:rsidR="00ED1000" w:rsidRPr="009C3EF2" w:rsidRDefault="00ED1000" w:rsidP="00ED1000">
          <w:pPr>
            <w:numPr>
              <w:ilvl w:val="0"/>
              <w:numId w:val="28"/>
            </w:numPr>
            <w:spacing w:before="100" w:beforeAutospacing="1" w:after="100" w:afterAutospacing="1" w:line="240" w:lineRule="auto"/>
            <w:rPr>
              <w:color w:val="000000"/>
            </w:rPr>
          </w:pPr>
          <w:r w:rsidRPr="009C3EF2">
            <w:rPr>
              <w:color w:val="000000"/>
            </w:rPr>
            <w:t>Voting Body: Elections will be conducted by the general membership present at the GBM. A quorum of at least four due-paying members must be present for voting to proceed.</w:t>
          </w:r>
        </w:p>
        <w:p w14:paraId="50D2F971" w14:textId="77777777" w:rsidR="00ED1000" w:rsidRPr="009C3EF2" w:rsidRDefault="00ED1000" w:rsidP="00ED1000">
          <w:pPr>
            <w:numPr>
              <w:ilvl w:val="0"/>
              <w:numId w:val="28"/>
            </w:numPr>
            <w:spacing w:before="100" w:beforeAutospacing="1" w:after="100" w:afterAutospacing="1" w:line="240" w:lineRule="auto"/>
            <w:rPr>
              <w:color w:val="000000"/>
            </w:rPr>
          </w:pPr>
          <w:r w:rsidRPr="009C3EF2">
            <w:rPr>
              <w:color w:val="000000"/>
            </w:rPr>
            <w:t>Voting Method: Officers will be elected by a majority vote of members present. Voting will be conducted by secret ballot to ensure fairness.</w:t>
          </w:r>
        </w:p>
        <w:p w14:paraId="48B85079" w14:textId="77777777" w:rsidR="00ED1000" w:rsidRPr="009C3EF2" w:rsidRDefault="00ED1000" w:rsidP="00ED1000">
          <w:pPr>
            <w:numPr>
              <w:ilvl w:val="0"/>
              <w:numId w:val="28"/>
            </w:numPr>
            <w:spacing w:before="100" w:beforeAutospacing="1" w:after="100" w:afterAutospacing="1" w:line="240" w:lineRule="auto"/>
            <w:rPr>
              <w:color w:val="000000"/>
            </w:rPr>
          </w:pPr>
          <w:r w:rsidRPr="009C3EF2">
            <w:rPr>
              <w:color w:val="000000"/>
            </w:rPr>
            <w:t xml:space="preserve">Run-Off Procedure: In the event of a tie, a run-off vote will be held immediately between the tied candidates. If the event the run-off </w:t>
          </w:r>
          <w:proofErr w:type="gramStart"/>
          <w:r w:rsidRPr="009C3EF2">
            <w:rPr>
              <w:color w:val="000000"/>
            </w:rPr>
            <w:t>vote</w:t>
          </w:r>
          <w:proofErr w:type="gramEnd"/>
          <w:r w:rsidRPr="009C3EF2">
            <w:rPr>
              <w:color w:val="000000"/>
            </w:rPr>
            <w:t xml:space="preserve"> results in a tie, the executive board will conduct a vote with the winner declared by simple majority.</w:t>
          </w:r>
        </w:p>
        <w:p w14:paraId="353D3838" w14:textId="11DDD65E" w:rsidR="00D559E8" w:rsidRPr="00ED1000" w:rsidRDefault="00ED1000" w:rsidP="004425B3">
          <w:pPr>
            <w:numPr>
              <w:ilvl w:val="0"/>
              <w:numId w:val="28"/>
            </w:numPr>
            <w:spacing w:before="100" w:beforeAutospacing="1" w:after="100" w:afterAutospacing="1" w:line="240" w:lineRule="auto"/>
            <w:rPr>
              <w:rFonts w:ascii="Buckeye Serif 2" w:hAnsi="Buckeye Serif 2"/>
            </w:rPr>
          </w:pPr>
          <w:r w:rsidRPr="00ED1000">
            <w:rPr>
              <w:color w:val="000000"/>
            </w:rPr>
            <w:t>Timeline: Elections for all officer positions (except President) will occur annually at the final GBM of the academic year.</w:t>
          </w:r>
          <w:r w:rsidR="00DC52EA" w:rsidRPr="00ED1000">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cstheme="minorBidi"/>
          <w:kern w:val="2"/>
          <w14:ligatures w14:val="standardContextual"/>
        </w:rPr>
        <w:alias w:val="Officer Removal"/>
        <w:tag w:val="Officer Removal"/>
        <w:id w:val="845679617"/>
        <w:placeholder>
          <w:docPart w:val="90DC8C6B2FE7B5479FB271904389F1A9"/>
        </w:placeholder>
      </w:sdtPr>
      <w:sdtEndPr>
        <w:rPr>
          <w:rFonts w:eastAsia="Times New Roman" w:cs="Times New Roman"/>
          <w:kern w:val="0"/>
          <w14:ligatures w14:val="none"/>
        </w:rPr>
      </w:sdtEndPr>
      <w:sdtContent>
        <w:p w14:paraId="24F5804F" w14:textId="7E628283" w:rsidR="00FD00CD" w:rsidRPr="004B5451" w:rsidRDefault="00DC52EA" w:rsidP="00FD00CD">
          <w:pPr>
            <w:pStyle w:val="NormalWeb"/>
            <w:spacing w:before="240" w:beforeAutospacing="0" w:after="240" w:afterAutospacing="0"/>
            <w:rPr>
              <w:rFonts w:asciiTheme="minorHAnsi" w:eastAsiaTheme="minorHAnsi" w:hAnsiTheme="minorHAnsi" w:cstheme="minorBidi"/>
              <w:color w:val="000000"/>
              <w:kern w:val="2"/>
              <w14:ligatures w14:val="standardContextual"/>
            </w:rPr>
          </w:pPr>
          <w:r w:rsidRPr="00FD00CD">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sidRPr="00FD00CD">
            <w:rPr>
              <w:rFonts w:ascii="Buckeye Serif 2" w:hAnsi="Buckeye Serif 2"/>
            </w:rPr>
          </w:r>
          <w:r w:rsidRPr="00FD00CD">
            <w:rPr>
              <w:rFonts w:ascii="Buckeye Serif 2" w:hAnsi="Buckeye Serif 2"/>
            </w:rPr>
            <w:fldChar w:fldCharType="separate"/>
          </w:r>
          <w:r w:rsidR="00FD00CD" w:rsidRPr="00FD00CD">
            <w:rPr>
              <w:color w:val="000000"/>
            </w:rPr>
            <w:t xml:space="preserve"> </w:t>
          </w:r>
          <w:r w:rsidR="00FD00CD" w:rsidRPr="004B5451">
            <w:rPr>
              <w:rFonts w:asciiTheme="minorHAnsi" w:eastAsiaTheme="minorHAnsi" w:hAnsiTheme="minorHAnsi" w:cstheme="minorBidi"/>
              <w:color w:val="000000"/>
              <w:kern w:val="2"/>
              <w14:ligatures w14:val="standardContextual"/>
            </w:rPr>
            <w:t>If an elected officer fails to fulfill their responsibilities as outlined in these Bylaws, engages in conduct detrimental to the organization, or violates the OSU Student Code of Conduct, they may be subject to removal. The removal process shall be as follows: </w:t>
          </w:r>
        </w:p>
        <w:p w14:paraId="794810B1" w14:textId="77777777" w:rsidR="00FD00CD" w:rsidRPr="004B5451" w:rsidRDefault="00FD00CD" w:rsidP="00FD00CD">
          <w:pPr>
            <w:pStyle w:val="NormalWeb"/>
            <w:numPr>
              <w:ilvl w:val="0"/>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A written statement outlining the reasons for removal must be submitted to the executive board. </w:t>
          </w:r>
        </w:p>
        <w:p w14:paraId="5CB546C4" w14:textId="77777777" w:rsidR="00FD00CD" w:rsidRPr="004B5451" w:rsidRDefault="00FD00CD" w:rsidP="00FD00CD">
          <w:pPr>
            <w:pStyle w:val="NormalWeb"/>
            <w:numPr>
              <w:ilvl w:val="0"/>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The officer in question will be given the opportunity to present their case before the executive board and advisor. </w:t>
          </w:r>
        </w:p>
        <w:p w14:paraId="3168BFC5" w14:textId="77777777" w:rsidR="00FD00CD" w:rsidRPr="004B5451" w:rsidRDefault="00FD00CD" w:rsidP="00FD00CD">
          <w:pPr>
            <w:pStyle w:val="NormalWeb"/>
            <w:numPr>
              <w:ilvl w:val="0"/>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A vote will be conducted, requiring either: </w:t>
          </w:r>
        </w:p>
        <w:p w14:paraId="1A91B7FE" w14:textId="77777777" w:rsidR="00FD00CD" w:rsidRPr="004B5451" w:rsidRDefault="00FD00CD" w:rsidP="00FD00CD">
          <w:pPr>
            <w:pStyle w:val="NormalWeb"/>
            <w:numPr>
              <w:ilvl w:val="1"/>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lastRenderedPageBreak/>
            <w:t>A unanimous vote of the remaining executive board members, with advisor consultation; OR, </w:t>
          </w:r>
        </w:p>
        <w:p w14:paraId="634C536D" w14:textId="77777777" w:rsidR="00FD00CD" w:rsidRPr="004B5451" w:rsidRDefault="00FD00CD" w:rsidP="00FD00CD">
          <w:pPr>
            <w:pStyle w:val="NormalWeb"/>
            <w:numPr>
              <w:ilvl w:val="1"/>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Two-thirds (2/3) majority vote (quorum of 3) of the voting membership.</w:t>
          </w:r>
        </w:p>
        <w:p w14:paraId="022979BB" w14:textId="77777777" w:rsidR="00FD00CD" w:rsidRPr="004B5451" w:rsidRDefault="00FD00CD" w:rsidP="00FD00CD">
          <w:pPr>
            <w:pStyle w:val="NormalWeb"/>
            <w:numPr>
              <w:ilvl w:val="0"/>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If removed, the vacancy will be filled per the succession plan outlined: </w:t>
          </w:r>
        </w:p>
        <w:p w14:paraId="0C2FBB73" w14:textId="77777777" w:rsidR="00FD00CD" w:rsidRPr="004B5451" w:rsidRDefault="00FD00CD" w:rsidP="00FD00CD">
          <w:pPr>
            <w:pStyle w:val="NormalWeb"/>
            <w:numPr>
              <w:ilvl w:val="1"/>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The President-Elect shall fill a vacancy in the office of the President. </w:t>
          </w:r>
        </w:p>
        <w:p w14:paraId="1E36ED52" w14:textId="5DF483B9" w:rsidR="00FD00CD" w:rsidRPr="004B5451" w:rsidRDefault="00FD00CD" w:rsidP="00FD00CD">
          <w:pPr>
            <w:pStyle w:val="NormalWeb"/>
            <w:numPr>
              <w:ilvl w:val="1"/>
              <w:numId w:val="27"/>
            </w:numPr>
            <w:spacing w:before="240" w:beforeAutospacing="0" w:after="240" w:afterAutospacing="0"/>
            <w:rPr>
              <w:rFonts w:asciiTheme="minorHAnsi" w:eastAsiaTheme="minorHAnsi" w:hAnsiTheme="minorHAnsi" w:cstheme="minorBidi"/>
              <w:color w:val="000000"/>
              <w:kern w:val="2"/>
              <w14:ligatures w14:val="standardContextual"/>
            </w:rPr>
          </w:pPr>
          <w:r w:rsidRPr="004B5451">
            <w:rPr>
              <w:rFonts w:asciiTheme="minorHAnsi" w:eastAsiaTheme="minorHAnsi" w:hAnsiTheme="minorHAnsi" w:cstheme="minorBidi"/>
              <w:color w:val="000000"/>
              <w:kern w:val="2"/>
              <w14:ligatures w14:val="standardContextual"/>
            </w:rPr>
            <w:t>An ACCP member appointed by the President and approved by the Executive Committee shall fill a vacancy in any office on a pro tem</w:t>
          </w:r>
          <w:r>
            <w:rPr>
              <w:rFonts w:asciiTheme="minorHAnsi" w:eastAsiaTheme="minorHAnsi" w:hAnsiTheme="minorHAnsi" w:cstheme="minorBidi"/>
              <w:color w:val="000000"/>
              <w:kern w:val="2"/>
              <w14:ligatures w14:val="standardContextual"/>
            </w:rPr>
            <w:t>pore basis within one month.</w:t>
          </w:r>
        </w:p>
        <w:p w14:paraId="5FE140D3" w14:textId="3C3B1249" w:rsidR="00676310" w:rsidRPr="00FD00CD" w:rsidRDefault="00DC52EA" w:rsidP="00FD00CD">
          <w:pPr>
            <w:pStyle w:val="NormalWeb"/>
            <w:spacing w:before="240" w:beforeAutospacing="0" w:after="240" w:afterAutospacing="0"/>
            <w:rPr>
              <w:rFonts w:ascii="Buckeye Serif 2" w:hAnsi="Buckeye Serif 2"/>
            </w:rPr>
          </w:pPr>
          <w:r w:rsidRPr="00FD00CD">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12B5BD89" w14:textId="55D7A446" w:rsidR="00FD00CD" w:rsidRPr="004B5451" w:rsidRDefault="00DC52EA" w:rsidP="00FD00CD">
          <w:pPr>
            <w:pStyle w:val="NormalWeb"/>
            <w:spacing w:before="240" w:beforeAutospacing="0" w:after="240" w:afterAutospacing="0"/>
            <w:rPr>
              <w:rFonts w:asciiTheme="minorHAnsi" w:eastAsiaTheme="minorHAnsi" w:hAnsiTheme="minorHAnsi" w:cstheme="minorBidi"/>
              <w:color w:val="000000"/>
              <w:kern w:val="2"/>
              <w14:ligatures w14:val="standardContextual"/>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00CD" w:rsidRPr="00FD00CD">
            <w:rPr>
              <w:color w:val="000000"/>
            </w:rPr>
            <w:t xml:space="preserve"> </w:t>
          </w:r>
          <w:r w:rsidR="00FD00CD" w:rsidRPr="004B5451">
            <w:rPr>
              <w:rFonts w:asciiTheme="minorHAnsi" w:eastAsiaTheme="minorHAnsi" w:hAnsiTheme="minorHAnsi" w:cstheme="minorBidi"/>
              <w:color w:val="000000"/>
              <w:kern w:val="2"/>
              <w14:ligatures w14:val="standardContextual"/>
            </w:rPr>
            <w:t>Any proposal to dissolve the American College of Clinical Pharmacy at the Ohio State University shall be made in writing, read in the general meeting in which it is proposed, shall be read again at 1 additional general meetings for discussion and consideration, and again at the 3rd general meeting at which a vote shall be taken. A three-quarter majority of voting members (a quorum of 4 being present) or a majority or two-thirds of the entire voting membership of the organization, present or not, shall be required to pass a proposal to dissolve.  </w:t>
          </w:r>
        </w:p>
        <w:p w14:paraId="7A5739E9" w14:textId="6134DDBA" w:rsidR="00DC52EA" w:rsidRDefault="00DC52EA" w:rsidP="00DD7CF1">
          <w:pPr>
            <w:pStyle w:val="NormalWeb"/>
            <w:spacing w:before="0" w:beforeAutospacing="0" w:after="0" w:afterAutospacing="0"/>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3E4C9D0" w:rsidR="00676310" w:rsidRDefault="00DC52EA" w:rsidP="00FD00CD">
          <w:pPr>
            <w:spacing w:after="0" w:line="240" w:lineRule="auto"/>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00CD" w:rsidRPr="00FD00CD">
            <w:rPr>
              <w:color w:val="000000"/>
            </w:rPr>
            <w:t xml:space="preserve"> </w:t>
          </w:r>
          <w:r w:rsidR="00FD00CD" w:rsidRPr="004B5451">
            <w:rPr>
              <w:color w:val="000000"/>
            </w:rPr>
            <w:t>The treasurer shall pay any outstanding debts in the event of dissolution and liquidate/transfer any assets to the dean’s match fund of the Ohio State University College of Pharmacy at the discretion of the president and faculty adviser.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EndPr>
        <w:rPr>
          <w:rFonts w:eastAsia="Times New Roman" w:cs="Times New Roman"/>
          <w:kern w:val="0"/>
          <w14:ligatures w14:val="none"/>
        </w:rPr>
      </w:sdtEndPr>
      <w:sdtContent>
        <w:p w14:paraId="21F1D0EE" w14:textId="12950DEB" w:rsidR="00FD00CD" w:rsidRPr="004B5451" w:rsidRDefault="00DC52EA" w:rsidP="00FD00CD">
          <w:pPr>
            <w:pStyle w:val="NormalWeb"/>
            <w:spacing w:before="0" w:beforeAutospacing="0" w:after="0" w:afterAutospacing="0"/>
            <w:rPr>
              <w:rFonts w:asciiTheme="minorHAnsi" w:eastAsiaTheme="minorHAnsi" w:hAnsiTheme="minorHAnsi" w:cstheme="minorBidi"/>
              <w:color w:val="000000"/>
              <w:kern w:val="2"/>
              <w14:ligatures w14:val="standardContextual"/>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00CD" w:rsidRPr="00FD00CD">
            <w:rPr>
              <w:color w:val="000000"/>
            </w:rPr>
            <w:t xml:space="preserve"> </w:t>
          </w:r>
          <w:r w:rsidR="00FD00CD" w:rsidRPr="004B5451">
            <w:rPr>
              <w:rFonts w:asciiTheme="minorHAnsi" w:eastAsiaTheme="minorHAnsi" w:hAnsiTheme="minorHAnsi" w:cstheme="minorBidi"/>
              <w:color w:val="000000"/>
              <w:kern w:val="2"/>
              <w14:ligatures w14:val="standardContextual"/>
            </w:rPr>
            <w:t>Proposed amendments shall be presented at one general meeting in which they are proposed and sent to all due paying members following the presentation. The proposed amendments shall be read again at a second general meeting where a vote shall be taken. Two-thirds of voting members (a quorum of 3 being present) or a majority or two-thirds of the entire voting membership of the organization, present or not, shall be required to pass an amendment to the constitution.  </w:t>
          </w:r>
        </w:p>
        <w:p w14:paraId="4409B76F" w14:textId="0B890D7C" w:rsidR="006662A4" w:rsidRPr="00D53151" w:rsidRDefault="00DC52EA" w:rsidP="00FD00CD">
          <w:pPr>
            <w:pStyle w:val="NormalWeb"/>
            <w:spacing w:before="0" w:beforeAutospacing="0" w:after="0" w:afterAutospacing="0"/>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E4A"/>
    <w:multiLevelType w:val="multilevel"/>
    <w:tmpl w:val="D58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130B"/>
    <w:multiLevelType w:val="multilevel"/>
    <w:tmpl w:val="9518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026EC"/>
    <w:multiLevelType w:val="multilevel"/>
    <w:tmpl w:val="E266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02FE7"/>
    <w:multiLevelType w:val="multilevel"/>
    <w:tmpl w:val="C3C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54BEC"/>
    <w:multiLevelType w:val="multilevel"/>
    <w:tmpl w:val="B62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76643"/>
    <w:multiLevelType w:val="multilevel"/>
    <w:tmpl w:val="BA2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11134"/>
    <w:multiLevelType w:val="hybridMultilevel"/>
    <w:tmpl w:val="3D8EEF96"/>
    <w:lvl w:ilvl="0" w:tplc="E9C837A0">
      <w:start w:val="2"/>
      <w:numFmt w:val="lowerLetter"/>
      <w:lvlText w:val="%1."/>
      <w:lvlJc w:val="left"/>
      <w:pPr>
        <w:tabs>
          <w:tab w:val="num" w:pos="720"/>
        </w:tabs>
        <w:ind w:left="720" w:hanging="360"/>
      </w:pPr>
    </w:lvl>
    <w:lvl w:ilvl="1" w:tplc="3C4CA574" w:tentative="1">
      <w:start w:val="1"/>
      <w:numFmt w:val="decimal"/>
      <w:lvlText w:val="%2."/>
      <w:lvlJc w:val="left"/>
      <w:pPr>
        <w:tabs>
          <w:tab w:val="num" w:pos="1440"/>
        </w:tabs>
        <w:ind w:left="1440" w:hanging="360"/>
      </w:pPr>
    </w:lvl>
    <w:lvl w:ilvl="2" w:tplc="F30A468A" w:tentative="1">
      <w:start w:val="1"/>
      <w:numFmt w:val="decimal"/>
      <w:lvlText w:val="%3."/>
      <w:lvlJc w:val="left"/>
      <w:pPr>
        <w:tabs>
          <w:tab w:val="num" w:pos="2160"/>
        </w:tabs>
        <w:ind w:left="2160" w:hanging="360"/>
      </w:pPr>
    </w:lvl>
    <w:lvl w:ilvl="3" w:tplc="8D9C0382" w:tentative="1">
      <w:start w:val="1"/>
      <w:numFmt w:val="decimal"/>
      <w:lvlText w:val="%4."/>
      <w:lvlJc w:val="left"/>
      <w:pPr>
        <w:tabs>
          <w:tab w:val="num" w:pos="2880"/>
        </w:tabs>
        <w:ind w:left="2880" w:hanging="360"/>
      </w:pPr>
    </w:lvl>
    <w:lvl w:ilvl="4" w:tplc="0C321D52" w:tentative="1">
      <w:start w:val="1"/>
      <w:numFmt w:val="decimal"/>
      <w:lvlText w:val="%5."/>
      <w:lvlJc w:val="left"/>
      <w:pPr>
        <w:tabs>
          <w:tab w:val="num" w:pos="3600"/>
        </w:tabs>
        <w:ind w:left="3600" w:hanging="360"/>
      </w:pPr>
    </w:lvl>
    <w:lvl w:ilvl="5" w:tplc="239434E2" w:tentative="1">
      <w:start w:val="1"/>
      <w:numFmt w:val="decimal"/>
      <w:lvlText w:val="%6."/>
      <w:lvlJc w:val="left"/>
      <w:pPr>
        <w:tabs>
          <w:tab w:val="num" w:pos="4320"/>
        </w:tabs>
        <w:ind w:left="4320" w:hanging="360"/>
      </w:pPr>
    </w:lvl>
    <w:lvl w:ilvl="6" w:tplc="350ED2B2" w:tentative="1">
      <w:start w:val="1"/>
      <w:numFmt w:val="decimal"/>
      <w:lvlText w:val="%7."/>
      <w:lvlJc w:val="left"/>
      <w:pPr>
        <w:tabs>
          <w:tab w:val="num" w:pos="5040"/>
        </w:tabs>
        <w:ind w:left="5040" w:hanging="360"/>
      </w:pPr>
    </w:lvl>
    <w:lvl w:ilvl="7" w:tplc="984AE39A" w:tentative="1">
      <w:start w:val="1"/>
      <w:numFmt w:val="decimal"/>
      <w:lvlText w:val="%8."/>
      <w:lvlJc w:val="left"/>
      <w:pPr>
        <w:tabs>
          <w:tab w:val="num" w:pos="5760"/>
        </w:tabs>
        <w:ind w:left="5760" w:hanging="360"/>
      </w:pPr>
    </w:lvl>
    <w:lvl w:ilvl="8" w:tplc="07E41B1A" w:tentative="1">
      <w:start w:val="1"/>
      <w:numFmt w:val="decimal"/>
      <w:lvlText w:val="%9."/>
      <w:lvlJc w:val="left"/>
      <w:pPr>
        <w:tabs>
          <w:tab w:val="num" w:pos="6480"/>
        </w:tabs>
        <w:ind w:left="6480" w:hanging="360"/>
      </w:pPr>
    </w:lvl>
  </w:abstractNum>
  <w:abstractNum w:abstractNumId="7" w15:restartNumberingAfterBreak="0">
    <w:nsid w:val="2F050B69"/>
    <w:multiLevelType w:val="multilevel"/>
    <w:tmpl w:val="C8364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07769"/>
    <w:multiLevelType w:val="hybridMultilevel"/>
    <w:tmpl w:val="919A3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247D3"/>
    <w:multiLevelType w:val="multilevel"/>
    <w:tmpl w:val="459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F330C"/>
    <w:multiLevelType w:val="multilevel"/>
    <w:tmpl w:val="2B1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D42FC"/>
    <w:multiLevelType w:val="multilevel"/>
    <w:tmpl w:val="0590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A14AA"/>
    <w:multiLevelType w:val="multilevel"/>
    <w:tmpl w:val="D39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65F0A"/>
    <w:multiLevelType w:val="multilevel"/>
    <w:tmpl w:val="8056E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20FEC"/>
    <w:multiLevelType w:val="multilevel"/>
    <w:tmpl w:val="FD44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92E58"/>
    <w:multiLevelType w:val="multilevel"/>
    <w:tmpl w:val="517C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955E1"/>
    <w:multiLevelType w:val="multilevel"/>
    <w:tmpl w:val="B4DC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367F9"/>
    <w:multiLevelType w:val="multilevel"/>
    <w:tmpl w:val="2942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1521B4"/>
    <w:multiLevelType w:val="multilevel"/>
    <w:tmpl w:val="7098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65D87"/>
    <w:multiLevelType w:val="multilevel"/>
    <w:tmpl w:val="924E5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25722"/>
    <w:multiLevelType w:val="multilevel"/>
    <w:tmpl w:val="0DB2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E66A7"/>
    <w:multiLevelType w:val="multilevel"/>
    <w:tmpl w:val="D15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13C9A"/>
    <w:multiLevelType w:val="multilevel"/>
    <w:tmpl w:val="2D1C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45C22"/>
    <w:multiLevelType w:val="multilevel"/>
    <w:tmpl w:val="B6F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B6152"/>
    <w:multiLevelType w:val="multilevel"/>
    <w:tmpl w:val="B78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66160"/>
    <w:multiLevelType w:val="multilevel"/>
    <w:tmpl w:val="D58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1468D"/>
    <w:multiLevelType w:val="multilevel"/>
    <w:tmpl w:val="B310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542696">
    <w:abstractNumId w:val="5"/>
  </w:num>
  <w:num w:numId="2" w16cid:durableId="631980826">
    <w:abstractNumId w:val="25"/>
  </w:num>
  <w:num w:numId="3" w16cid:durableId="2111928183">
    <w:abstractNumId w:val="0"/>
  </w:num>
  <w:num w:numId="4" w16cid:durableId="521207896">
    <w:abstractNumId w:val="21"/>
  </w:num>
  <w:num w:numId="5" w16cid:durableId="855776165">
    <w:abstractNumId w:val="20"/>
  </w:num>
  <w:num w:numId="6" w16cid:durableId="1413502969">
    <w:abstractNumId w:val="14"/>
  </w:num>
  <w:num w:numId="7" w16cid:durableId="699205415">
    <w:abstractNumId w:val="12"/>
  </w:num>
  <w:num w:numId="8" w16cid:durableId="842818920">
    <w:abstractNumId w:val="2"/>
  </w:num>
  <w:num w:numId="9" w16cid:durableId="509492758">
    <w:abstractNumId w:val="22"/>
  </w:num>
  <w:num w:numId="10" w16cid:durableId="1474174568">
    <w:abstractNumId w:val="4"/>
  </w:num>
  <w:num w:numId="11" w16cid:durableId="237178116">
    <w:abstractNumId w:val="10"/>
  </w:num>
  <w:num w:numId="12" w16cid:durableId="1866288974">
    <w:abstractNumId w:val="23"/>
  </w:num>
  <w:num w:numId="13" w16cid:durableId="1943799158">
    <w:abstractNumId w:val="11"/>
  </w:num>
  <w:num w:numId="14" w16cid:durableId="1487824565">
    <w:abstractNumId w:val="9"/>
  </w:num>
  <w:num w:numId="15" w16cid:durableId="630014893">
    <w:abstractNumId w:val="18"/>
  </w:num>
  <w:num w:numId="16" w16cid:durableId="771902557">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64202998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506439016">
    <w:abstractNumId w:val="3"/>
  </w:num>
  <w:num w:numId="19" w16cid:durableId="1872764430">
    <w:abstractNumId w:val="26"/>
  </w:num>
  <w:num w:numId="20" w16cid:durableId="1079986858">
    <w:abstractNumId w:val="7"/>
    <w:lvlOverride w:ilvl="0">
      <w:lvl w:ilvl="0">
        <w:numFmt w:val="decimal"/>
        <w:lvlText w:val="%1."/>
        <w:lvlJc w:val="left"/>
      </w:lvl>
    </w:lvlOverride>
  </w:num>
  <w:num w:numId="21" w16cid:durableId="932278545">
    <w:abstractNumId w:val="19"/>
    <w:lvlOverride w:ilvl="0">
      <w:lvl w:ilvl="0">
        <w:numFmt w:val="decimal"/>
        <w:lvlText w:val="%1."/>
        <w:lvlJc w:val="left"/>
      </w:lvl>
    </w:lvlOverride>
  </w:num>
  <w:num w:numId="22" w16cid:durableId="913509686">
    <w:abstractNumId w:val="1"/>
    <w:lvlOverride w:ilvl="0">
      <w:lvl w:ilvl="0">
        <w:numFmt w:val="lowerLetter"/>
        <w:lvlText w:val="%1."/>
        <w:lvlJc w:val="left"/>
      </w:lvl>
    </w:lvlOverride>
  </w:num>
  <w:num w:numId="23" w16cid:durableId="126633609">
    <w:abstractNumId w:val="6"/>
  </w:num>
  <w:num w:numId="24" w16cid:durableId="1678843982">
    <w:abstractNumId w:val="13"/>
    <w:lvlOverride w:ilvl="0">
      <w:lvl w:ilvl="0">
        <w:numFmt w:val="decimal"/>
        <w:lvlText w:val="%1."/>
        <w:lvlJc w:val="left"/>
      </w:lvl>
    </w:lvlOverride>
  </w:num>
  <w:num w:numId="25" w16cid:durableId="1414938551">
    <w:abstractNumId w:val="17"/>
    <w:lvlOverride w:ilvl="0">
      <w:lvl w:ilvl="0">
        <w:numFmt w:val="upperLetter"/>
        <w:lvlText w:val="%1."/>
        <w:lvlJc w:val="left"/>
      </w:lvl>
    </w:lvlOverride>
  </w:num>
  <w:num w:numId="26" w16cid:durableId="1633245145">
    <w:abstractNumId w:val="17"/>
    <w:lvlOverride w:ilvl="0">
      <w:lvl w:ilvl="0">
        <w:numFmt w:val="upperLetter"/>
        <w:lvlText w:val="%1."/>
        <w:lvlJc w:val="left"/>
      </w:lvl>
    </w:lvlOverride>
  </w:num>
  <w:num w:numId="27" w16cid:durableId="1015763153">
    <w:abstractNumId w:val="8"/>
  </w:num>
  <w:num w:numId="28" w16cid:durableId="651444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A0286"/>
    <w:rsid w:val="000D3EE8"/>
    <w:rsid w:val="000E2CC4"/>
    <w:rsid w:val="000F1890"/>
    <w:rsid w:val="00135420"/>
    <w:rsid w:val="00164DDB"/>
    <w:rsid w:val="001E2445"/>
    <w:rsid w:val="001E682D"/>
    <w:rsid w:val="002C2FEA"/>
    <w:rsid w:val="00304E3C"/>
    <w:rsid w:val="003052D0"/>
    <w:rsid w:val="0034117E"/>
    <w:rsid w:val="00484D79"/>
    <w:rsid w:val="0055346C"/>
    <w:rsid w:val="0056280A"/>
    <w:rsid w:val="0056390F"/>
    <w:rsid w:val="0056621D"/>
    <w:rsid w:val="00571659"/>
    <w:rsid w:val="005A6016"/>
    <w:rsid w:val="005F5356"/>
    <w:rsid w:val="006662A4"/>
    <w:rsid w:val="00676310"/>
    <w:rsid w:val="00676FEF"/>
    <w:rsid w:val="007923E2"/>
    <w:rsid w:val="007D164B"/>
    <w:rsid w:val="008619CF"/>
    <w:rsid w:val="0089388B"/>
    <w:rsid w:val="008C6D79"/>
    <w:rsid w:val="00910F0E"/>
    <w:rsid w:val="00912771"/>
    <w:rsid w:val="009B2B70"/>
    <w:rsid w:val="00A54617"/>
    <w:rsid w:val="00AE29F8"/>
    <w:rsid w:val="00B70349"/>
    <w:rsid w:val="00B73B03"/>
    <w:rsid w:val="00C35801"/>
    <w:rsid w:val="00C72AC6"/>
    <w:rsid w:val="00CD39E3"/>
    <w:rsid w:val="00CE4BA9"/>
    <w:rsid w:val="00D52DAF"/>
    <w:rsid w:val="00D53151"/>
    <w:rsid w:val="00D559E8"/>
    <w:rsid w:val="00D72815"/>
    <w:rsid w:val="00D72CDA"/>
    <w:rsid w:val="00DC52EA"/>
    <w:rsid w:val="00DD7CF1"/>
    <w:rsid w:val="00DF7F9B"/>
    <w:rsid w:val="00EB0E62"/>
    <w:rsid w:val="00EB7F83"/>
    <w:rsid w:val="00ED05FF"/>
    <w:rsid w:val="00ED1000"/>
    <w:rsid w:val="00F474DD"/>
    <w:rsid w:val="00F57B33"/>
    <w:rsid w:val="00FB7031"/>
    <w:rsid w:val="00FD00CD"/>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0A02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28">
      <w:bodyDiv w:val="1"/>
      <w:marLeft w:val="0"/>
      <w:marRight w:val="0"/>
      <w:marTop w:val="0"/>
      <w:marBottom w:val="0"/>
      <w:divBdr>
        <w:top w:val="none" w:sz="0" w:space="0" w:color="auto"/>
        <w:left w:val="none" w:sz="0" w:space="0" w:color="auto"/>
        <w:bottom w:val="none" w:sz="0" w:space="0" w:color="auto"/>
        <w:right w:val="none" w:sz="0" w:space="0" w:color="auto"/>
      </w:divBdr>
    </w:div>
    <w:div w:id="69237226">
      <w:bodyDiv w:val="1"/>
      <w:marLeft w:val="0"/>
      <w:marRight w:val="0"/>
      <w:marTop w:val="0"/>
      <w:marBottom w:val="0"/>
      <w:divBdr>
        <w:top w:val="none" w:sz="0" w:space="0" w:color="auto"/>
        <w:left w:val="none" w:sz="0" w:space="0" w:color="auto"/>
        <w:bottom w:val="none" w:sz="0" w:space="0" w:color="auto"/>
        <w:right w:val="none" w:sz="0" w:space="0" w:color="auto"/>
      </w:divBdr>
    </w:div>
    <w:div w:id="224410681">
      <w:bodyDiv w:val="1"/>
      <w:marLeft w:val="0"/>
      <w:marRight w:val="0"/>
      <w:marTop w:val="0"/>
      <w:marBottom w:val="0"/>
      <w:divBdr>
        <w:top w:val="none" w:sz="0" w:space="0" w:color="auto"/>
        <w:left w:val="none" w:sz="0" w:space="0" w:color="auto"/>
        <w:bottom w:val="none" w:sz="0" w:space="0" w:color="auto"/>
        <w:right w:val="none" w:sz="0" w:space="0" w:color="auto"/>
      </w:divBdr>
    </w:div>
    <w:div w:id="476190753">
      <w:bodyDiv w:val="1"/>
      <w:marLeft w:val="0"/>
      <w:marRight w:val="0"/>
      <w:marTop w:val="0"/>
      <w:marBottom w:val="0"/>
      <w:divBdr>
        <w:top w:val="none" w:sz="0" w:space="0" w:color="auto"/>
        <w:left w:val="none" w:sz="0" w:space="0" w:color="auto"/>
        <w:bottom w:val="none" w:sz="0" w:space="0" w:color="auto"/>
        <w:right w:val="none" w:sz="0" w:space="0" w:color="auto"/>
      </w:divBdr>
    </w:div>
    <w:div w:id="738796154">
      <w:bodyDiv w:val="1"/>
      <w:marLeft w:val="0"/>
      <w:marRight w:val="0"/>
      <w:marTop w:val="0"/>
      <w:marBottom w:val="0"/>
      <w:divBdr>
        <w:top w:val="none" w:sz="0" w:space="0" w:color="auto"/>
        <w:left w:val="none" w:sz="0" w:space="0" w:color="auto"/>
        <w:bottom w:val="none" w:sz="0" w:space="0" w:color="auto"/>
        <w:right w:val="none" w:sz="0" w:space="0" w:color="auto"/>
      </w:divBdr>
    </w:div>
    <w:div w:id="938417517">
      <w:bodyDiv w:val="1"/>
      <w:marLeft w:val="0"/>
      <w:marRight w:val="0"/>
      <w:marTop w:val="0"/>
      <w:marBottom w:val="0"/>
      <w:divBdr>
        <w:top w:val="none" w:sz="0" w:space="0" w:color="auto"/>
        <w:left w:val="none" w:sz="0" w:space="0" w:color="auto"/>
        <w:bottom w:val="none" w:sz="0" w:space="0" w:color="auto"/>
        <w:right w:val="none" w:sz="0" w:space="0" w:color="auto"/>
      </w:divBdr>
    </w:div>
    <w:div w:id="1116484190">
      <w:bodyDiv w:val="1"/>
      <w:marLeft w:val="0"/>
      <w:marRight w:val="0"/>
      <w:marTop w:val="0"/>
      <w:marBottom w:val="0"/>
      <w:divBdr>
        <w:top w:val="none" w:sz="0" w:space="0" w:color="auto"/>
        <w:left w:val="none" w:sz="0" w:space="0" w:color="auto"/>
        <w:bottom w:val="none" w:sz="0" w:space="0" w:color="auto"/>
        <w:right w:val="none" w:sz="0" w:space="0" w:color="auto"/>
      </w:divBdr>
    </w:div>
    <w:div w:id="1206724055">
      <w:bodyDiv w:val="1"/>
      <w:marLeft w:val="0"/>
      <w:marRight w:val="0"/>
      <w:marTop w:val="0"/>
      <w:marBottom w:val="0"/>
      <w:divBdr>
        <w:top w:val="none" w:sz="0" w:space="0" w:color="auto"/>
        <w:left w:val="none" w:sz="0" w:space="0" w:color="auto"/>
        <w:bottom w:val="none" w:sz="0" w:space="0" w:color="auto"/>
        <w:right w:val="none" w:sz="0" w:space="0" w:color="auto"/>
      </w:divBdr>
    </w:div>
    <w:div w:id="1361318018">
      <w:bodyDiv w:val="1"/>
      <w:marLeft w:val="0"/>
      <w:marRight w:val="0"/>
      <w:marTop w:val="0"/>
      <w:marBottom w:val="0"/>
      <w:divBdr>
        <w:top w:val="none" w:sz="0" w:space="0" w:color="auto"/>
        <w:left w:val="none" w:sz="0" w:space="0" w:color="auto"/>
        <w:bottom w:val="none" w:sz="0" w:space="0" w:color="auto"/>
        <w:right w:val="none" w:sz="0" w:space="0" w:color="auto"/>
      </w:divBdr>
    </w:div>
    <w:div w:id="1839955271">
      <w:bodyDiv w:val="1"/>
      <w:marLeft w:val="0"/>
      <w:marRight w:val="0"/>
      <w:marTop w:val="0"/>
      <w:marBottom w:val="0"/>
      <w:divBdr>
        <w:top w:val="none" w:sz="0" w:space="0" w:color="auto"/>
        <w:left w:val="none" w:sz="0" w:space="0" w:color="auto"/>
        <w:bottom w:val="none" w:sz="0" w:space="0" w:color="auto"/>
        <w:right w:val="none" w:sz="0" w:space="0" w:color="auto"/>
      </w:divBdr>
    </w:div>
    <w:div w:id="1903128644">
      <w:bodyDiv w:val="1"/>
      <w:marLeft w:val="0"/>
      <w:marRight w:val="0"/>
      <w:marTop w:val="0"/>
      <w:marBottom w:val="0"/>
      <w:divBdr>
        <w:top w:val="none" w:sz="0" w:space="0" w:color="auto"/>
        <w:left w:val="none" w:sz="0" w:space="0" w:color="auto"/>
        <w:bottom w:val="none" w:sz="0" w:space="0" w:color="auto"/>
        <w:right w:val="none" w:sz="0" w:space="0" w:color="auto"/>
      </w:divBdr>
    </w:div>
    <w:div w:id="201387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22EF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534EF"/>
    <w:rsid w:val="00622EF8"/>
    <w:rsid w:val="007A0E05"/>
    <w:rsid w:val="00826753"/>
    <w:rsid w:val="008A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1768</Words>
  <Characters>10081</Characters>
  <Application>Microsoft Office Word</Application>
  <DocSecurity>0</DocSecurity>
  <PresentationFormat>15|.DOCX</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Colasanti, Nate</cp:lastModifiedBy>
  <cp:revision>2</cp:revision>
  <dcterms:created xsi:type="dcterms:W3CDTF">2025-11-21T14:23:00Z</dcterms:created>
  <dcterms:modified xsi:type="dcterms:W3CDTF">2025-11-21T14:23:00Z</dcterms:modified>
</cp:coreProperties>
</file>