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EndPr/>
      <w:sdtContent>
        <w:p w14:paraId="0D479E31" w14:textId="066F7D06"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04277E">
            <w:rPr>
              <w:rFonts w:ascii="Buckeye Serif 2" w:hAnsi="Buckeye Serif 2"/>
              <w:b/>
              <w:bCs/>
              <w:noProof/>
              <w:sz w:val="32"/>
              <w:szCs w:val="32"/>
            </w:rPr>
            <w:t>Physiology And Cell Biology Graduate Student Organization</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EndPr/>
      <w:sdtContent>
        <w:p w14:paraId="7441D3A7" w14:textId="59F671B4"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A587F">
            <w:rPr>
              <w:rFonts w:ascii="Buckeye Serif 2" w:hAnsi="Buckeye Serif 2"/>
              <w:noProof/>
            </w:rPr>
            <w:t>Physiology And Cell Biology Graduate Student Organization</w:t>
          </w:r>
          <w:r>
            <w:rPr>
              <w:rFonts w:ascii="Buckeye Serif 2" w:hAnsi="Buckeye Serif 2"/>
            </w:rPr>
            <w:fldChar w:fldCharType="end"/>
          </w:r>
        </w:p>
        <w:bookmarkEnd w:id="1" w:displacedByCustomXml="next"/>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EndPr/>
      <w:sdtContent>
        <w:p w14:paraId="1B946611" w14:textId="1FBFB401" w:rsidR="0006656A" w:rsidRPr="00D559E8" w:rsidRDefault="005F5356" w:rsidP="0006656A">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FA587F" w:rsidRPr="00FA587F">
            <w:rPr>
              <w:rFonts w:ascii="Buckeye Serif 2" w:hAnsi="Buckeye Serif 2"/>
              <w:noProof/>
            </w:rPr>
            <w:t>The purpose of the Physiology and Cell Biology Graduate Student Organization (PCBGSO) is to serve as a dynamic framework for communication between its members, the faculty and staff of the Physiology and Cell Biology Department, and The Ohio State University. This organization unites graduate students to expand their educational experience by providing new opportunities to learn, connect, and grow. The PCBGSO fosters new leaders and develops its members into independent scholars and scientists. Additionally, the PCBGSO facilitates programming to spread knowledge of physiology and cell biology throughout the campus and the broader community.</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3836EF03" w:rsidR="0006656A" w:rsidRDefault="00E87F3A"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End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FA587F">
            <w:rPr>
              <w:rFonts w:ascii="Buckeye Serif 2" w:hAnsi="Buckeye Serif 2"/>
              <w:noProof/>
            </w:rPr>
            <w:t>Physiology And Cell Biology Graduate Student Organization</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2D54B6C0" w:rsidR="00EB7F83" w:rsidRDefault="00E87F3A"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End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FA587F">
            <w:rPr>
              <w:rFonts w:ascii="Buckeye Serif 2" w:hAnsi="Buckeye Serif 2"/>
            </w:rPr>
            <w:t>Physiology And Cell Biology Graduate Student Organization</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5FE590C6" w:rsidR="00EB7F83" w:rsidRPr="00EB7F83" w:rsidRDefault="00E87F3A"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End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471A2">
            <w:rPr>
              <w:rFonts w:ascii="Buckeye Serif 2" w:hAnsi="Buckeye Serif 2"/>
              <w:noProof/>
            </w:rPr>
            <w:t>Physiology And Cell Biology Graduate Student Organization</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w:t>
      </w:r>
      <w:r w:rsidR="00EB7F83" w:rsidRPr="006662A4">
        <w:rPr>
          <w:rFonts w:ascii="Buckeye Serif 2" w:hAnsi="Buckeye Serif 2"/>
          <w:i/>
          <w:iCs/>
        </w:rPr>
        <w:lastRenderedPageBreak/>
        <w:t xml:space="preserve">Activities </w:t>
      </w:r>
      <w:r w:rsidR="00D53151" w:rsidRPr="006662A4">
        <w:rPr>
          <w:rFonts w:ascii="Buckeye Serif 2" w:hAnsi="Buckeye Serif 2"/>
          <w:i/>
          <w:iCs/>
        </w:rPr>
        <w:t>d</w:t>
      </w:r>
      <w:r w:rsidR="00EB7F83" w:rsidRPr="006662A4">
        <w:rPr>
          <w:rFonts w:ascii="Buckeye Serif 2" w:hAnsi="Buckeye Serif 2"/>
          <w:i/>
          <w:iCs/>
        </w:rPr>
        <w:t>epartment, and changes to 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EndPr/>
      <w:sdtContent>
        <w:p w14:paraId="56AF7FF2" w14:textId="05A60575" w:rsidR="00D53151" w:rsidRPr="00D559E8" w:rsidRDefault="005F5356" w:rsidP="0006656A">
          <w:pPr>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471A2" w:rsidRPr="003471A2">
            <w:t xml:space="preserve"> </w:t>
          </w:r>
          <w:r w:rsidR="003471A2" w:rsidRPr="003471A2">
            <w:rPr>
              <w:rFonts w:ascii="Buckeye Serif 2" w:hAnsi="Buckeye Serif 2"/>
            </w:rPr>
            <w:t>As required by the Guidelines for Student Organizations, 90% of the membership o</w:t>
          </w:r>
          <w:r w:rsidR="0004277E">
            <w:rPr>
              <w:rFonts w:ascii="Buckeye Serif 2" w:hAnsi="Buckeye Serif 2"/>
            </w:rPr>
            <w:t xml:space="preserve">f the Physiology and Cell Biology graduate student organization </w:t>
          </w:r>
          <w:r w:rsidR="003471A2" w:rsidRPr="003471A2">
            <w:rPr>
              <w:rFonts w:ascii="Buckeye Serif 2" w:hAnsi="Buckeye Serif 2"/>
            </w:rPr>
            <w:t>must consist of current Ohio State University students. Active members and the Executive Committee are able to make decisions regarding the membership of community and other non-student members of an organization. Community or other non-student members may be temporarily suspended with a majority vote of the Executive Committee.</w:t>
          </w:r>
          <w:r>
            <w:rPr>
              <w:rFonts w:ascii="Buckeye Serif 2" w:hAnsi="Buckeye Serif 2"/>
            </w:rPr>
            <w:fldChar w:fldCharType="end"/>
          </w:r>
          <w:bookmarkEnd w:id="6"/>
          <w:r w:rsidR="0004277E">
            <w:rPr>
              <w:rFonts w:ascii="Buckeye Serif 2" w:hAnsi="Buckeye Serif 2"/>
            </w:rPr>
            <w:t xml:space="preserve"> Any graduate student who is a part of the Physiology and Cell Biology department may choose to join the Physiology and Cell Biology </w:t>
          </w:r>
          <w:r w:rsidR="00572F20">
            <w:rPr>
              <w:rFonts w:ascii="Buckeye Serif 2" w:hAnsi="Buckeye Serif 2"/>
            </w:rPr>
            <w:t>G</w:t>
          </w:r>
          <w:r w:rsidR="0004277E">
            <w:rPr>
              <w:rFonts w:ascii="Buckeye Serif 2" w:hAnsi="Buckeye Serif 2"/>
            </w:rPr>
            <w:t xml:space="preserve">raduate </w:t>
          </w:r>
          <w:r w:rsidR="00572F20">
            <w:rPr>
              <w:rFonts w:ascii="Buckeye Serif 2" w:hAnsi="Buckeye Serif 2"/>
            </w:rPr>
            <w:t>S</w:t>
          </w:r>
          <w:r w:rsidR="0004277E">
            <w:rPr>
              <w:rFonts w:ascii="Buckeye Serif 2" w:hAnsi="Buckeye Serif 2"/>
            </w:rPr>
            <w:t xml:space="preserve">tudent </w:t>
          </w:r>
          <w:r w:rsidR="00572F20">
            <w:rPr>
              <w:rFonts w:ascii="Buckeye Serif 2" w:hAnsi="Buckeye Serif 2"/>
            </w:rPr>
            <w:t>O</w:t>
          </w:r>
          <w:r w:rsidR="0004277E">
            <w:rPr>
              <w:rFonts w:ascii="Buckeye Serif 2" w:hAnsi="Buckeye Serif 2"/>
            </w:rPr>
            <w:t>rganization. Undergraduate students or graduate students from other departments are not eligible for membership unless special access is granted by a majority vote of the Executive Committee</w:t>
          </w:r>
          <w:r w:rsidR="00DB366D">
            <w:rPr>
              <w:rFonts w:ascii="Buckeye Serif 2" w:hAnsi="Buckeye Serif 2"/>
            </w:rPr>
            <w:t xml:space="preserve">, with additional approval of the Physiology and Cell Biology </w:t>
          </w:r>
          <w:r w:rsidR="00572F20">
            <w:rPr>
              <w:rFonts w:ascii="Buckeye Serif 2" w:hAnsi="Buckeye Serif 2"/>
            </w:rPr>
            <w:t>G</w:t>
          </w:r>
          <w:r w:rsidR="00DB366D">
            <w:rPr>
              <w:rFonts w:ascii="Buckeye Serif 2" w:hAnsi="Buckeye Serif 2"/>
            </w:rPr>
            <w:t xml:space="preserve">raduate </w:t>
          </w:r>
          <w:r w:rsidR="00572F20">
            <w:rPr>
              <w:rFonts w:ascii="Buckeye Serif 2" w:hAnsi="Buckeye Serif 2"/>
            </w:rPr>
            <w:t>S</w:t>
          </w:r>
          <w:r w:rsidR="00DB366D">
            <w:rPr>
              <w:rFonts w:ascii="Buckeye Serif 2" w:hAnsi="Buckeye Serif 2"/>
            </w:rPr>
            <w:t xml:space="preserve">tudent </w:t>
          </w:r>
          <w:r w:rsidR="00572F20">
            <w:rPr>
              <w:rFonts w:ascii="Buckeye Serif 2" w:hAnsi="Buckeye Serif 2"/>
            </w:rPr>
            <w:t>O</w:t>
          </w:r>
          <w:r w:rsidR="00DB366D">
            <w:rPr>
              <w:rFonts w:ascii="Buckeye Serif 2" w:hAnsi="Buckeye Serif 2"/>
            </w:rPr>
            <w:t xml:space="preserve">rganization advisor. </w:t>
          </w:r>
        </w:p>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EndPr/>
      <w:sdtContent>
        <w:p w14:paraId="27A38060" w14:textId="1CE31C3E" w:rsidR="00D53151" w:rsidRPr="00D559E8" w:rsidRDefault="005F5356" w:rsidP="0006656A">
          <w:pPr>
            <w:rPr>
              <w:rFonts w:ascii="Buckeye Serif 2" w:hAnsi="Buckeye Serif 2"/>
              <w:noProof/>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471A2">
            <w:rPr>
              <w:rFonts w:ascii="Buckeye Serif 2" w:hAnsi="Buckeye Serif 2"/>
              <w:noProof/>
            </w:rPr>
            <w:t>All Physiology and Cell Biology department graduate students are automatically considered</w:t>
          </w:r>
          <w:r w:rsidR="00572F20">
            <w:rPr>
              <w:rFonts w:ascii="Buckeye Serif 2" w:hAnsi="Buckeye Serif 2"/>
              <w:noProof/>
            </w:rPr>
            <w:t xml:space="preserve"> eligible to be members of the Physiology and Cell Biology Graduate Student Organization. </w:t>
          </w:r>
          <w:r w:rsidR="000D71BC">
            <w:rPr>
              <w:rFonts w:ascii="Buckeye Serif 2" w:hAnsi="Buckeye Serif 2"/>
              <w:noProof/>
            </w:rPr>
            <w:t>These graduate s</w:t>
          </w:r>
          <w:r w:rsidR="00DD3AF5">
            <w:rPr>
              <w:rFonts w:ascii="Buckeye Serif 2" w:hAnsi="Buckeye Serif 2"/>
              <w:noProof/>
            </w:rPr>
            <w:t xml:space="preserve">tudents can voluntarily take part in GSO activities and votes, and they may choose to leave the GSO at any time.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EndPr/>
      <w:sdtContent>
        <w:p w14:paraId="4EDE0350" w14:textId="762D0813"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A2017">
            <w:rPr>
              <w:rFonts w:ascii="Buckeye Serif 2" w:hAnsi="Buckeye Serif 2"/>
            </w:rPr>
            <w:t xml:space="preserve">Upon joining a lab in the Physiology and Cell Biology department, which typically occurs in the middle of the spring semester, a graduate student is automatically eligible to participate as they choose in Physiology and Cell Biology Graduate Student Organization activities. </w:t>
          </w:r>
          <w:r w:rsidR="0054780F">
            <w:rPr>
              <w:rFonts w:ascii="Buckeye Serif 2" w:hAnsi="Buckeye Serif 2"/>
            </w:rPr>
            <w:t>However, the time at which an individual graduate student may join a lab in the department can vary, therefore membership enrollment is considered to occur on a rolling basis and membership eligibility is offered throughout the academic year</w:t>
          </w:r>
          <w:r w:rsidR="00477D4C">
            <w:rPr>
              <w:rFonts w:ascii="Buckeye Serif 2" w:hAnsi="Buckeye Serif 2"/>
            </w:rPr>
            <w:t xml:space="preserve"> and summer semesters.</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EndPr/>
      <w:sdtContent>
        <w:p w14:paraId="59E1FBBF" w14:textId="23B5143C" w:rsidR="003471A2" w:rsidRPr="003471A2" w:rsidRDefault="005F5356" w:rsidP="003471A2">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471A2" w:rsidRPr="003471A2">
            <w:t xml:space="preserve"> </w:t>
          </w:r>
          <w:r w:rsidR="003471A2" w:rsidRPr="003471A2">
            <w:rPr>
              <w:rFonts w:ascii="Buckeye Serif 2" w:hAnsi="Buckeye Serif 2"/>
            </w:rPr>
            <w:t>1.</w:t>
          </w:r>
          <w:r w:rsidR="003471A2" w:rsidRPr="003471A2">
            <w:rPr>
              <w:rFonts w:ascii="Buckeye Serif 2" w:hAnsi="Buckeye Serif 2"/>
            </w:rPr>
            <w:tab/>
            <w:t>As stated in the Non‐Discrimination Policy, no member will be denied membership based on age, color, disability, gender identity or expression, national origin, race, religion, sex, sexual orientation political views, or veteran status. The only criterion for selection of members is that they are a graduate student in the Physiology and Cell Biology Department, or in a lab/project that investigates Physiology and Cell Biology.</w:t>
          </w:r>
        </w:p>
        <w:p w14:paraId="4D83A467" w14:textId="77777777" w:rsidR="003471A2" w:rsidRPr="003471A2" w:rsidRDefault="003471A2" w:rsidP="003471A2">
          <w:pPr>
            <w:rPr>
              <w:rFonts w:ascii="Buckeye Serif 2" w:hAnsi="Buckeye Serif 2"/>
            </w:rPr>
          </w:pPr>
          <w:r w:rsidRPr="003471A2">
            <w:rPr>
              <w:rFonts w:ascii="Buckeye Serif 2" w:hAnsi="Buckeye Serif 2"/>
            </w:rPr>
            <w:t>2.</w:t>
          </w:r>
          <w:r w:rsidRPr="003471A2">
            <w:rPr>
              <w:rFonts w:ascii="Buckeye Serif 2" w:hAnsi="Buckeye Serif 2"/>
            </w:rPr>
            <w:tab/>
            <w:t>In the event that a member steals from the organization, the member will be immediately removed from the organization without a vote. If money was taken from the organization, the individual must pay the organization back within 2 weeks (from the date of the incident). If the money is not received within the time given he or she will pay interest on addition to the specified amount. If an item was stolen from the organization, the individual will be instructed to return that item and pay a fine as decided by the Advisor(s) and the Executive Committee (if the student in question is an officer, he/she will not be part of the decision-</w:t>
          </w:r>
          <w:r w:rsidRPr="003471A2">
            <w:rPr>
              <w:rFonts w:ascii="Buckeye Serif 2" w:hAnsi="Buckeye Serif 2"/>
            </w:rPr>
            <w:lastRenderedPageBreak/>
            <w:t>making process). In either event, the member will not be able to return to the organization during their time at The Ohio State University.</w:t>
          </w:r>
        </w:p>
        <w:p w14:paraId="4E46F156" w14:textId="77777777" w:rsidR="003471A2" w:rsidRPr="003471A2" w:rsidRDefault="003471A2" w:rsidP="003471A2">
          <w:pPr>
            <w:rPr>
              <w:rFonts w:ascii="Buckeye Serif 2" w:hAnsi="Buckeye Serif 2"/>
            </w:rPr>
          </w:pPr>
          <w:r w:rsidRPr="003471A2">
            <w:rPr>
              <w:rFonts w:ascii="Buckeye Serif 2" w:hAnsi="Buckeye Serif 2"/>
            </w:rPr>
            <w:t>3.</w:t>
          </w:r>
          <w:r w:rsidRPr="003471A2">
            <w:rPr>
              <w:rFonts w:ascii="Buckeye Serif 2" w:hAnsi="Buckeye Serif 2"/>
            </w:rPr>
            <w:tab/>
            <w:t>If at any point a member does not act in accordance with the Constitution by tarnishing the organization name or does not abide by the organization’s mission, a meeting consisting of the Advisor(s) and the Executive Committee will be held. A vote will be held to determine the repercussions of the situation at hand. A two‐thirds vote by the Executive Committee and the Advisor(s) will serve as the final decision.  If the student in question is an officer, that student will not be part of the decision-making process or vote.  A meeting will then be held with the member to discuss the outcome of the vote. Depending on the severity of the situation, the ultimate decision can lead to permanent removal from the organization.</w:t>
          </w:r>
        </w:p>
        <w:p w14:paraId="12A55BFE" w14:textId="77777777" w:rsidR="003471A2" w:rsidRPr="003471A2" w:rsidRDefault="003471A2" w:rsidP="003471A2">
          <w:pPr>
            <w:rPr>
              <w:rFonts w:ascii="Buckeye Serif 2" w:hAnsi="Buckeye Serif 2"/>
            </w:rPr>
          </w:pPr>
          <w:r w:rsidRPr="003471A2">
            <w:rPr>
              <w:rFonts w:ascii="Buckeye Serif 2" w:hAnsi="Buckeye Serif 2"/>
            </w:rPr>
            <w:t>4.</w:t>
          </w:r>
          <w:r w:rsidRPr="003471A2">
            <w:rPr>
              <w:rFonts w:ascii="Buckeye Serif 2" w:hAnsi="Buckeye Serif 2"/>
            </w:rPr>
            <w:tab/>
            <w:t>The decision for removal in either of the scenarios listed above will not be based on sex, political affiliation, religion, age, sexual orientation, veteran’s status, or popularity. All situations brought to the attention of the Executive Committee and Advisor(s) will be viewed in a fair and unbiased manner.</w:t>
          </w:r>
        </w:p>
        <w:p w14:paraId="3732698D" w14:textId="6CC6DA64" w:rsidR="00ED05FF" w:rsidRPr="00D559E8" w:rsidRDefault="003471A2" w:rsidP="003471A2">
          <w:pPr>
            <w:rPr>
              <w:rFonts w:ascii="Buckeye Serif 2" w:hAnsi="Buckeye Serif 2"/>
            </w:rPr>
          </w:pPr>
          <w:r w:rsidRPr="003471A2">
            <w:rPr>
              <w:rFonts w:ascii="Buckeye Serif 2" w:hAnsi="Buckeye Serif 2"/>
            </w:rPr>
            <w:t>a.</w:t>
          </w:r>
          <w:r w:rsidRPr="003471A2">
            <w:rPr>
              <w:rFonts w:ascii="Buckeye Serif 2" w:hAnsi="Buckeye Serif 2"/>
            </w:rPr>
            <w:tab/>
            <w:t xml:space="preserve"> In the case that an officer is forcibly removed, a new officer will be elected using the same method as described under Article III within 7-10 business days.  </w:t>
          </w:r>
          <w:r w:rsidR="005F5356">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EndPr/>
      <w:sdtContent>
        <w:p w14:paraId="6E2B9167" w14:textId="08E5AE6F"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471A2" w:rsidRPr="003471A2">
            <w:t xml:space="preserve"> </w:t>
          </w:r>
          <w:r w:rsidR="003471A2" w:rsidRPr="003471A2">
            <w:rPr>
              <w:rFonts w:ascii="Buckeye Serif 2" w:hAnsi="Buckeye Serif 2"/>
            </w:rPr>
            <w:t>Advisors must be full-time members of the University faculty or Administrative &amp; Professional staff. If a person is serving as an advisor who is not a member of the above classifications, a co-advisor must be chosen who is a member of these University classifications.</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EndPr/>
      <w:sdtContent>
        <w:p w14:paraId="05A517FB" w14:textId="4D972470"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471A2">
            <w:rPr>
              <w:rFonts w:ascii="Buckeye Serif 2" w:hAnsi="Buckeye Serif 2"/>
              <w:noProof/>
            </w:rPr>
            <w:t xml:space="preserve">An advisor remains the advisor of the Physiology and Cell Biology Graduate Student Organization until they choose to step down as advisor or the graduate students in the GSO, in conjuction with the Physiology and Cell Biology Department, decide the advisory is no longer able to uphold their responsibilities.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EndPr/>
      <w:sdtContent>
        <w:p w14:paraId="6B43C275" w14:textId="37EEF6DF"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471A2">
            <w:rPr>
              <w:rFonts w:ascii="Buckeye Serif 2" w:hAnsi="Buckeye Serif 2"/>
              <w:noProof/>
            </w:rPr>
            <w:t xml:space="preserve">Advisors are chosen by the current graduate students in the Physiology and Cell Biology Graduate Student Organization by a 2/3 vote among the students, with approval of the selection from the Physiology and Cell Biology department.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EndPr/>
      <w:sdtContent>
        <w:p w14:paraId="7572FE3F" w14:textId="5C4BBEF9"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D476B">
            <w:rPr>
              <w:rFonts w:ascii="Buckeye Serif 2" w:hAnsi="Buckeye Serif 2"/>
              <w:noProof/>
            </w:rPr>
            <w:t xml:space="preserve">Upon removal or stepping down of a current advisory, an electronic vote will be held among the Physiology and Cell Biology Graduate Student Organization graduate students. A new advisor will be chosen to replace the old advisor if 2/3 of the current graduate students approve of the advisor.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eastAsiaTheme="minorHAnsi" w:hAnsi="Buckeye Serif 2"/>
          <w:kern w:val="2"/>
          <w:sz w:val="24"/>
          <w:szCs w:val="24"/>
          <w14:ligatures w14:val="standardContextual"/>
        </w:rPr>
        <w:alias w:val="Officer Position Descriptions"/>
        <w:tag w:val="Officer Position Descriptions"/>
        <w:id w:val="1239828567"/>
        <w:placeholder>
          <w:docPart w:val="90DC8C6B2FE7B5479FB271904389F1A9"/>
        </w:placeholder>
      </w:sdtPr>
      <w:sdtEndPr/>
      <w:sdtContent>
        <w:p w14:paraId="196ADA9E" w14:textId="1619C58B" w:rsidR="00E60DDC" w:rsidRPr="00223618" w:rsidRDefault="00DC52EA" w:rsidP="00E60DDC">
          <w:pPr>
            <w:pStyle w:val="BodyText"/>
            <w:ind w:left="720"/>
            <w:jc w:val="both"/>
            <w:rPr>
              <w:rFonts w:asciiTheme="majorHAnsi" w:hAnsiTheme="majorHAnsi" w:cs="Arial"/>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E60DDC" w:rsidRPr="00E60DDC">
            <w:rPr>
              <w:rFonts w:asciiTheme="majorHAnsi" w:hAnsiTheme="majorHAnsi" w:cs="Arial"/>
              <w:b/>
            </w:rPr>
            <w:t xml:space="preserve"> </w:t>
          </w:r>
          <w:r w:rsidR="00E60DDC" w:rsidRPr="00223618">
            <w:rPr>
              <w:rFonts w:asciiTheme="majorHAnsi" w:hAnsiTheme="majorHAnsi" w:cs="Arial"/>
              <w:b/>
            </w:rPr>
            <w:t>III. A-Executive Committee:</w:t>
          </w:r>
          <w:r w:rsidR="00E60DDC" w:rsidRPr="00223618">
            <w:rPr>
              <w:rFonts w:asciiTheme="majorHAnsi" w:hAnsiTheme="majorHAnsi" w:cs="Arial"/>
            </w:rPr>
            <w:t xml:space="preserve"> The </w:t>
          </w:r>
          <w:r w:rsidR="00E60DDC">
            <w:rPr>
              <w:rFonts w:asciiTheme="majorHAnsi" w:hAnsiTheme="majorHAnsi" w:cs="Arial"/>
            </w:rPr>
            <w:t>E</w:t>
          </w:r>
          <w:r w:rsidR="00E60DDC" w:rsidRPr="00223618">
            <w:rPr>
              <w:rFonts w:asciiTheme="majorHAnsi" w:hAnsiTheme="majorHAnsi" w:cs="Arial"/>
            </w:rPr>
            <w:t xml:space="preserve">xecutive </w:t>
          </w:r>
          <w:r w:rsidR="00E60DDC">
            <w:rPr>
              <w:rFonts w:asciiTheme="majorHAnsi" w:hAnsiTheme="majorHAnsi" w:cs="Arial"/>
            </w:rPr>
            <w:t>C</w:t>
          </w:r>
          <w:r w:rsidR="00E60DDC" w:rsidRPr="00223618">
            <w:rPr>
              <w:rFonts w:asciiTheme="majorHAnsi" w:hAnsiTheme="majorHAnsi" w:cs="Arial"/>
            </w:rPr>
            <w:t>ommittee shall consist of the following officers: Primary Leader (President), Secondary Leader</w:t>
          </w:r>
          <w:r w:rsidR="00E60DDC">
            <w:rPr>
              <w:rFonts w:asciiTheme="majorHAnsi" w:hAnsiTheme="majorHAnsi" w:cs="Arial"/>
            </w:rPr>
            <w:t xml:space="preserve"> </w:t>
          </w:r>
          <w:r w:rsidR="00E60DDC" w:rsidRPr="00A322E0">
            <w:rPr>
              <w:rFonts w:asciiTheme="majorHAnsi" w:hAnsiTheme="majorHAnsi" w:cs="Arial"/>
            </w:rPr>
            <w:t>(Vice President),</w:t>
          </w:r>
          <w:r w:rsidR="00E60DDC" w:rsidRPr="00223618">
            <w:rPr>
              <w:rFonts w:asciiTheme="majorHAnsi" w:hAnsiTheme="majorHAnsi" w:cs="Arial"/>
            </w:rPr>
            <w:t xml:space="preserve"> and Treasurer. Members of the </w:t>
          </w:r>
          <w:r w:rsidR="00E60DDC">
            <w:rPr>
              <w:rFonts w:asciiTheme="majorHAnsi" w:hAnsiTheme="majorHAnsi" w:cs="Arial"/>
            </w:rPr>
            <w:t>E</w:t>
          </w:r>
          <w:r w:rsidR="00E60DDC" w:rsidRPr="00223618">
            <w:rPr>
              <w:rFonts w:asciiTheme="majorHAnsi" w:hAnsiTheme="majorHAnsi" w:cs="Arial"/>
            </w:rPr>
            <w:t xml:space="preserve">xecutive </w:t>
          </w:r>
          <w:r w:rsidR="00E60DDC">
            <w:rPr>
              <w:rFonts w:asciiTheme="majorHAnsi" w:hAnsiTheme="majorHAnsi" w:cs="Arial"/>
            </w:rPr>
            <w:t>C</w:t>
          </w:r>
          <w:r w:rsidR="00E60DDC" w:rsidRPr="00223618">
            <w:rPr>
              <w:rFonts w:asciiTheme="majorHAnsi" w:hAnsiTheme="majorHAnsi" w:cs="Arial"/>
            </w:rPr>
            <w:t xml:space="preserve">ommittee are elected to their position through yearly elections. </w:t>
          </w:r>
        </w:p>
        <w:p w14:paraId="3351AB74" w14:textId="77777777" w:rsidR="00E60DDC" w:rsidRPr="00223618" w:rsidRDefault="00E60DDC" w:rsidP="00E60DDC">
          <w:pPr>
            <w:pStyle w:val="BodyText"/>
            <w:ind w:left="720"/>
            <w:jc w:val="both"/>
            <w:rPr>
              <w:rFonts w:asciiTheme="majorHAnsi" w:hAnsiTheme="majorHAnsi" w:cs="Arial"/>
              <w:b/>
            </w:rPr>
          </w:pPr>
          <w:r w:rsidRPr="00223618">
            <w:rPr>
              <w:rFonts w:asciiTheme="majorHAnsi" w:hAnsiTheme="majorHAnsi" w:cs="Arial"/>
              <w:b/>
            </w:rPr>
            <w:t xml:space="preserve">III. B- Primary Leader (President) duties: </w:t>
          </w:r>
        </w:p>
        <w:p w14:paraId="5F2B42A0" w14:textId="77777777" w:rsidR="00E60DDC" w:rsidRPr="00223618" w:rsidRDefault="00E60DDC" w:rsidP="00E60DDC">
          <w:pPr>
            <w:pStyle w:val="BodyText"/>
            <w:numPr>
              <w:ilvl w:val="0"/>
              <w:numId w:val="1"/>
            </w:numPr>
            <w:jc w:val="both"/>
            <w:rPr>
              <w:rFonts w:asciiTheme="majorHAnsi" w:hAnsiTheme="majorHAnsi" w:cs="Arial"/>
            </w:rPr>
          </w:pPr>
          <w:r w:rsidRPr="00223618">
            <w:rPr>
              <w:rFonts w:asciiTheme="majorHAnsi" w:hAnsiTheme="majorHAnsi" w:cs="Arial"/>
            </w:rPr>
            <w:t>Work as a liaison between the graduate students and faculty and staff</w:t>
          </w:r>
          <w:r>
            <w:rPr>
              <w:rFonts w:asciiTheme="majorHAnsi" w:hAnsiTheme="majorHAnsi" w:cs="Arial"/>
            </w:rPr>
            <w:t>.</w:t>
          </w:r>
          <w:r w:rsidRPr="00223618">
            <w:rPr>
              <w:rFonts w:asciiTheme="majorHAnsi" w:hAnsiTheme="majorHAnsi" w:cs="Arial"/>
            </w:rPr>
            <w:t xml:space="preserve"> </w:t>
          </w:r>
        </w:p>
        <w:p w14:paraId="19A7EAE4" w14:textId="77777777" w:rsidR="00E60DDC" w:rsidRPr="00223618" w:rsidRDefault="00E60DDC" w:rsidP="00E60DDC">
          <w:pPr>
            <w:pStyle w:val="BodyText"/>
            <w:numPr>
              <w:ilvl w:val="0"/>
              <w:numId w:val="1"/>
            </w:numPr>
            <w:jc w:val="both"/>
            <w:rPr>
              <w:rFonts w:asciiTheme="majorHAnsi" w:hAnsiTheme="majorHAnsi" w:cs="Arial"/>
            </w:rPr>
          </w:pPr>
          <w:r w:rsidRPr="00223618">
            <w:rPr>
              <w:rFonts w:asciiTheme="majorHAnsi" w:hAnsiTheme="majorHAnsi" w:cs="Arial"/>
            </w:rPr>
            <w:t>Supervis</w:t>
          </w:r>
          <w:r>
            <w:rPr>
              <w:rFonts w:asciiTheme="majorHAnsi" w:hAnsiTheme="majorHAnsi" w:cs="Arial"/>
            </w:rPr>
            <w:t>e</w:t>
          </w:r>
          <w:r w:rsidRPr="00223618">
            <w:rPr>
              <w:rFonts w:asciiTheme="majorHAnsi" w:hAnsiTheme="majorHAnsi" w:cs="Arial"/>
            </w:rPr>
            <w:t xml:space="preserve"> all student organization meetings</w:t>
          </w:r>
          <w:r>
            <w:rPr>
              <w:rFonts w:asciiTheme="majorHAnsi" w:hAnsiTheme="majorHAnsi" w:cs="Arial"/>
            </w:rPr>
            <w:t>.</w:t>
          </w:r>
          <w:r w:rsidRPr="00223618">
            <w:rPr>
              <w:rFonts w:asciiTheme="majorHAnsi" w:hAnsiTheme="majorHAnsi" w:cs="Arial"/>
              <w:shd w:val="clear" w:color="auto" w:fill="FFFFFF"/>
            </w:rPr>
            <w:t xml:space="preserve"> </w:t>
          </w:r>
        </w:p>
        <w:p w14:paraId="59EADC7B" w14:textId="77777777" w:rsidR="00E60DDC" w:rsidRPr="00223618" w:rsidRDefault="00E60DDC" w:rsidP="00E60DDC">
          <w:pPr>
            <w:pStyle w:val="BodyText"/>
            <w:numPr>
              <w:ilvl w:val="0"/>
              <w:numId w:val="1"/>
            </w:numPr>
            <w:jc w:val="both"/>
            <w:rPr>
              <w:rFonts w:asciiTheme="majorHAnsi" w:hAnsiTheme="majorHAnsi" w:cs="Arial"/>
            </w:rPr>
          </w:pPr>
          <w:r w:rsidRPr="00223618">
            <w:rPr>
              <w:rFonts w:asciiTheme="majorHAnsi" w:hAnsiTheme="majorHAnsi" w:cs="Arial"/>
              <w:shd w:val="clear" w:color="auto" w:fill="FFFFFF"/>
            </w:rPr>
            <w:t>Oversee the process of student organization event planning</w:t>
          </w:r>
          <w:r>
            <w:rPr>
              <w:rFonts w:asciiTheme="majorHAnsi" w:hAnsiTheme="majorHAnsi" w:cs="Arial"/>
              <w:shd w:val="clear" w:color="auto" w:fill="FFFFFF"/>
            </w:rPr>
            <w:t>.</w:t>
          </w:r>
          <w:r w:rsidRPr="00223618">
            <w:rPr>
              <w:rFonts w:asciiTheme="majorHAnsi" w:hAnsiTheme="majorHAnsi" w:cs="Arial"/>
              <w:shd w:val="clear" w:color="auto" w:fill="FFFFFF"/>
            </w:rPr>
            <w:t xml:space="preserve"> </w:t>
          </w:r>
        </w:p>
        <w:p w14:paraId="2219489B" w14:textId="77777777" w:rsidR="00E60DDC" w:rsidRPr="00223618" w:rsidRDefault="00E60DDC" w:rsidP="00E60DDC">
          <w:pPr>
            <w:pStyle w:val="BodyText"/>
            <w:numPr>
              <w:ilvl w:val="0"/>
              <w:numId w:val="1"/>
            </w:numPr>
            <w:jc w:val="both"/>
            <w:rPr>
              <w:rFonts w:asciiTheme="majorHAnsi" w:hAnsiTheme="majorHAnsi" w:cs="Arial"/>
            </w:rPr>
          </w:pPr>
          <w:r w:rsidRPr="00223618">
            <w:rPr>
              <w:rFonts w:asciiTheme="majorHAnsi" w:eastAsia="Cambria" w:hAnsiTheme="majorHAnsi" w:cs="Cambria"/>
            </w:rPr>
            <w:t>Maintain an up‐to‐date copy of the Constitution</w:t>
          </w:r>
          <w:r>
            <w:rPr>
              <w:rFonts w:asciiTheme="majorHAnsi" w:eastAsia="Cambria" w:hAnsiTheme="majorHAnsi" w:cs="Cambria"/>
            </w:rPr>
            <w:t>.</w:t>
          </w:r>
          <w:r w:rsidRPr="00223618">
            <w:rPr>
              <w:rFonts w:asciiTheme="majorHAnsi" w:eastAsia="Cambria" w:hAnsiTheme="majorHAnsi" w:cs="Cambria"/>
            </w:rPr>
            <w:t xml:space="preserve"> </w:t>
          </w:r>
        </w:p>
        <w:p w14:paraId="3F0327B1" w14:textId="77777777" w:rsidR="00E60DDC" w:rsidRPr="00223618" w:rsidRDefault="00E60DDC" w:rsidP="00E60DDC">
          <w:pPr>
            <w:numPr>
              <w:ilvl w:val="0"/>
              <w:numId w:val="1"/>
            </w:numPr>
            <w:spacing w:after="0" w:line="240" w:lineRule="auto"/>
            <w:contextualSpacing/>
            <w:jc w:val="both"/>
            <w:rPr>
              <w:rFonts w:asciiTheme="majorHAnsi" w:eastAsia="Cambria" w:hAnsiTheme="majorHAnsi" w:cs="Cambria"/>
              <w:sz w:val="20"/>
              <w:szCs w:val="20"/>
            </w:rPr>
          </w:pPr>
          <w:r w:rsidRPr="00223618">
            <w:rPr>
              <w:rFonts w:asciiTheme="majorHAnsi" w:eastAsia="Cambria" w:hAnsiTheme="majorHAnsi" w:cs="Cambria"/>
              <w:sz w:val="20"/>
              <w:szCs w:val="20"/>
            </w:rPr>
            <w:t>Meet and coordinate with the advisor as needed</w:t>
          </w:r>
          <w:r>
            <w:rPr>
              <w:rFonts w:asciiTheme="majorHAnsi" w:eastAsia="Cambria" w:hAnsiTheme="majorHAnsi" w:cs="Cambria"/>
              <w:sz w:val="20"/>
              <w:szCs w:val="20"/>
            </w:rPr>
            <w:t>.</w:t>
          </w:r>
        </w:p>
        <w:p w14:paraId="771692C8" w14:textId="77777777" w:rsidR="00E60DDC" w:rsidRPr="00223618" w:rsidRDefault="00E60DDC" w:rsidP="00E60DDC">
          <w:pPr>
            <w:pStyle w:val="BodyText"/>
            <w:ind w:left="720"/>
            <w:jc w:val="both"/>
            <w:rPr>
              <w:rFonts w:asciiTheme="majorHAnsi" w:hAnsiTheme="majorHAnsi" w:cs="Arial"/>
              <w:b/>
            </w:rPr>
          </w:pPr>
          <w:r w:rsidRPr="00223618">
            <w:rPr>
              <w:rFonts w:asciiTheme="majorHAnsi" w:hAnsiTheme="majorHAnsi" w:cs="Arial"/>
              <w:b/>
            </w:rPr>
            <w:t>III. C- Secondary Leader (Vice President) duties:</w:t>
          </w:r>
        </w:p>
        <w:p w14:paraId="3809E88F" w14:textId="77777777" w:rsidR="00E60DDC" w:rsidRPr="00223618" w:rsidRDefault="00E60DDC" w:rsidP="00E60DDC">
          <w:pPr>
            <w:pStyle w:val="BodyText"/>
            <w:numPr>
              <w:ilvl w:val="0"/>
              <w:numId w:val="2"/>
            </w:numPr>
            <w:jc w:val="both"/>
            <w:rPr>
              <w:rFonts w:asciiTheme="majorHAnsi" w:hAnsiTheme="majorHAnsi" w:cs="Arial"/>
              <w:shd w:val="clear" w:color="auto" w:fill="FFFFFF"/>
            </w:rPr>
          </w:pPr>
          <w:r w:rsidRPr="00223618">
            <w:rPr>
              <w:rFonts w:asciiTheme="majorHAnsi" w:hAnsiTheme="majorHAnsi" w:cs="Arial"/>
              <w:shd w:val="clear" w:color="auto" w:fill="FFFFFF"/>
            </w:rPr>
            <w:t>Supervise student organization meetings in the absence of the President</w:t>
          </w:r>
          <w:r>
            <w:rPr>
              <w:rFonts w:asciiTheme="majorHAnsi" w:hAnsiTheme="majorHAnsi" w:cs="Arial"/>
              <w:shd w:val="clear" w:color="auto" w:fill="FFFFFF"/>
            </w:rPr>
            <w:t>.</w:t>
          </w:r>
        </w:p>
        <w:p w14:paraId="6F2B90FC" w14:textId="77777777" w:rsidR="00E60DDC" w:rsidRPr="00223618" w:rsidRDefault="00E60DDC" w:rsidP="00E60DDC">
          <w:pPr>
            <w:numPr>
              <w:ilvl w:val="0"/>
              <w:numId w:val="2"/>
            </w:numPr>
            <w:spacing w:after="0" w:line="240" w:lineRule="auto"/>
            <w:contextualSpacing/>
            <w:jc w:val="both"/>
            <w:rPr>
              <w:rFonts w:asciiTheme="majorHAnsi" w:eastAsia="Cambria" w:hAnsiTheme="majorHAnsi" w:cs="Cambria"/>
              <w:sz w:val="20"/>
              <w:szCs w:val="20"/>
            </w:rPr>
          </w:pPr>
          <w:r w:rsidRPr="00223618">
            <w:rPr>
              <w:rFonts w:asciiTheme="majorHAnsi" w:eastAsia="Cambria" w:hAnsiTheme="majorHAnsi" w:cs="Cambria"/>
              <w:sz w:val="20"/>
              <w:szCs w:val="20"/>
            </w:rPr>
            <w:t>Serve as assistant to the President in all organizational affairs</w:t>
          </w:r>
          <w:r>
            <w:rPr>
              <w:rFonts w:asciiTheme="majorHAnsi" w:eastAsia="Cambria" w:hAnsiTheme="majorHAnsi" w:cs="Cambria"/>
              <w:sz w:val="20"/>
              <w:szCs w:val="20"/>
            </w:rPr>
            <w:t>.</w:t>
          </w:r>
        </w:p>
        <w:p w14:paraId="756607FC" w14:textId="77777777" w:rsidR="00E60DDC" w:rsidRPr="00223618" w:rsidRDefault="00E60DDC" w:rsidP="00E60DDC">
          <w:pPr>
            <w:numPr>
              <w:ilvl w:val="0"/>
              <w:numId w:val="2"/>
            </w:numPr>
            <w:spacing w:after="0" w:line="240" w:lineRule="auto"/>
            <w:contextualSpacing/>
            <w:jc w:val="both"/>
            <w:rPr>
              <w:rFonts w:asciiTheme="majorHAnsi" w:eastAsia="Cambria" w:hAnsiTheme="majorHAnsi" w:cs="Cambria"/>
              <w:sz w:val="20"/>
              <w:szCs w:val="20"/>
            </w:rPr>
          </w:pPr>
          <w:r w:rsidRPr="00223618">
            <w:rPr>
              <w:rFonts w:asciiTheme="majorHAnsi" w:eastAsia="Cambria" w:hAnsiTheme="majorHAnsi" w:cs="Cambria"/>
              <w:sz w:val="20"/>
              <w:szCs w:val="20"/>
            </w:rPr>
            <w:t xml:space="preserve">Work with the President and Advisors to schedule Executive </w:t>
          </w:r>
          <w:r>
            <w:rPr>
              <w:rFonts w:asciiTheme="majorHAnsi" w:eastAsia="Cambria" w:hAnsiTheme="majorHAnsi" w:cs="Cambria"/>
              <w:sz w:val="20"/>
              <w:szCs w:val="20"/>
            </w:rPr>
            <w:t>B</w:t>
          </w:r>
          <w:r w:rsidRPr="00223618">
            <w:rPr>
              <w:rFonts w:asciiTheme="majorHAnsi" w:eastAsia="Cambria" w:hAnsiTheme="majorHAnsi" w:cs="Cambria"/>
              <w:sz w:val="20"/>
              <w:szCs w:val="20"/>
            </w:rPr>
            <w:t xml:space="preserve">oard meetings </w:t>
          </w:r>
          <w:r>
            <w:rPr>
              <w:rFonts w:asciiTheme="majorHAnsi" w:eastAsia="Cambria" w:hAnsiTheme="majorHAnsi" w:cs="Cambria"/>
              <w:sz w:val="20"/>
              <w:szCs w:val="20"/>
            </w:rPr>
            <w:t>and</w:t>
          </w:r>
          <w:r w:rsidRPr="00223618">
            <w:rPr>
              <w:rFonts w:asciiTheme="majorHAnsi" w:eastAsia="Cambria" w:hAnsiTheme="majorHAnsi" w:cs="Cambria"/>
              <w:sz w:val="20"/>
              <w:szCs w:val="20"/>
            </w:rPr>
            <w:t xml:space="preserve"> events throughout the year</w:t>
          </w:r>
          <w:r>
            <w:rPr>
              <w:rFonts w:asciiTheme="majorHAnsi" w:eastAsia="Cambria" w:hAnsiTheme="majorHAnsi" w:cs="Cambria"/>
              <w:sz w:val="20"/>
              <w:szCs w:val="20"/>
            </w:rPr>
            <w:t>.</w:t>
          </w:r>
        </w:p>
        <w:p w14:paraId="664D32E0" w14:textId="77777777" w:rsidR="00E60DDC" w:rsidRPr="00223618" w:rsidRDefault="00E60DDC" w:rsidP="00E60DDC">
          <w:pPr>
            <w:pStyle w:val="BodyText"/>
            <w:ind w:left="720"/>
            <w:jc w:val="both"/>
            <w:rPr>
              <w:rFonts w:asciiTheme="majorHAnsi" w:hAnsiTheme="majorHAnsi" w:cs="Arial"/>
              <w:b/>
              <w:shd w:val="clear" w:color="auto" w:fill="FFFFFF"/>
            </w:rPr>
          </w:pPr>
          <w:r w:rsidRPr="00223618">
            <w:rPr>
              <w:rFonts w:asciiTheme="majorHAnsi" w:hAnsiTheme="majorHAnsi" w:cs="Arial"/>
              <w:b/>
            </w:rPr>
            <w:t>III. D- Treasurer duties:</w:t>
          </w:r>
        </w:p>
        <w:p w14:paraId="3AA59D9B" w14:textId="77777777" w:rsidR="00E60DDC" w:rsidRPr="00223618" w:rsidRDefault="00E60DDC" w:rsidP="00E60DDC">
          <w:pPr>
            <w:numPr>
              <w:ilvl w:val="0"/>
              <w:numId w:val="3"/>
            </w:numPr>
            <w:spacing w:after="0" w:line="240" w:lineRule="auto"/>
            <w:contextualSpacing/>
            <w:jc w:val="both"/>
            <w:rPr>
              <w:rFonts w:asciiTheme="majorHAnsi" w:eastAsia="Cambria" w:hAnsiTheme="majorHAnsi" w:cs="Cambria"/>
              <w:sz w:val="20"/>
              <w:szCs w:val="20"/>
            </w:rPr>
          </w:pPr>
          <w:r>
            <w:rPr>
              <w:rFonts w:asciiTheme="majorHAnsi" w:eastAsia="Cambria" w:hAnsiTheme="majorHAnsi" w:cs="Cambria"/>
              <w:sz w:val="20"/>
              <w:szCs w:val="20"/>
            </w:rPr>
            <w:t>Be responsible</w:t>
          </w:r>
          <w:r w:rsidRPr="00223618">
            <w:rPr>
              <w:rFonts w:asciiTheme="majorHAnsi" w:eastAsia="Cambria" w:hAnsiTheme="majorHAnsi" w:cs="Cambria"/>
              <w:sz w:val="20"/>
              <w:szCs w:val="20"/>
            </w:rPr>
            <w:t xml:space="preserve"> for all financial transactions of the organization</w:t>
          </w:r>
          <w:r>
            <w:rPr>
              <w:rFonts w:asciiTheme="majorHAnsi" w:eastAsia="Cambria" w:hAnsiTheme="majorHAnsi" w:cs="Cambria"/>
              <w:sz w:val="20"/>
              <w:szCs w:val="20"/>
            </w:rPr>
            <w:t>.</w:t>
          </w:r>
        </w:p>
        <w:p w14:paraId="7E9C222A" w14:textId="77777777" w:rsidR="00E60DDC" w:rsidRPr="00223618" w:rsidRDefault="00E60DDC" w:rsidP="00E60DDC">
          <w:pPr>
            <w:numPr>
              <w:ilvl w:val="0"/>
              <w:numId w:val="3"/>
            </w:numPr>
            <w:spacing w:after="0" w:line="240" w:lineRule="auto"/>
            <w:contextualSpacing/>
            <w:jc w:val="both"/>
            <w:rPr>
              <w:rFonts w:asciiTheme="majorHAnsi" w:eastAsia="Cambria" w:hAnsiTheme="majorHAnsi" w:cs="Cambria"/>
              <w:sz w:val="20"/>
              <w:szCs w:val="20"/>
            </w:rPr>
          </w:pPr>
          <w:r w:rsidRPr="00223618">
            <w:rPr>
              <w:rFonts w:asciiTheme="majorHAnsi" w:eastAsia="Cambria" w:hAnsiTheme="majorHAnsi" w:cs="Cambria"/>
              <w:sz w:val="20"/>
              <w:szCs w:val="20"/>
            </w:rPr>
            <w:t>Coordinate with the President and advisors to apply for funding from the Ohio State Student Union for all eligible expenses</w:t>
          </w:r>
          <w:r>
            <w:rPr>
              <w:rFonts w:asciiTheme="majorHAnsi" w:eastAsia="Cambria" w:hAnsiTheme="majorHAnsi" w:cs="Cambria"/>
              <w:sz w:val="20"/>
              <w:szCs w:val="20"/>
            </w:rPr>
            <w:t>.</w:t>
          </w:r>
        </w:p>
        <w:p w14:paraId="46D7A3D0" w14:textId="77777777" w:rsidR="00E60DDC" w:rsidRPr="00223618" w:rsidRDefault="00E60DDC" w:rsidP="00E60DDC">
          <w:pPr>
            <w:numPr>
              <w:ilvl w:val="0"/>
              <w:numId w:val="3"/>
            </w:numPr>
            <w:spacing w:after="0" w:line="240" w:lineRule="auto"/>
            <w:contextualSpacing/>
            <w:jc w:val="both"/>
            <w:rPr>
              <w:rFonts w:asciiTheme="majorHAnsi" w:eastAsia="Cambria" w:hAnsiTheme="majorHAnsi" w:cs="Cambria"/>
              <w:sz w:val="20"/>
              <w:szCs w:val="20"/>
            </w:rPr>
          </w:pPr>
          <w:r w:rsidRPr="00223618">
            <w:rPr>
              <w:rFonts w:asciiTheme="majorHAnsi" w:eastAsia="Cambria" w:hAnsiTheme="majorHAnsi" w:cs="Cambria"/>
              <w:sz w:val="20"/>
              <w:szCs w:val="20"/>
            </w:rPr>
            <w:t>Submit a financial report to the group and the advisors at least once each year</w:t>
          </w:r>
          <w:r>
            <w:rPr>
              <w:rFonts w:asciiTheme="majorHAnsi" w:eastAsia="Cambria" w:hAnsiTheme="majorHAnsi" w:cs="Cambria"/>
              <w:sz w:val="20"/>
              <w:szCs w:val="20"/>
            </w:rPr>
            <w:t>.</w:t>
          </w:r>
        </w:p>
        <w:p w14:paraId="59B43475" w14:textId="77777777" w:rsidR="00E60DDC" w:rsidRPr="00223618" w:rsidRDefault="00E60DDC" w:rsidP="00E60DDC">
          <w:pPr>
            <w:numPr>
              <w:ilvl w:val="0"/>
              <w:numId w:val="3"/>
            </w:numPr>
            <w:spacing w:after="0" w:line="240" w:lineRule="auto"/>
            <w:contextualSpacing/>
            <w:jc w:val="both"/>
            <w:rPr>
              <w:rFonts w:asciiTheme="majorHAnsi" w:eastAsia="Cambria" w:hAnsiTheme="majorHAnsi" w:cs="Cambria"/>
              <w:sz w:val="20"/>
              <w:szCs w:val="20"/>
            </w:rPr>
          </w:pPr>
          <w:r w:rsidRPr="00223618">
            <w:rPr>
              <w:rFonts w:asciiTheme="majorHAnsi" w:eastAsia="Cambria" w:hAnsiTheme="majorHAnsi" w:cs="Cambria"/>
              <w:sz w:val="20"/>
              <w:szCs w:val="20"/>
            </w:rPr>
            <w:t>Coordinate with the President and advisors to apply for funding from the Ohio State Student Union for all eligible expenses</w:t>
          </w:r>
          <w:r>
            <w:rPr>
              <w:rFonts w:asciiTheme="majorHAnsi" w:eastAsia="Cambria" w:hAnsiTheme="majorHAnsi" w:cs="Cambria"/>
              <w:sz w:val="20"/>
              <w:szCs w:val="20"/>
            </w:rPr>
            <w:t>.</w:t>
          </w:r>
        </w:p>
        <w:p w14:paraId="714D5ACC" w14:textId="77777777" w:rsidR="00E60DDC" w:rsidRPr="00223618" w:rsidRDefault="00E60DDC" w:rsidP="00E60DDC">
          <w:pPr>
            <w:numPr>
              <w:ilvl w:val="0"/>
              <w:numId w:val="3"/>
            </w:numPr>
            <w:spacing w:after="0" w:line="240" w:lineRule="auto"/>
            <w:contextualSpacing/>
            <w:jc w:val="both"/>
            <w:rPr>
              <w:rFonts w:asciiTheme="majorHAnsi" w:eastAsia="Cambria" w:hAnsiTheme="majorHAnsi" w:cs="Cambria"/>
              <w:sz w:val="20"/>
              <w:szCs w:val="20"/>
            </w:rPr>
          </w:pPr>
          <w:r w:rsidRPr="00223618">
            <w:rPr>
              <w:rFonts w:asciiTheme="majorHAnsi" w:eastAsia="Cambria" w:hAnsiTheme="majorHAnsi" w:cs="Cambria"/>
              <w:sz w:val="20"/>
              <w:szCs w:val="20"/>
            </w:rPr>
            <w:t>Maintain a digital record of all organizational financial transactions</w:t>
          </w:r>
          <w:r>
            <w:rPr>
              <w:rFonts w:asciiTheme="majorHAnsi" w:eastAsia="Cambria" w:hAnsiTheme="majorHAnsi" w:cs="Cambria"/>
              <w:sz w:val="20"/>
              <w:szCs w:val="20"/>
            </w:rPr>
            <w:t>.</w:t>
          </w:r>
        </w:p>
        <w:p w14:paraId="3FA12C56" w14:textId="77777777" w:rsidR="00E60DDC" w:rsidRPr="00D203C6" w:rsidRDefault="00E60DDC" w:rsidP="00E60DDC">
          <w:pPr>
            <w:pStyle w:val="BodyText"/>
            <w:numPr>
              <w:ilvl w:val="0"/>
              <w:numId w:val="3"/>
            </w:numPr>
            <w:jc w:val="both"/>
            <w:rPr>
              <w:rFonts w:asciiTheme="majorHAnsi" w:hAnsiTheme="majorHAnsi" w:cs="Arial"/>
              <w:shd w:val="clear" w:color="auto" w:fill="FFFFFF"/>
            </w:rPr>
          </w:pPr>
          <w:r w:rsidRPr="00223618">
            <w:rPr>
              <w:rFonts w:asciiTheme="majorHAnsi" w:hAnsiTheme="majorHAnsi" w:cs="Arial"/>
            </w:rPr>
            <w:t>Submit operating funds audits</w:t>
          </w:r>
          <w:r>
            <w:rPr>
              <w:rFonts w:asciiTheme="majorHAnsi" w:hAnsiTheme="majorHAnsi" w:cs="Arial"/>
            </w:rPr>
            <w:t>.</w:t>
          </w:r>
        </w:p>
        <w:p w14:paraId="252EAC32" w14:textId="77777777" w:rsidR="00E60DDC" w:rsidRPr="00753BE6" w:rsidRDefault="00E60DDC" w:rsidP="00E60DDC">
          <w:pPr>
            <w:pStyle w:val="BodyText"/>
            <w:ind w:left="720"/>
            <w:jc w:val="both"/>
            <w:rPr>
              <w:rFonts w:asciiTheme="majorHAnsi" w:hAnsiTheme="majorHAnsi" w:cs="Arial"/>
              <w:b/>
              <w:shd w:val="clear" w:color="auto" w:fill="FFFFFF"/>
            </w:rPr>
          </w:pPr>
          <w:r w:rsidRPr="00753BE6">
            <w:rPr>
              <w:rFonts w:asciiTheme="majorHAnsi" w:hAnsiTheme="majorHAnsi" w:cs="Arial"/>
              <w:b/>
            </w:rPr>
            <w:t>III. E- Social Chair duties:</w:t>
          </w:r>
        </w:p>
        <w:p w14:paraId="0A90C28C" w14:textId="77777777" w:rsidR="00E60DDC" w:rsidRPr="00753BE6" w:rsidRDefault="00E60DDC" w:rsidP="00E60DDC">
          <w:pPr>
            <w:pStyle w:val="BodyText"/>
            <w:numPr>
              <w:ilvl w:val="0"/>
              <w:numId w:val="4"/>
            </w:numPr>
            <w:ind w:left="1440"/>
            <w:jc w:val="both"/>
            <w:rPr>
              <w:rFonts w:asciiTheme="majorHAnsi" w:hAnsiTheme="majorHAnsi" w:cs="Arial"/>
              <w:b/>
            </w:rPr>
          </w:pPr>
          <w:r w:rsidRPr="00753BE6">
            <w:rPr>
              <w:rFonts w:asciiTheme="majorHAnsi" w:hAnsiTheme="majorHAnsi" w:cs="Arial"/>
              <w:shd w:val="clear" w:color="auto" w:fill="FFFFFF"/>
            </w:rPr>
            <w:t>Organize and publicize social events open to all Physiology and Cell Biology graduate students.</w:t>
          </w:r>
        </w:p>
        <w:p w14:paraId="6E843A2A" w14:textId="77777777" w:rsidR="00E60DDC" w:rsidRPr="00753BE6" w:rsidRDefault="00E60DDC" w:rsidP="00E60DDC">
          <w:pPr>
            <w:pStyle w:val="BodyText"/>
            <w:numPr>
              <w:ilvl w:val="0"/>
              <w:numId w:val="4"/>
            </w:numPr>
            <w:ind w:left="1440"/>
            <w:jc w:val="both"/>
            <w:rPr>
              <w:rFonts w:asciiTheme="majorHAnsi" w:hAnsiTheme="majorHAnsi" w:cs="Arial"/>
              <w:b/>
            </w:rPr>
          </w:pPr>
          <w:r w:rsidRPr="00753BE6">
            <w:rPr>
              <w:rFonts w:asciiTheme="majorHAnsi" w:hAnsiTheme="majorHAnsi" w:cs="Arial"/>
              <w:shd w:val="clear" w:color="auto" w:fill="FFFFFF"/>
            </w:rPr>
            <w:t>Work with the Treasurer to create budgets and procure funds for social events.</w:t>
          </w:r>
        </w:p>
        <w:p w14:paraId="61B85E22" w14:textId="77777777" w:rsidR="00E60DDC" w:rsidRPr="00223618" w:rsidRDefault="00E60DDC" w:rsidP="00E60DDC">
          <w:pPr>
            <w:pStyle w:val="BodyText"/>
            <w:ind w:left="720"/>
            <w:jc w:val="both"/>
            <w:rPr>
              <w:rFonts w:asciiTheme="majorHAnsi" w:hAnsiTheme="majorHAnsi" w:cs="Arial"/>
            </w:rPr>
          </w:pPr>
          <w:r w:rsidRPr="00223618">
            <w:rPr>
              <w:rFonts w:asciiTheme="majorHAnsi" w:hAnsiTheme="majorHAnsi" w:cs="Arial"/>
              <w:b/>
            </w:rPr>
            <w:t xml:space="preserve">III. </w:t>
          </w:r>
          <w:r>
            <w:rPr>
              <w:rFonts w:asciiTheme="majorHAnsi" w:hAnsiTheme="majorHAnsi" w:cs="Arial"/>
              <w:b/>
            </w:rPr>
            <w:t>F</w:t>
          </w:r>
          <w:r w:rsidRPr="00223618">
            <w:rPr>
              <w:rFonts w:asciiTheme="majorHAnsi" w:hAnsiTheme="majorHAnsi" w:cs="Arial"/>
              <w:b/>
            </w:rPr>
            <w:t>-Length of terms:</w:t>
          </w:r>
          <w:r w:rsidRPr="00223618">
            <w:rPr>
              <w:rFonts w:asciiTheme="majorHAnsi" w:hAnsiTheme="majorHAnsi" w:cs="Arial"/>
            </w:rPr>
            <w:t xml:space="preserve"> Members of the </w:t>
          </w:r>
          <w:r>
            <w:rPr>
              <w:rFonts w:asciiTheme="majorHAnsi" w:hAnsiTheme="majorHAnsi" w:cs="Arial"/>
            </w:rPr>
            <w:t>E</w:t>
          </w:r>
          <w:r w:rsidRPr="00223618">
            <w:rPr>
              <w:rFonts w:asciiTheme="majorHAnsi" w:hAnsiTheme="majorHAnsi" w:cs="Arial"/>
            </w:rPr>
            <w:t xml:space="preserve">xecutive </w:t>
          </w:r>
          <w:r>
            <w:rPr>
              <w:rFonts w:asciiTheme="majorHAnsi" w:hAnsiTheme="majorHAnsi" w:cs="Arial"/>
            </w:rPr>
            <w:t>C</w:t>
          </w:r>
          <w:r w:rsidRPr="00223618">
            <w:rPr>
              <w:rFonts w:asciiTheme="majorHAnsi" w:hAnsiTheme="majorHAnsi" w:cs="Arial"/>
            </w:rPr>
            <w:t>ommittee will serve a 1 year term and</w:t>
          </w:r>
          <w:r>
            <w:rPr>
              <w:rFonts w:asciiTheme="majorHAnsi" w:hAnsiTheme="majorHAnsi" w:cs="Arial"/>
            </w:rPr>
            <w:t>,</w:t>
          </w:r>
          <w:r w:rsidRPr="00223618">
            <w:rPr>
              <w:rFonts w:asciiTheme="majorHAnsi" w:hAnsiTheme="majorHAnsi" w:cs="Arial"/>
            </w:rPr>
            <w:t xml:space="preserve"> if </w:t>
          </w:r>
          <w:r>
            <w:rPr>
              <w:rFonts w:asciiTheme="majorHAnsi" w:hAnsiTheme="majorHAnsi" w:cs="Arial"/>
            </w:rPr>
            <w:t>re-</w:t>
          </w:r>
          <w:r w:rsidRPr="00223618">
            <w:rPr>
              <w:rFonts w:asciiTheme="majorHAnsi" w:hAnsiTheme="majorHAnsi" w:cs="Arial"/>
            </w:rPr>
            <w:t>elected, are eligible to serve multiple terms</w:t>
          </w:r>
        </w:p>
        <w:p w14:paraId="714CAC56" w14:textId="7900285F"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EndPr/>
      <w:sdtContent>
        <w:p w14:paraId="2F5DCA7A" w14:textId="7439DF4A"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8463A">
            <w:rPr>
              <w:rFonts w:ascii="Buckeye Serif 2" w:hAnsi="Buckeye Serif 2"/>
              <w:noProof/>
            </w:rPr>
            <w:t xml:space="preserve">Any graduate student in the Physiology and Cell Biology Graduate Student Organization is eligible to run for an officer position.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eastAsiaTheme="minorHAnsi" w:hAnsi="Buckeye Serif 2"/>
          <w:kern w:val="2"/>
          <w:sz w:val="24"/>
          <w:szCs w:val="24"/>
          <w14:ligatures w14:val="standardContextual"/>
        </w:rPr>
        <w:alias w:val="Officer Selection"/>
        <w:tag w:val="Officer Selection"/>
        <w:id w:val="1403799919"/>
        <w:placeholder>
          <w:docPart w:val="90DC8C6B2FE7B5479FB271904389F1A9"/>
        </w:placeholder>
      </w:sdtPr>
      <w:sdtEndPr/>
      <w:sdtContent>
        <w:p w14:paraId="2EBC0670" w14:textId="32376D45" w:rsidR="00A718E0" w:rsidRPr="00223618" w:rsidRDefault="00DC52EA" w:rsidP="00A718E0">
          <w:pPr>
            <w:pStyle w:val="BodyText"/>
            <w:ind w:left="720"/>
            <w:jc w:val="both"/>
            <w:rPr>
              <w:rFonts w:asciiTheme="majorHAnsi" w:hAnsiTheme="majorHAnsi" w:cs="Arial"/>
              <w:b/>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718E0" w:rsidRPr="00A718E0">
            <w:rPr>
              <w:rFonts w:asciiTheme="majorHAnsi" w:hAnsiTheme="majorHAnsi" w:cs="Arial"/>
              <w:b/>
            </w:rPr>
            <w:t xml:space="preserve"> </w:t>
          </w:r>
          <w:r w:rsidR="00A718E0" w:rsidRPr="00223618">
            <w:rPr>
              <w:rFonts w:asciiTheme="majorHAnsi" w:hAnsiTheme="majorHAnsi" w:cs="Arial"/>
              <w:b/>
            </w:rPr>
            <w:t>IV. A-Method of Selecting Officers</w:t>
          </w:r>
        </w:p>
        <w:p w14:paraId="7E4FD578" w14:textId="77777777" w:rsidR="00A718E0" w:rsidRPr="00223618" w:rsidRDefault="00A718E0" w:rsidP="00A718E0">
          <w:pPr>
            <w:numPr>
              <w:ilvl w:val="0"/>
              <w:numId w:val="5"/>
            </w:numPr>
            <w:tabs>
              <w:tab w:val="left" w:pos="1440"/>
            </w:tabs>
            <w:spacing w:after="0" w:line="240" w:lineRule="auto"/>
            <w:ind w:left="1080"/>
            <w:contextualSpacing/>
            <w:jc w:val="both"/>
            <w:rPr>
              <w:rFonts w:asciiTheme="majorHAnsi" w:eastAsia="Cambria" w:hAnsiTheme="majorHAnsi" w:cs="Cambria"/>
              <w:sz w:val="20"/>
              <w:szCs w:val="20"/>
            </w:rPr>
          </w:pPr>
          <w:r w:rsidRPr="00223618">
            <w:rPr>
              <w:rFonts w:asciiTheme="majorHAnsi" w:eastAsia="Cambria" w:hAnsiTheme="majorHAnsi" w:cs="Cambria"/>
              <w:sz w:val="20"/>
              <w:szCs w:val="20"/>
            </w:rPr>
            <w:t>All candidates for elective office must be classified as an active member</w:t>
          </w:r>
          <w:r>
            <w:rPr>
              <w:rFonts w:asciiTheme="majorHAnsi" w:eastAsia="Cambria" w:hAnsiTheme="majorHAnsi" w:cs="Cambria"/>
              <w:sz w:val="20"/>
              <w:szCs w:val="20"/>
            </w:rPr>
            <w:t>.</w:t>
          </w:r>
        </w:p>
        <w:p w14:paraId="57BD542E" w14:textId="77777777" w:rsidR="00A718E0" w:rsidRPr="00223618" w:rsidRDefault="00A718E0" w:rsidP="00A718E0">
          <w:pPr>
            <w:numPr>
              <w:ilvl w:val="0"/>
              <w:numId w:val="5"/>
            </w:numPr>
            <w:tabs>
              <w:tab w:val="left" w:pos="1440"/>
            </w:tabs>
            <w:spacing w:after="0" w:line="240" w:lineRule="auto"/>
            <w:ind w:hanging="360"/>
            <w:contextualSpacing/>
            <w:jc w:val="both"/>
            <w:rPr>
              <w:rFonts w:asciiTheme="majorHAnsi" w:eastAsia="Cambria" w:hAnsiTheme="majorHAnsi" w:cs="Cambria"/>
              <w:sz w:val="20"/>
              <w:szCs w:val="20"/>
            </w:rPr>
          </w:pPr>
          <w:r w:rsidRPr="00223618">
            <w:rPr>
              <w:rFonts w:asciiTheme="majorHAnsi" w:eastAsia="Noto Symbol" w:hAnsiTheme="majorHAnsi" w:cs="Noto Symbol"/>
              <w:sz w:val="20"/>
              <w:szCs w:val="20"/>
            </w:rPr>
            <w:t>I</w:t>
          </w:r>
          <w:r w:rsidRPr="00223618">
            <w:rPr>
              <w:rFonts w:asciiTheme="majorHAnsi" w:hAnsiTheme="majorHAnsi"/>
              <w:sz w:val="20"/>
              <w:szCs w:val="20"/>
            </w:rPr>
            <w:t>ndividuals</w:t>
          </w:r>
          <w:r w:rsidRPr="00223618">
            <w:rPr>
              <w:rFonts w:asciiTheme="majorHAnsi" w:eastAsia="Cambria" w:hAnsiTheme="majorHAnsi" w:cs="Cambria"/>
              <w:sz w:val="20"/>
              <w:szCs w:val="20"/>
            </w:rPr>
            <w:t xml:space="preserve"> who plan to run for office are nominated by an active member (including the candidate)</w:t>
          </w:r>
          <w:r>
            <w:rPr>
              <w:rFonts w:asciiTheme="majorHAnsi" w:eastAsia="Cambria" w:hAnsiTheme="majorHAnsi" w:cs="Cambria"/>
              <w:sz w:val="20"/>
              <w:szCs w:val="20"/>
            </w:rPr>
            <w:t>.</w:t>
          </w:r>
          <w:r w:rsidRPr="00223618">
            <w:rPr>
              <w:rFonts w:asciiTheme="majorHAnsi" w:eastAsia="Cambria" w:hAnsiTheme="majorHAnsi" w:cs="Cambria"/>
              <w:sz w:val="20"/>
              <w:szCs w:val="20"/>
            </w:rPr>
            <w:t xml:space="preserve"> </w:t>
          </w:r>
        </w:p>
        <w:p w14:paraId="15533EA8" w14:textId="77777777" w:rsidR="00A718E0" w:rsidRPr="00223618" w:rsidRDefault="00A718E0" w:rsidP="00A718E0">
          <w:pPr>
            <w:numPr>
              <w:ilvl w:val="0"/>
              <w:numId w:val="5"/>
            </w:numPr>
            <w:tabs>
              <w:tab w:val="left" w:pos="1440"/>
            </w:tabs>
            <w:spacing w:after="0" w:line="240" w:lineRule="auto"/>
            <w:ind w:hanging="360"/>
            <w:contextualSpacing/>
            <w:jc w:val="both"/>
            <w:rPr>
              <w:rFonts w:asciiTheme="majorHAnsi" w:eastAsia="Cambria" w:hAnsiTheme="majorHAnsi" w:cs="Cambria"/>
              <w:sz w:val="20"/>
              <w:szCs w:val="20"/>
            </w:rPr>
          </w:pPr>
          <w:r w:rsidRPr="00223618">
            <w:rPr>
              <w:rFonts w:asciiTheme="majorHAnsi" w:eastAsia="Cambria" w:hAnsiTheme="majorHAnsi" w:cs="Cambria"/>
              <w:sz w:val="20"/>
              <w:szCs w:val="20"/>
            </w:rPr>
            <w:t>Elections will take place at a legally announced and conducted meeting of the organization</w:t>
          </w:r>
          <w:r>
            <w:rPr>
              <w:rFonts w:asciiTheme="majorHAnsi" w:eastAsia="Cambria" w:hAnsiTheme="majorHAnsi" w:cs="Cambria"/>
              <w:sz w:val="20"/>
              <w:szCs w:val="20"/>
            </w:rPr>
            <w:t>.</w:t>
          </w:r>
        </w:p>
        <w:p w14:paraId="3597739F" w14:textId="77777777" w:rsidR="00A718E0" w:rsidRPr="00223618" w:rsidRDefault="00A718E0" w:rsidP="00A718E0">
          <w:pPr>
            <w:numPr>
              <w:ilvl w:val="0"/>
              <w:numId w:val="5"/>
            </w:numPr>
            <w:tabs>
              <w:tab w:val="left" w:pos="1440"/>
            </w:tabs>
            <w:spacing w:after="0" w:line="240" w:lineRule="auto"/>
            <w:ind w:hanging="360"/>
            <w:contextualSpacing/>
            <w:jc w:val="both"/>
            <w:rPr>
              <w:rFonts w:asciiTheme="majorHAnsi" w:eastAsia="Cambria" w:hAnsiTheme="majorHAnsi" w:cs="Cambria"/>
              <w:sz w:val="20"/>
              <w:szCs w:val="20"/>
            </w:rPr>
          </w:pPr>
          <w:r w:rsidRPr="00223618">
            <w:rPr>
              <w:rFonts w:asciiTheme="majorHAnsi" w:eastAsia="Cambria" w:hAnsiTheme="majorHAnsi" w:cs="Cambria"/>
              <w:sz w:val="20"/>
              <w:szCs w:val="20"/>
            </w:rPr>
            <w:t>Each candidate shall have the opportunity to speak for a maximum of 10 minutes</w:t>
          </w:r>
          <w:r>
            <w:rPr>
              <w:rFonts w:asciiTheme="majorHAnsi" w:eastAsia="Cambria" w:hAnsiTheme="majorHAnsi" w:cs="Cambria"/>
              <w:sz w:val="20"/>
              <w:szCs w:val="20"/>
            </w:rPr>
            <w:t>.</w:t>
          </w:r>
        </w:p>
        <w:p w14:paraId="0E3B6445" w14:textId="77777777" w:rsidR="00A718E0" w:rsidRPr="00223618" w:rsidRDefault="00A718E0" w:rsidP="00A718E0">
          <w:pPr>
            <w:numPr>
              <w:ilvl w:val="0"/>
              <w:numId w:val="5"/>
            </w:numPr>
            <w:tabs>
              <w:tab w:val="left" w:pos="1440"/>
            </w:tabs>
            <w:spacing w:after="0" w:line="240" w:lineRule="auto"/>
            <w:ind w:hanging="360"/>
            <w:contextualSpacing/>
            <w:jc w:val="both"/>
            <w:rPr>
              <w:rFonts w:asciiTheme="majorHAnsi" w:eastAsia="Cambria" w:hAnsiTheme="majorHAnsi" w:cs="Cambria"/>
              <w:sz w:val="20"/>
              <w:szCs w:val="20"/>
            </w:rPr>
          </w:pPr>
          <w:r w:rsidRPr="00223618">
            <w:rPr>
              <w:rFonts w:asciiTheme="majorHAnsi" w:eastAsia="Cambria" w:hAnsiTheme="majorHAnsi" w:cs="Cambria"/>
              <w:sz w:val="20"/>
              <w:szCs w:val="20"/>
            </w:rPr>
            <w:t>A simple majority is needed to win the election.  The outgoing President, an Advisor, or an uninterested party will tally the votes</w:t>
          </w:r>
          <w:r>
            <w:rPr>
              <w:rFonts w:asciiTheme="majorHAnsi" w:eastAsia="Cambria" w:hAnsiTheme="majorHAnsi" w:cs="Cambria"/>
              <w:sz w:val="20"/>
              <w:szCs w:val="20"/>
            </w:rPr>
            <w:t>.</w:t>
          </w:r>
        </w:p>
        <w:p w14:paraId="178265D0" w14:textId="77777777" w:rsidR="00A718E0" w:rsidRPr="00223618" w:rsidRDefault="00A718E0" w:rsidP="00A718E0">
          <w:pPr>
            <w:numPr>
              <w:ilvl w:val="0"/>
              <w:numId w:val="5"/>
            </w:numPr>
            <w:tabs>
              <w:tab w:val="left" w:pos="1440"/>
            </w:tabs>
            <w:spacing w:after="0" w:line="240" w:lineRule="auto"/>
            <w:ind w:hanging="360"/>
            <w:contextualSpacing/>
            <w:jc w:val="both"/>
            <w:rPr>
              <w:rFonts w:asciiTheme="majorHAnsi" w:eastAsia="Cambria" w:hAnsiTheme="majorHAnsi" w:cs="Cambria"/>
              <w:sz w:val="20"/>
              <w:szCs w:val="20"/>
            </w:rPr>
          </w:pPr>
          <w:r w:rsidRPr="00223618">
            <w:rPr>
              <w:rFonts w:asciiTheme="majorHAnsi" w:eastAsia="Cambria" w:hAnsiTheme="majorHAnsi" w:cs="Cambria"/>
              <w:sz w:val="20"/>
              <w:szCs w:val="20"/>
            </w:rPr>
            <w:t>In the event of a tie, each candidate will have an additional 3 minutes to re-state their case.  A second deciding vote will then be taken.  Again, a simple majority is needed to win the election</w:t>
          </w:r>
          <w:r>
            <w:rPr>
              <w:rFonts w:asciiTheme="majorHAnsi" w:eastAsia="Cambria" w:hAnsiTheme="majorHAnsi" w:cs="Cambria"/>
              <w:sz w:val="20"/>
              <w:szCs w:val="20"/>
            </w:rPr>
            <w:t>.</w:t>
          </w:r>
          <w:r w:rsidRPr="00223618">
            <w:rPr>
              <w:rFonts w:asciiTheme="majorHAnsi" w:eastAsia="Cambria" w:hAnsiTheme="majorHAnsi" w:cs="Cambria"/>
              <w:sz w:val="20"/>
              <w:szCs w:val="20"/>
            </w:rPr>
            <w:t xml:space="preserve">  </w:t>
          </w:r>
        </w:p>
        <w:p w14:paraId="353D3838" w14:textId="284C968E" w:rsidR="00D559E8" w:rsidRPr="00E121CC" w:rsidRDefault="00A718E0" w:rsidP="00E121CC">
          <w:pPr>
            <w:numPr>
              <w:ilvl w:val="0"/>
              <w:numId w:val="5"/>
            </w:numPr>
            <w:tabs>
              <w:tab w:val="left" w:pos="1440"/>
            </w:tabs>
            <w:spacing w:after="0" w:line="240" w:lineRule="auto"/>
            <w:ind w:hanging="360"/>
            <w:contextualSpacing/>
            <w:jc w:val="both"/>
            <w:rPr>
              <w:rFonts w:asciiTheme="majorHAnsi" w:eastAsia="Cambria" w:hAnsiTheme="majorHAnsi" w:cs="Cambria"/>
              <w:sz w:val="20"/>
              <w:szCs w:val="20"/>
            </w:rPr>
          </w:pPr>
          <w:r w:rsidRPr="00223618">
            <w:rPr>
              <w:rFonts w:asciiTheme="majorHAnsi" w:eastAsia="Cambria" w:hAnsiTheme="majorHAnsi" w:cs="Cambria"/>
              <w:sz w:val="20"/>
              <w:szCs w:val="20"/>
            </w:rPr>
            <w:t xml:space="preserve">In the event of a second tie, </w:t>
          </w:r>
          <w:r>
            <w:rPr>
              <w:rFonts w:asciiTheme="majorHAnsi" w:eastAsia="Cambria" w:hAnsiTheme="majorHAnsi" w:cs="Cambria"/>
              <w:sz w:val="20"/>
              <w:szCs w:val="20"/>
            </w:rPr>
            <w:t xml:space="preserve">a member of </w:t>
          </w:r>
          <w:r w:rsidRPr="00223618">
            <w:rPr>
              <w:rFonts w:asciiTheme="majorHAnsi" w:eastAsia="Cambria" w:hAnsiTheme="majorHAnsi" w:cs="Cambria"/>
              <w:sz w:val="20"/>
              <w:szCs w:val="20"/>
            </w:rPr>
            <w:t xml:space="preserve">the incumbent </w:t>
          </w:r>
          <w:r>
            <w:rPr>
              <w:rFonts w:asciiTheme="majorHAnsi" w:eastAsia="Cambria" w:hAnsiTheme="majorHAnsi" w:cs="Cambria"/>
              <w:sz w:val="20"/>
              <w:szCs w:val="20"/>
            </w:rPr>
            <w:t>Executive Board</w:t>
          </w:r>
          <w:r w:rsidRPr="00223618">
            <w:rPr>
              <w:rFonts w:asciiTheme="majorHAnsi" w:eastAsia="Cambria" w:hAnsiTheme="majorHAnsi" w:cs="Cambria"/>
              <w:sz w:val="20"/>
              <w:szCs w:val="20"/>
            </w:rPr>
            <w:t xml:space="preserve"> will cast the deciding vote. </w:t>
          </w:r>
          <w:r>
            <w:rPr>
              <w:rFonts w:asciiTheme="majorHAnsi" w:eastAsia="Cambria" w:hAnsiTheme="majorHAnsi" w:cs="Cambria"/>
              <w:sz w:val="20"/>
              <w:szCs w:val="20"/>
            </w:rPr>
            <w:t>If a member of the Executive Board is among the tied candidates, they will eliminate themselves from casting the tie breaking vote.</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eastAsiaTheme="minorHAnsi" w:hAnsi="Buckeye Serif 2"/>
          <w:kern w:val="2"/>
          <w:sz w:val="24"/>
          <w:szCs w:val="24"/>
          <w14:ligatures w14:val="standardContextual"/>
        </w:rPr>
        <w:alias w:val="Officer Removal"/>
        <w:tag w:val="Officer Removal"/>
        <w:id w:val="845679617"/>
        <w:placeholder>
          <w:docPart w:val="90DC8C6B2FE7B5479FB271904389F1A9"/>
        </w:placeholder>
      </w:sdtPr>
      <w:sdtEndPr/>
      <w:sdtContent>
        <w:p w14:paraId="5FBD48BB" w14:textId="615B4353" w:rsidR="00A718E0" w:rsidRPr="00223618" w:rsidRDefault="00DC52EA" w:rsidP="00A718E0">
          <w:pPr>
            <w:pStyle w:val="BodyText"/>
            <w:ind w:left="720"/>
            <w:jc w:val="both"/>
            <w:rPr>
              <w:rFonts w:asciiTheme="majorHAnsi" w:hAnsiTheme="majorHAnsi" w:cs="Arial"/>
              <w:b/>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718E0" w:rsidRPr="00A718E0">
            <w:rPr>
              <w:rFonts w:asciiTheme="majorHAnsi" w:hAnsiTheme="majorHAnsi" w:cs="Arial"/>
              <w:b/>
            </w:rPr>
            <w:t xml:space="preserve"> </w:t>
          </w:r>
          <w:r w:rsidR="00A718E0" w:rsidRPr="00223618">
            <w:rPr>
              <w:rFonts w:asciiTheme="majorHAnsi" w:hAnsiTheme="majorHAnsi" w:cs="Arial"/>
              <w:b/>
            </w:rPr>
            <w:t>IV. A-Method of Removing Officers</w:t>
          </w:r>
        </w:p>
        <w:p w14:paraId="0BF3676E" w14:textId="77777777" w:rsidR="00E121CC" w:rsidRDefault="00E121CC" w:rsidP="00E121CC">
          <w:pPr>
            <w:tabs>
              <w:tab w:val="left" w:pos="1440"/>
            </w:tabs>
            <w:spacing w:after="0" w:line="240" w:lineRule="auto"/>
            <w:ind w:left="1440"/>
            <w:contextualSpacing/>
            <w:jc w:val="both"/>
            <w:rPr>
              <w:rFonts w:asciiTheme="majorHAnsi" w:eastAsia="Cambria" w:hAnsiTheme="majorHAnsi" w:cs="Cambria"/>
              <w:sz w:val="20"/>
              <w:szCs w:val="20"/>
            </w:rPr>
          </w:pPr>
          <w:r>
            <w:rPr>
              <w:rFonts w:asciiTheme="majorHAnsi" w:eastAsia="Cambria" w:hAnsiTheme="majorHAnsi" w:cs="Cambria"/>
              <w:sz w:val="20"/>
              <w:szCs w:val="20"/>
            </w:rPr>
            <w:t xml:space="preserve">1. </w:t>
          </w:r>
          <w:r w:rsidR="00A718E0" w:rsidRPr="00223618">
            <w:rPr>
              <w:rFonts w:asciiTheme="majorHAnsi" w:eastAsia="Cambria" w:hAnsiTheme="majorHAnsi" w:cs="Cambria"/>
              <w:sz w:val="20"/>
              <w:szCs w:val="20"/>
            </w:rPr>
            <w:t>Officers who decide to step down must contact the President and the Advisors in person or in writing.  At that time</w:t>
          </w:r>
          <w:r w:rsidR="00A718E0">
            <w:rPr>
              <w:rFonts w:asciiTheme="majorHAnsi" w:eastAsia="Cambria" w:hAnsiTheme="majorHAnsi" w:cs="Cambria"/>
              <w:sz w:val="20"/>
              <w:szCs w:val="20"/>
            </w:rPr>
            <w:t>,</w:t>
          </w:r>
          <w:r w:rsidR="00A718E0" w:rsidRPr="00223618">
            <w:rPr>
              <w:rFonts w:asciiTheme="majorHAnsi" w:eastAsia="Cambria" w:hAnsiTheme="majorHAnsi" w:cs="Cambria"/>
              <w:sz w:val="20"/>
              <w:szCs w:val="20"/>
            </w:rPr>
            <w:t xml:space="preserve"> they must explain the reason why they could not fulfill their duties. After the decision is made, the Executive Committee and the Advisor(s) may vote on an individual </w:t>
          </w:r>
          <w:r w:rsidR="00A718E0">
            <w:rPr>
              <w:rFonts w:asciiTheme="majorHAnsi" w:eastAsia="Cambria" w:hAnsiTheme="majorHAnsi" w:cs="Cambria"/>
              <w:sz w:val="20"/>
              <w:szCs w:val="20"/>
            </w:rPr>
            <w:t>to</w:t>
          </w:r>
          <w:r w:rsidR="00A718E0" w:rsidRPr="00223618">
            <w:rPr>
              <w:rFonts w:asciiTheme="majorHAnsi" w:eastAsia="Cambria" w:hAnsiTheme="majorHAnsi" w:cs="Cambria"/>
              <w:sz w:val="20"/>
              <w:szCs w:val="20"/>
            </w:rPr>
            <w:t xml:space="preserve"> fill the position. Nomination criteria are based on (but not limited to</w:t>
          </w:r>
          <w:r w:rsidR="00A718E0">
            <w:rPr>
              <w:rFonts w:asciiTheme="majorHAnsi" w:eastAsia="Cambria" w:hAnsiTheme="majorHAnsi" w:cs="Cambria"/>
              <w:sz w:val="20"/>
              <w:szCs w:val="20"/>
            </w:rPr>
            <w:t>)</w:t>
          </w:r>
          <w:r w:rsidR="00A718E0" w:rsidRPr="00223618">
            <w:rPr>
              <w:rFonts w:asciiTheme="majorHAnsi" w:eastAsia="Cambria" w:hAnsiTheme="majorHAnsi" w:cs="Cambria"/>
              <w:sz w:val="20"/>
              <w:szCs w:val="20"/>
            </w:rPr>
            <w:t xml:space="preserve"> attendance at meetings, and active participation at events. Active participation is imperative as it indicates </w:t>
          </w:r>
          <w:r w:rsidR="00A718E0">
            <w:rPr>
              <w:rFonts w:asciiTheme="majorHAnsi" w:eastAsia="Cambria" w:hAnsiTheme="majorHAnsi" w:cs="Cambria"/>
              <w:sz w:val="20"/>
              <w:szCs w:val="20"/>
            </w:rPr>
            <w:t xml:space="preserve">that </w:t>
          </w:r>
          <w:r w:rsidR="00A718E0" w:rsidRPr="00223618">
            <w:rPr>
              <w:rFonts w:asciiTheme="majorHAnsi" w:eastAsia="Cambria" w:hAnsiTheme="majorHAnsi" w:cs="Cambria"/>
              <w:sz w:val="20"/>
              <w:szCs w:val="20"/>
            </w:rPr>
            <w:t>the individual is aware of the goals of the organization and is fit to be a dependable and responsible representative of the organization.</w:t>
          </w:r>
        </w:p>
        <w:p w14:paraId="7A40A082" w14:textId="50D12E92" w:rsidR="00A718E0" w:rsidRPr="00223618" w:rsidRDefault="00E121CC" w:rsidP="00E121CC">
          <w:pPr>
            <w:tabs>
              <w:tab w:val="left" w:pos="1440"/>
            </w:tabs>
            <w:spacing w:after="0" w:line="240" w:lineRule="auto"/>
            <w:ind w:left="1440"/>
            <w:contextualSpacing/>
            <w:jc w:val="both"/>
            <w:rPr>
              <w:rFonts w:asciiTheme="majorHAnsi" w:eastAsia="Cambria" w:hAnsiTheme="majorHAnsi" w:cs="Cambria"/>
              <w:sz w:val="20"/>
              <w:szCs w:val="20"/>
            </w:rPr>
          </w:pPr>
          <w:r>
            <w:rPr>
              <w:rFonts w:asciiTheme="majorHAnsi" w:eastAsia="Cambria" w:hAnsiTheme="majorHAnsi" w:cs="Cambria"/>
              <w:sz w:val="20"/>
              <w:szCs w:val="20"/>
            </w:rPr>
            <w:t xml:space="preserve">2. </w:t>
          </w:r>
          <w:r w:rsidR="00A718E0" w:rsidRPr="00223618">
            <w:rPr>
              <w:rFonts w:asciiTheme="majorHAnsi" w:hAnsiTheme="majorHAnsi" w:cs="Arial"/>
              <w:sz w:val="20"/>
              <w:szCs w:val="20"/>
            </w:rPr>
            <w:t>Any</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elected</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officer</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t>of</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the</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t>organization</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t>may</w:t>
          </w:r>
          <w:r w:rsidR="00A718E0" w:rsidRPr="00223618">
            <w:rPr>
              <w:rFonts w:asciiTheme="majorHAnsi" w:hAnsiTheme="majorHAnsi" w:cs="Arial"/>
              <w:spacing w:val="-4"/>
              <w:sz w:val="20"/>
              <w:szCs w:val="20"/>
            </w:rPr>
            <w:t xml:space="preserve"> </w:t>
          </w:r>
          <w:r w:rsidR="00A718E0" w:rsidRPr="00223618">
            <w:rPr>
              <w:rFonts w:asciiTheme="majorHAnsi" w:hAnsiTheme="majorHAnsi" w:cs="Arial"/>
              <w:sz w:val="20"/>
              <w:szCs w:val="20"/>
            </w:rPr>
            <w:t>be</w:t>
          </w:r>
          <w:r w:rsidR="00A718E0" w:rsidRPr="00223618">
            <w:rPr>
              <w:rFonts w:asciiTheme="majorHAnsi" w:hAnsiTheme="majorHAnsi" w:cs="Arial"/>
              <w:spacing w:val="-7"/>
              <w:sz w:val="20"/>
              <w:szCs w:val="20"/>
            </w:rPr>
            <w:t xml:space="preserve"> </w:t>
          </w:r>
          <w:r w:rsidR="00A718E0" w:rsidRPr="00223618">
            <w:rPr>
              <w:rFonts w:asciiTheme="majorHAnsi" w:hAnsiTheme="majorHAnsi" w:cs="Arial"/>
              <w:sz w:val="20"/>
              <w:szCs w:val="20"/>
            </w:rPr>
            <w:t>removed</w:t>
          </w:r>
          <w:r w:rsidR="00A718E0" w:rsidRPr="00223618">
            <w:rPr>
              <w:rFonts w:asciiTheme="majorHAnsi" w:hAnsiTheme="majorHAnsi" w:cs="Arial"/>
              <w:spacing w:val="1"/>
              <w:sz w:val="20"/>
              <w:szCs w:val="20"/>
            </w:rPr>
            <w:t xml:space="preserve"> </w:t>
          </w:r>
          <w:r w:rsidR="00A718E0" w:rsidRPr="00223618">
            <w:rPr>
              <w:rFonts w:asciiTheme="majorHAnsi" w:hAnsiTheme="majorHAnsi" w:cs="Arial"/>
              <w:sz w:val="20"/>
              <w:szCs w:val="20"/>
            </w:rPr>
            <w:t>from</w:t>
          </w:r>
          <w:r w:rsidR="00A718E0" w:rsidRPr="00223618">
            <w:rPr>
              <w:rFonts w:asciiTheme="majorHAnsi" w:hAnsiTheme="majorHAnsi" w:cs="Arial"/>
              <w:spacing w:val="-4"/>
              <w:sz w:val="20"/>
              <w:szCs w:val="20"/>
            </w:rPr>
            <w:t xml:space="preserve"> </w:t>
          </w:r>
          <w:r w:rsidR="00A718E0" w:rsidRPr="00223618">
            <w:rPr>
              <w:rFonts w:asciiTheme="majorHAnsi" w:hAnsiTheme="majorHAnsi" w:cs="Arial"/>
              <w:sz w:val="20"/>
              <w:szCs w:val="20"/>
            </w:rPr>
            <w:t>their</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position</w:t>
          </w:r>
          <w:r w:rsidR="00A718E0" w:rsidRPr="00223618">
            <w:rPr>
              <w:rFonts w:asciiTheme="majorHAnsi" w:hAnsiTheme="majorHAnsi" w:cs="Arial"/>
              <w:spacing w:val="-3"/>
              <w:sz w:val="20"/>
              <w:szCs w:val="20"/>
            </w:rPr>
            <w:t xml:space="preserve"> </w:t>
          </w:r>
          <w:r w:rsidR="00A718E0" w:rsidRPr="00223618">
            <w:rPr>
              <w:rFonts w:asciiTheme="majorHAnsi" w:hAnsiTheme="majorHAnsi" w:cs="Arial"/>
              <w:sz w:val="20"/>
              <w:szCs w:val="20"/>
            </w:rPr>
            <w:t>for</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cause.</w:t>
          </w:r>
          <w:r w:rsidR="00A718E0" w:rsidRPr="00223618">
            <w:rPr>
              <w:rFonts w:asciiTheme="majorHAnsi" w:hAnsiTheme="majorHAnsi" w:cs="Arial"/>
              <w:spacing w:val="-3"/>
              <w:sz w:val="20"/>
              <w:szCs w:val="20"/>
            </w:rPr>
            <w:t xml:space="preserve"> </w:t>
          </w:r>
          <w:r w:rsidR="00A718E0" w:rsidRPr="00223618">
            <w:rPr>
              <w:rFonts w:asciiTheme="majorHAnsi" w:hAnsiTheme="majorHAnsi" w:cs="Arial"/>
              <w:spacing w:val="-1"/>
              <w:sz w:val="20"/>
              <w:szCs w:val="20"/>
            </w:rPr>
            <w:t>Cause</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for</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removal</w:t>
          </w:r>
          <w:r w:rsidR="00A718E0" w:rsidRPr="00223618">
            <w:rPr>
              <w:rFonts w:asciiTheme="majorHAnsi" w:hAnsiTheme="majorHAnsi" w:cs="Arial"/>
              <w:spacing w:val="28"/>
              <w:w w:val="99"/>
              <w:sz w:val="20"/>
              <w:szCs w:val="20"/>
            </w:rPr>
            <w:t xml:space="preserve"> </w:t>
          </w:r>
          <w:r w:rsidR="00A718E0" w:rsidRPr="00223618">
            <w:rPr>
              <w:rFonts w:asciiTheme="majorHAnsi" w:hAnsiTheme="majorHAnsi" w:cs="Arial"/>
              <w:sz w:val="20"/>
              <w:szCs w:val="20"/>
            </w:rPr>
            <w:t>includes,</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but</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is</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not</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t>limited</w:t>
          </w:r>
          <w:r w:rsidR="00A718E0" w:rsidRPr="00223618">
            <w:rPr>
              <w:rFonts w:asciiTheme="majorHAnsi" w:hAnsiTheme="majorHAnsi" w:cs="Arial"/>
              <w:spacing w:val="-3"/>
              <w:sz w:val="20"/>
              <w:szCs w:val="20"/>
            </w:rPr>
            <w:t xml:space="preserve"> </w:t>
          </w:r>
          <w:r w:rsidR="00A718E0" w:rsidRPr="00223618">
            <w:rPr>
              <w:rFonts w:asciiTheme="majorHAnsi" w:hAnsiTheme="majorHAnsi" w:cs="Arial"/>
              <w:sz w:val="20"/>
              <w:szCs w:val="20"/>
            </w:rPr>
            <w:t>to:</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t>violation</w:t>
          </w:r>
          <w:r w:rsidR="00A718E0" w:rsidRPr="00223618">
            <w:rPr>
              <w:rFonts w:asciiTheme="majorHAnsi" w:hAnsiTheme="majorHAnsi" w:cs="Arial"/>
              <w:spacing w:val="-4"/>
              <w:sz w:val="20"/>
              <w:szCs w:val="20"/>
            </w:rPr>
            <w:t xml:space="preserve"> </w:t>
          </w:r>
          <w:r w:rsidR="00A718E0" w:rsidRPr="00223618">
            <w:rPr>
              <w:rFonts w:asciiTheme="majorHAnsi" w:hAnsiTheme="majorHAnsi" w:cs="Arial"/>
              <w:sz w:val="20"/>
              <w:szCs w:val="20"/>
            </w:rPr>
            <w:t>of</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the</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t>constitution</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or</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t>by-laws,</w:t>
          </w:r>
          <w:r w:rsidR="00A718E0" w:rsidRPr="00223618">
            <w:rPr>
              <w:rFonts w:asciiTheme="majorHAnsi" w:hAnsiTheme="majorHAnsi" w:cs="Arial"/>
              <w:spacing w:val="-4"/>
              <w:sz w:val="20"/>
              <w:szCs w:val="20"/>
            </w:rPr>
            <w:t xml:space="preserve"> </w:t>
          </w:r>
          <w:r w:rsidR="00A718E0" w:rsidRPr="00223618">
            <w:rPr>
              <w:rFonts w:asciiTheme="majorHAnsi" w:hAnsiTheme="majorHAnsi" w:cs="Arial"/>
              <w:spacing w:val="-1"/>
              <w:sz w:val="20"/>
              <w:szCs w:val="20"/>
            </w:rPr>
            <w:t>failure</w:t>
          </w:r>
          <w:r w:rsidR="00A718E0" w:rsidRPr="00223618">
            <w:rPr>
              <w:rFonts w:asciiTheme="majorHAnsi" w:hAnsiTheme="majorHAnsi" w:cs="Arial"/>
              <w:spacing w:val="-4"/>
              <w:sz w:val="20"/>
              <w:szCs w:val="20"/>
            </w:rPr>
            <w:t xml:space="preserve"> </w:t>
          </w:r>
          <w:r w:rsidR="00A718E0" w:rsidRPr="00223618">
            <w:rPr>
              <w:rFonts w:asciiTheme="majorHAnsi" w:hAnsiTheme="majorHAnsi" w:cs="Arial"/>
              <w:sz w:val="20"/>
              <w:szCs w:val="20"/>
            </w:rPr>
            <w:t>to</w:t>
          </w:r>
          <w:r w:rsidR="00A718E0" w:rsidRPr="00223618">
            <w:rPr>
              <w:rFonts w:asciiTheme="majorHAnsi" w:hAnsiTheme="majorHAnsi" w:cs="Arial"/>
              <w:spacing w:val="-4"/>
              <w:sz w:val="20"/>
              <w:szCs w:val="20"/>
            </w:rPr>
            <w:t xml:space="preserve"> </w:t>
          </w:r>
          <w:r w:rsidR="00A718E0" w:rsidRPr="00223618">
            <w:rPr>
              <w:rFonts w:asciiTheme="majorHAnsi" w:hAnsiTheme="majorHAnsi" w:cs="Arial"/>
              <w:sz w:val="20"/>
              <w:szCs w:val="20"/>
            </w:rPr>
            <w:t>perform</w:t>
          </w:r>
          <w:r w:rsidR="00A718E0" w:rsidRPr="00223618">
            <w:rPr>
              <w:rFonts w:asciiTheme="majorHAnsi" w:hAnsiTheme="majorHAnsi" w:cs="Arial"/>
              <w:spacing w:val="-4"/>
              <w:sz w:val="20"/>
              <w:szCs w:val="20"/>
            </w:rPr>
            <w:t xml:space="preserve"> </w:t>
          </w:r>
          <w:r w:rsidR="00A718E0" w:rsidRPr="00223618">
            <w:rPr>
              <w:rFonts w:asciiTheme="majorHAnsi" w:hAnsiTheme="majorHAnsi" w:cs="Arial"/>
              <w:spacing w:val="-1"/>
              <w:sz w:val="20"/>
              <w:szCs w:val="20"/>
            </w:rPr>
            <w:t>duties,</w:t>
          </w:r>
          <w:r w:rsidR="00A718E0" w:rsidRPr="00223618">
            <w:rPr>
              <w:rFonts w:asciiTheme="majorHAnsi" w:hAnsiTheme="majorHAnsi" w:cs="Arial"/>
              <w:spacing w:val="-2"/>
              <w:sz w:val="20"/>
              <w:szCs w:val="20"/>
            </w:rPr>
            <w:t xml:space="preserve"> </w:t>
          </w:r>
          <w:r w:rsidR="00A718E0" w:rsidRPr="00223618">
            <w:rPr>
              <w:rFonts w:asciiTheme="majorHAnsi" w:hAnsiTheme="majorHAnsi" w:cs="Arial"/>
              <w:sz w:val="20"/>
              <w:szCs w:val="20"/>
            </w:rPr>
            <w:t>or</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any</w:t>
          </w:r>
          <w:r w:rsidR="00A718E0" w:rsidRPr="00223618">
            <w:rPr>
              <w:rFonts w:asciiTheme="majorHAnsi" w:hAnsiTheme="majorHAnsi" w:cs="Arial"/>
              <w:spacing w:val="56"/>
              <w:w w:val="99"/>
              <w:sz w:val="20"/>
              <w:szCs w:val="20"/>
            </w:rPr>
            <w:t xml:space="preserve"> </w:t>
          </w:r>
          <w:r w:rsidR="00A718E0" w:rsidRPr="00223618">
            <w:rPr>
              <w:rFonts w:asciiTheme="majorHAnsi" w:hAnsiTheme="majorHAnsi" w:cs="Arial"/>
              <w:sz w:val="20"/>
              <w:szCs w:val="20"/>
            </w:rPr>
            <w:t>behavior</w:t>
          </w:r>
          <w:r w:rsidR="00A718E0" w:rsidRPr="00223618">
            <w:rPr>
              <w:rFonts w:asciiTheme="majorHAnsi" w:hAnsiTheme="majorHAnsi" w:cs="Arial"/>
              <w:spacing w:val="-7"/>
              <w:sz w:val="20"/>
              <w:szCs w:val="20"/>
            </w:rPr>
            <w:t xml:space="preserve"> </w:t>
          </w:r>
          <w:r w:rsidR="00A718E0" w:rsidRPr="00223618">
            <w:rPr>
              <w:rFonts w:asciiTheme="majorHAnsi" w:hAnsiTheme="majorHAnsi" w:cs="Arial"/>
              <w:sz w:val="20"/>
              <w:szCs w:val="20"/>
            </w:rPr>
            <w:t>that</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t>is</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t>detrimental</w:t>
          </w:r>
          <w:r w:rsidR="00A718E0" w:rsidRPr="00223618">
            <w:rPr>
              <w:rFonts w:asciiTheme="majorHAnsi" w:hAnsiTheme="majorHAnsi" w:cs="Arial"/>
              <w:spacing w:val="-7"/>
              <w:sz w:val="20"/>
              <w:szCs w:val="20"/>
            </w:rPr>
            <w:t xml:space="preserve"> </w:t>
          </w:r>
          <w:r w:rsidR="00A718E0" w:rsidRPr="00223618">
            <w:rPr>
              <w:rFonts w:asciiTheme="majorHAnsi" w:hAnsiTheme="majorHAnsi" w:cs="Arial"/>
              <w:sz w:val="20"/>
              <w:szCs w:val="20"/>
            </w:rPr>
            <w:t>to</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lastRenderedPageBreak/>
            <w:t>advancing</w:t>
          </w:r>
          <w:r w:rsidR="00A718E0" w:rsidRPr="00223618">
            <w:rPr>
              <w:rFonts w:asciiTheme="majorHAnsi" w:hAnsiTheme="majorHAnsi" w:cs="Arial"/>
              <w:spacing w:val="-4"/>
              <w:sz w:val="20"/>
              <w:szCs w:val="20"/>
            </w:rPr>
            <w:t xml:space="preserve"> </w:t>
          </w:r>
          <w:r w:rsidR="00A718E0" w:rsidRPr="00223618">
            <w:rPr>
              <w:rFonts w:asciiTheme="majorHAnsi" w:hAnsiTheme="majorHAnsi" w:cs="Arial"/>
              <w:sz w:val="20"/>
              <w:szCs w:val="20"/>
            </w:rPr>
            <w:t>the</w:t>
          </w:r>
          <w:r w:rsidR="00A718E0" w:rsidRPr="00223618">
            <w:rPr>
              <w:rFonts w:asciiTheme="majorHAnsi" w:hAnsiTheme="majorHAnsi" w:cs="Arial"/>
              <w:spacing w:val="-7"/>
              <w:sz w:val="20"/>
              <w:szCs w:val="20"/>
            </w:rPr>
            <w:t xml:space="preserve"> </w:t>
          </w:r>
          <w:r w:rsidR="00A718E0" w:rsidRPr="00223618">
            <w:rPr>
              <w:rFonts w:asciiTheme="majorHAnsi" w:hAnsiTheme="majorHAnsi" w:cs="Arial"/>
              <w:sz w:val="20"/>
              <w:szCs w:val="20"/>
            </w:rPr>
            <w:t>purpose</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t>of</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pacing w:val="-1"/>
              <w:sz w:val="20"/>
              <w:szCs w:val="20"/>
            </w:rPr>
            <w:t>this</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t>organization,</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pacing w:val="-1"/>
              <w:sz w:val="20"/>
              <w:szCs w:val="20"/>
            </w:rPr>
            <w:t>including</w:t>
          </w:r>
          <w:r w:rsidR="00A718E0" w:rsidRPr="00223618">
            <w:rPr>
              <w:rFonts w:asciiTheme="majorHAnsi" w:hAnsiTheme="majorHAnsi" w:cs="Arial"/>
              <w:spacing w:val="-4"/>
              <w:sz w:val="20"/>
              <w:szCs w:val="20"/>
            </w:rPr>
            <w:t xml:space="preserve"> </w:t>
          </w:r>
          <w:r w:rsidR="00A718E0" w:rsidRPr="00223618">
            <w:rPr>
              <w:rFonts w:asciiTheme="majorHAnsi" w:hAnsiTheme="majorHAnsi" w:cs="Arial"/>
              <w:spacing w:val="-1"/>
              <w:sz w:val="20"/>
              <w:szCs w:val="20"/>
            </w:rPr>
            <w:t>violations</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t>of</w:t>
          </w:r>
          <w:r w:rsidR="00A718E0" w:rsidRPr="00223618">
            <w:rPr>
              <w:rFonts w:asciiTheme="majorHAnsi" w:hAnsiTheme="majorHAnsi" w:cs="Arial"/>
              <w:spacing w:val="-7"/>
              <w:sz w:val="20"/>
              <w:szCs w:val="20"/>
            </w:rPr>
            <w:t xml:space="preserve"> </w:t>
          </w:r>
          <w:r w:rsidR="00A718E0" w:rsidRPr="00223618">
            <w:rPr>
              <w:rFonts w:asciiTheme="majorHAnsi" w:hAnsiTheme="majorHAnsi" w:cs="Arial"/>
              <w:sz w:val="20"/>
              <w:szCs w:val="20"/>
            </w:rPr>
            <w:t>the</w:t>
          </w:r>
          <w:r w:rsidR="00A718E0" w:rsidRPr="00223618">
            <w:rPr>
              <w:rFonts w:asciiTheme="majorHAnsi" w:hAnsiTheme="majorHAnsi" w:cs="Arial"/>
              <w:spacing w:val="84"/>
              <w:w w:val="99"/>
              <w:sz w:val="20"/>
              <w:szCs w:val="20"/>
            </w:rPr>
            <w:t xml:space="preserve"> </w:t>
          </w:r>
          <w:r w:rsidR="00A718E0" w:rsidRPr="00223618">
            <w:rPr>
              <w:rFonts w:asciiTheme="majorHAnsi" w:hAnsiTheme="majorHAnsi" w:cs="Arial"/>
              <w:sz w:val="20"/>
              <w:szCs w:val="20"/>
            </w:rPr>
            <w:t>Student</w:t>
          </w:r>
          <w:r w:rsidR="00A718E0" w:rsidRPr="00223618">
            <w:rPr>
              <w:rFonts w:asciiTheme="majorHAnsi" w:hAnsiTheme="majorHAnsi" w:cs="Arial"/>
              <w:spacing w:val="-7"/>
              <w:sz w:val="20"/>
              <w:szCs w:val="20"/>
            </w:rPr>
            <w:t xml:space="preserve"> </w:t>
          </w:r>
          <w:r w:rsidR="00A718E0" w:rsidRPr="00223618">
            <w:rPr>
              <w:rFonts w:asciiTheme="majorHAnsi" w:hAnsiTheme="majorHAnsi" w:cs="Arial"/>
              <w:sz w:val="20"/>
              <w:szCs w:val="20"/>
            </w:rPr>
            <w:t>Code</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t>of</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t>Conduct,</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pacing w:val="-1"/>
              <w:sz w:val="20"/>
              <w:szCs w:val="20"/>
            </w:rPr>
            <w:t>university</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policy,</w:t>
          </w:r>
          <w:r w:rsidR="00A718E0" w:rsidRPr="00223618">
            <w:rPr>
              <w:rFonts w:asciiTheme="majorHAnsi" w:hAnsiTheme="majorHAnsi" w:cs="Arial"/>
              <w:spacing w:val="-3"/>
              <w:sz w:val="20"/>
              <w:szCs w:val="20"/>
            </w:rPr>
            <w:t xml:space="preserve"> </w:t>
          </w:r>
          <w:r w:rsidR="00A718E0" w:rsidRPr="00223618">
            <w:rPr>
              <w:rFonts w:asciiTheme="majorHAnsi" w:hAnsiTheme="majorHAnsi" w:cs="Arial"/>
              <w:sz w:val="20"/>
              <w:szCs w:val="20"/>
            </w:rPr>
            <w:t>or</w:t>
          </w:r>
          <w:r w:rsidR="00A718E0" w:rsidRPr="00223618">
            <w:rPr>
              <w:rFonts w:asciiTheme="majorHAnsi" w:hAnsiTheme="majorHAnsi" w:cs="Arial"/>
              <w:spacing w:val="-7"/>
              <w:sz w:val="20"/>
              <w:szCs w:val="20"/>
            </w:rPr>
            <w:t xml:space="preserve"> </w:t>
          </w:r>
          <w:r w:rsidR="00A718E0" w:rsidRPr="00223618">
            <w:rPr>
              <w:rFonts w:asciiTheme="majorHAnsi" w:hAnsiTheme="majorHAnsi" w:cs="Arial"/>
              <w:sz w:val="20"/>
              <w:szCs w:val="20"/>
            </w:rPr>
            <w:t>federal,</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pacing w:val="-1"/>
              <w:sz w:val="20"/>
              <w:szCs w:val="20"/>
            </w:rPr>
            <w:t>state,</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or</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t>local</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t>laws.</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The</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Executive</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t>Committee</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may</w:t>
          </w:r>
          <w:r w:rsidR="00A718E0" w:rsidRPr="00223618">
            <w:rPr>
              <w:rFonts w:asciiTheme="majorHAnsi" w:hAnsiTheme="majorHAnsi" w:cs="Arial"/>
              <w:spacing w:val="58"/>
              <w:w w:val="99"/>
              <w:sz w:val="20"/>
              <w:szCs w:val="20"/>
            </w:rPr>
            <w:t xml:space="preserve"> </w:t>
          </w:r>
          <w:r w:rsidR="00A718E0" w:rsidRPr="00223618">
            <w:rPr>
              <w:rFonts w:asciiTheme="majorHAnsi" w:hAnsiTheme="majorHAnsi" w:cs="Arial"/>
              <w:sz w:val="20"/>
              <w:szCs w:val="20"/>
            </w:rPr>
            <w:t>act</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for</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t>removal</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upon</w:t>
          </w:r>
          <w:r w:rsidR="00A718E0" w:rsidRPr="00223618">
            <w:rPr>
              <w:rFonts w:asciiTheme="majorHAnsi" w:hAnsiTheme="majorHAnsi" w:cs="Arial"/>
              <w:spacing w:val="-4"/>
              <w:sz w:val="20"/>
              <w:szCs w:val="20"/>
            </w:rPr>
            <w:t xml:space="preserve"> </w:t>
          </w:r>
          <w:r w:rsidR="00A718E0" w:rsidRPr="00223618">
            <w:rPr>
              <w:rFonts w:asciiTheme="majorHAnsi" w:hAnsiTheme="majorHAnsi" w:cs="Arial"/>
              <w:sz w:val="20"/>
              <w:szCs w:val="20"/>
            </w:rPr>
            <w:t>a</w:t>
          </w:r>
          <w:r w:rsidR="00A718E0" w:rsidRPr="00223618">
            <w:rPr>
              <w:rFonts w:asciiTheme="majorHAnsi" w:hAnsiTheme="majorHAnsi" w:cs="Arial"/>
              <w:spacing w:val="-2"/>
              <w:sz w:val="20"/>
              <w:szCs w:val="20"/>
            </w:rPr>
            <w:t xml:space="preserve"> </w:t>
          </w:r>
          <w:r w:rsidR="00A718E0" w:rsidRPr="00223618">
            <w:rPr>
              <w:rFonts w:asciiTheme="majorHAnsi" w:hAnsiTheme="majorHAnsi" w:cs="Arial"/>
              <w:spacing w:val="-1"/>
              <w:sz w:val="20"/>
              <w:szCs w:val="20"/>
            </w:rPr>
            <w:t>two-thirds</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affirmative</w:t>
          </w:r>
          <w:r w:rsidR="00A718E0" w:rsidRPr="00223618">
            <w:rPr>
              <w:rFonts w:asciiTheme="majorHAnsi" w:hAnsiTheme="majorHAnsi" w:cs="Arial"/>
              <w:spacing w:val="-4"/>
              <w:sz w:val="20"/>
              <w:szCs w:val="20"/>
            </w:rPr>
            <w:t xml:space="preserve"> </w:t>
          </w:r>
          <w:r w:rsidR="00A718E0" w:rsidRPr="00223618">
            <w:rPr>
              <w:rFonts w:asciiTheme="majorHAnsi" w:hAnsiTheme="majorHAnsi" w:cs="Arial"/>
              <w:sz w:val="20"/>
              <w:szCs w:val="20"/>
            </w:rPr>
            <w:t>vote</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of</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the</w:t>
          </w:r>
          <w:r w:rsidR="00A718E0" w:rsidRPr="00223618">
            <w:rPr>
              <w:rFonts w:asciiTheme="majorHAnsi" w:hAnsiTheme="majorHAnsi" w:cs="Arial"/>
              <w:spacing w:val="-5"/>
              <w:sz w:val="20"/>
              <w:szCs w:val="20"/>
            </w:rPr>
            <w:t xml:space="preserve"> </w:t>
          </w:r>
          <w:r w:rsidR="00A718E0">
            <w:rPr>
              <w:rFonts w:asciiTheme="majorHAnsi" w:hAnsiTheme="majorHAnsi" w:cs="Arial"/>
              <w:sz w:val="20"/>
              <w:szCs w:val="20"/>
            </w:rPr>
            <w:t>E</w:t>
          </w:r>
          <w:r w:rsidR="00A718E0" w:rsidRPr="00223618">
            <w:rPr>
              <w:rFonts w:asciiTheme="majorHAnsi" w:hAnsiTheme="majorHAnsi" w:cs="Arial"/>
              <w:sz w:val="20"/>
              <w:szCs w:val="20"/>
            </w:rPr>
            <w:t>xecutive</w:t>
          </w:r>
          <w:r w:rsidR="00A718E0" w:rsidRPr="00223618">
            <w:rPr>
              <w:rFonts w:asciiTheme="majorHAnsi" w:hAnsiTheme="majorHAnsi" w:cs="Arial"/>
              <w:spacing w:val="-5"/>
              <w:sz w:val="20"/>
              <w:szCs w:val="20"/>
            </w:rPr>
            <w:t xml:space="preserve"> </w:t>
          </w:r>
          <w:r w:rsidR="00A718E0">
            <w:rPr>
              <w:rFonts w:asciiTheme="majorHAnsi" w:hAnsiTheme="majorHAnsi" w:cs="Arial"/>
              <w:sz w:val="20"/>
              <w:szCs w:val="20"/>
            </w:rPr>
            <w:t>B</w:t>
          </w:r>
          <w:r w:rsidR="00A718E0" w:rsidRPr="00223618">
            <w:rPr>
              <w:rFonts w:asciiTheme="majorHAnsi" w:hAnsiTheme="majorHAnsi" w:cs="Arial"/>
              <w:sz w:val="20"/>
              <w:szCs w:val="20"/>
            </w:rPr>
            <w:t>oard</w:t>
          </w:r>
          <w:r w:rsidR="00A718E0" w:rsidRPr="00223618">
            <w:rPr>
              <w:rFonts w:asciiTheme="majorHAnsi" w:hAnsiTheme="majorHAnsi" w:cs="Arial"/>
              <w:spacing w:val="-1"/>
              <w:sz w:val="20"/>
              <w:szCs w:val="20"/>
            </w:rPr>
            <w:t xml:space="preserve"> </w:t>
          </w:r>
          <w:r w:rsidR="00A718E0" w:rsidRPr="00223618">
            <w:rPr>
              <w:rFonts w:asciiTheme="majorHAnsi" w:hAnsiTheme="majorHAnsi" w:cs="Arial"/>
              <w:sz w:val="20"/>
              <w:szCs w:val="20"/>
            </w:rPr>
            <w:t>in</w:t>
          </w:r>
          <w:r w:rsidR="00A718E0" w:rsidRPr="00223618">
            <w:rPr>
              <w:rFonts w:asciiTheme="majorHAnsi" w:hAnsiTheme="majorHAnsi" w:cs="Arial"/>
              <w:spacing w:val="-6"/>
              <w:sz w:val="20"/>
              <w:szCs w:val="20"/>
            </w:rPr>
            <w:t xml:space="preserve"> </w:t>
          </w:r>
          <w:r w:rsidR="00A718E0" w:rsidRPr="00223618">
            <w:rPr>
              <w:rFonts w:asciiTheme="majorHAnsi" w:hAnsiTheme="majorHAnsi" w:cs="Arial"/>
              <w:sz w:val="20"/>
              <w:szCs w:val="20"/>
            </w:rPr>
            <w:t>consultation</w:t>
          </w:r>
          <w:r w:rsidR="00A718E0" w:rsidRPr="00223618">
            <w:rPr>
              <w:rFonts w:asciiTheme="majorHAnsi" w:hAnsiTheme="majorHAnsi" w:cs="Arial"/>
              <w:spacing w:val="-4"/>
              <w:sz w:val="20"/>
              <w:szCs w:val="20"/>
            </w:rPr>
            <w:t xml:space="preserve"> </w:t>
          </w:r>
          <w:r w:rsidR="00A718E0" w:rsidRPr="00223618">
            <w:rPr>
              <w:rFonts w:asciiTheme="majorHAnsi" w:hAnsiTheme="majorHAnsi" w:cs="Arial"/>
              <w:spacing w:val="-1"/>
              <w:sz w:val="20"/>
              <w:szCs w:val="20"/>
            </w:rPr>
            <w:t>with</w:t>
          </w:r>
          <w:r w:rsidR="00A718E0" w:rsidRPr="00223618">
            <w:rPr>
              <w:rFonts w:asciiTheme="majorHAnsi" w:hAnsiTheme="majorHAnsi" w:cs="Arial"/>
              <w:spacing w:val="-5"/>
              <w:sz w:val="20"/>
              <w:szCs w:val="20"/>
            </w:rPr>
            <w:t xml:space="preserve"> </w:t>
          </w:r>
          <w:r w:rsidR="00A718E0" w:rsidRPr="00223618">
            <w:rPr>
              <w:rFonts w:asciiTheme="majorHAnsi" w:hAnsiTheme="majorHAnsi" w:cs="Arial"/>
              <w:sz w:val="20"/>
              <w:szCs w:val="20"/>
            </w:rPr>
            <w:t>the</w:t>
          </w:r>
          <w:r w:rsidR="00A718E0" w:rsidRPr="00223618">
            <w:rPr>
              <w:rFonts w:asciiTheme="majorHAnsi" w:hAnsiTheme="majorHAnsi" w:cs="Arial"/>
              <w:spacing w:val="36"/>
              <w:w w:val="99"/>
              <w:sz w:val="20"/>
              <w:szCs w:val="20"/>
            </w:rPr>
            <w:t xml:space="preserve"> </w:t>
          </w:r>
          <w:r w:rsidR="00A718E0" w:rsidRPr="00223618">
            <w:rPr>
              <w:rFonts w:asciiTheme="majorHAnsi" w:hAnsiTheme="majorHAnsi" w:cs="Arial"/>
              <w:sz w:val="20"/>
              <w:szCs w:val="20"/>
            </w:rPr>
            <w:t>organization’s</w:t>
          </w:r>
          <w:r w:rsidR="00A718E0" w:rsidRPr="00223618">
            <w:rPr>
              <w:rFonts w:asciiTheme="majorHAnsi" w:hAnsiTheme="majorHAnsi" w:cs="Arial"/>
              <w:spacing w:val="-20"/>
              <w:sz w:val="20"/>
              <w:szCs w:val="20"/>
            </w:rPr>
            <w:t xml:space="preserve"> </w:t>
          </w:r>
          <w:r w:rsidR="00A718E0" w:rsidRPr="00223618">
            <w:rPr>
              <w:rFonts w:asciiTheme="majorHAnsi" w:hAnsiTheme="majorHAnsi" w:cs="Arial"/>
              <w:sz w:val="20"/>
              <w:szCs w:val="20"/>
            </w:rPr>
            <w:t>advisor.</w:t>
          </w:r>
        </w:p>
        <w:p w14:paraId="5FE140D3" w14:textId="1C5A8434"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EndPr/>
      <w:sdtContent>
        <w:p w14:paraId="7A5739E9" w14:textId="0443F43D"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339C" w:rsidRPr="00AE339C">
            <w:rPr>
              <w:rFonts w:asciiTheme="majorHAnsi" w:eastAsia="Cambria" w:hAnsiTheme="majorHAnsi" w:cs="Cambria"/>
              <w:sz w:val="20"/>
              <w:szCs w:val="20"/>
            </w:rPr>
            <w:t xml:space="preserve"> </w:t>
          </w:r>
          <w:r w:rsidR="00AE339C" w:rsidRPr="00223618">
            <w:rPr>
              <w:rFonts w:asciiTheme="majorHAnsi" w:eastAsia="Cambria" w:hAnsiTheme="majorHAnsi" w:cs="Cambria"/>
              <w:sz w:val="20"/>
              <w:szCs w:val="20"/>
            </w:rPr>
            <w:t>The organization will be dissolved in the event that it has no m</w:t>
          </w:r>
          <w:r w:rsidR="00AE339C">
            <w:rPr>
              <w:rFonts w:asciiTheme="majorHAnsi" w:eastAsia="Cambria" w:hAnsiTheme="majorHAnsi" w:cs="Cambria"/>
              <w:sz w:val="20"/>
              <w:szCs w:val="20"/>
            </w:rPr>
            <w:t>embers, or if the graduate students who are a part of the Physiology and Cell Biology department decide a graduate student organization no longer serves their needs (to be determine</w:t>
          </w:r>
          <w:r w:rsidR="00D67CE1">
            <w:rPr>
              <w:rFonts w:asciiTheme="majorHAnsi" w:eastAsia="Cambria" w:hAnsiTheme="majorHAnsi" w:cs="Cambria"/>
              <w:sz w:val="20"/>
              <w:szCs w:val="20"/>
            </w:rPr>
            <w:t>d</w:t>
          </w:r>
          <w:r w:rsidR="00AE339C">
            <w:rPr>
              <w:rFonts w:asciiTheme="majorHAnsi" w:eastAsia="Cambria" w:hAnsiTheme="majorHAnsi" w:cs="Cambria"/>
              <w:sz w:val="20"/>
              <w:szCs w:val="20"/>
            </w:rPr>
            <w:t xml:space="preserve"> by a majority vote among the current graduate students in the department). </w:t>
          </w: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EndPr/>
      <w:sdtContent>
        <w:p w14:paraId="123E40E1" w14:textId="0CD6E6C1"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E339C" w:rsidRPr="00AE339C">
            <w:t xml:space="preserve"> </w:t>
          </w:r>
          <w:r w:rsidR="00AE339C" w:rsidRPr="00AE339C">
            <w:rPr>
              <w:rFonts w:ascii="Buckeye Serif 2" w:hAnsi="Buckeye Serif 2"/>
            </w:rPr>
            <w:t>All unencumbered funds shall be given to Physiology and Cell Biology Nishikawara fund.</w:t>
          </w:r>
          <w:r w:rsidR="00AE339C">
            <w:rPr>
              <w:rFonts w:ascii="Buckeye Serif 2" w:hAnsi="Buckeye Serif 2"/>
            </w:rPr>
            <w:t xml:space="preserve"> </w:t>
          </w:r>
          <w:r w:rsidR="00D67CE1">
            <w:rPr>
              <w:rFonts w:ascii="Buckeye Serif 2" w:hAnsi="Buckeye Serif 2"/>
            </w:rPr>
            <w:t>Any remaining debts will be covered by unencumbered funds before the</w:t>
          </w:r>
          <w:r w:rsidR="00D0102F">
            <w:rPr>
              <w:rFonts w:ascii="Buckeye Serif 2" w:hAnsi="Buckeye Serif 2"/>
            </w:rPr>
            <w:t>y</w:t>
          </w:r>
          <w:r w:rsidR="00D67CE1">
            <w:rPr>
              <w:rFonts w:ascii="Buckeye Serif 2" w:hAnsi="Buckeye Serif 2"/>
            </w:rPr>
            <w:t xml:space="preserve"> are given to the Nishikawara fund.</w:t>
          </w:r>
          <w:r w:rsidR="00D0102F">
            <w:rPr>
              <w:rFonts w:ascii="Buckeye Serif 2" w:hAnsi="Buckeye Serif 2"/>
            </w:rPr>
            <w:t xml:space="preserve"> </w:t>
          </w:r>
          <w:r w:rsidR="00D67CE1">
            <w:rPr>
              <w:rFonts w:ascii="Buckeye Serif 2" w:hAnsi="Buckeye Serif 2"/>
            </w:rPr>
            <w:t xml:space="preserve"> </w:t>
          </w:r>
          <w:r w:rsidR="00D0102F">
            <w:rPr>
              <w:rFonts w:ascii="Buckeye Serif 2" w:hAnsi="Buckeye Serif 2"/>
            </w:rPr>
            <w:t xml:space="preserve">Any remaining debts not covered by unencumbered funds </w:t>
          </w:r>
          <w:r w:rsidR="00DA211F">
            <w:rPr>
              <w:rFonts w:ascii="Buckeye Serif 2" w:hAnsi="Buckeye Serif 2"/>
            </w:rPr>
            <w:t>will be brought to the graduate students in the organization, the advisor, and faculty of the Physiology and Cell Biology</w:t>
          </w:r>
          <w:r w:rsidR="00E87F3A">
            <w:rPr>
              <w:rFonts w:ascii="Buckeye Serif 2" w:hAnsi="Buckeye Serif 2"/>
            </w:rPr>
            <w:t xml:space="preserve"> department</w:t>
          </w:r>
          <w:r w:rsidR="00DA211F">
            <w:rPr>
              <w:rFonts w:ascii="Buckeye Serif 2" w:hAnsi="Buckeye Serif 2"/>
            </w:rPr>
            <w:t xml:space="preserve">. A session will be held to discuss what to do with remaining debts among these individuals and a final decision will be approved by a 2/3 vote of the graduate students.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EndPr/>
      <w:sdtContent>
        <w:p w14:paraId="4409B76F" w14:textId="14656C5B" w:rsidR="006662A4" w:rsidRPr="00D53151" w:rsidRDefault="00DC52EA" w:rsidP="0006656A">
          <w:pPr>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96D98">
            <w:rPr>
              <w:rFonts w:ascii="Buckeye Serif 2" w:hAnsi="Buckeye Serif 2"/>
              <w:noProof/>
            </w:rPr>
            <w:t xml:space="preserve">Amendments to the constitution will only be made by the president of the Physiology and Cell Biology Graduate Student Organization. If an officer or member of the GSO suggests an amendment to the constitution, an electronic vote will be held among the current graduate students. A 2/3 vote must be obtained in order to approve a suggested amendment to the constitution.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Cambria">
    <w:panose1 w:val="02040503050406030204"/>
    <w:charset w:val="00"/>
    <w:family w:val="roman"/>
    <w:pitch w:val="variable"/>
    <w:sig w:usb0="E00006FF" w:usb1="420024FF" w:usb2="02000000" w:usb3="00000000" w:csb0="0000019F" w:csb1="00000000"/>
  </w:font>
  <w:font w:name="Noto Symbol">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7DF3"/>
    <w:multiLevelType w:val="hybridMultilevel"/>
    <w:tmpl w:val="9E9061B8"/>
    <w:lvl w:ilvl="0" w:tplc="424CF38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087748F"/>
    <w:multiLevelType w:val="multilevel"/>
    <w:tmpl w:val="C8725666"/>
    <w:lvl w:ilvl="0">
      <w:start w:val="1"/>
      <w:numFmt w:val="decimal"/>
      <w:lvlText w:val="%1."/>
      <w:lvlJc w:val="left"/>
      <w:pPr>
        <w:ind w:left="1440" w:firstLine="0"/>
      </w:pPr>
    </w:lvl>
    <w:lvl w:ilvl="1">
      <w:start w:val="1"/>
      <w:numFmt w:val="decimal"/>
      <w:lvlText w:val="%2."/>
      <w:lvlJc w:val="left"/>
      <w:pPr>
        <w:ind w:left="2160" w:firstLine="720"/>
      </w:pPr>
    </w:lvl>
    <w:lvl w:ilvl="2">
      <w:start w:val="1"/>
      <w:numFmt w:val="bullet"/>
      <w:lvlText w:val="▪"/>
      <w:lvlJc w:val="left"/>
      <w:pPr>
        <w:ind w:left="2880" w:firstLine="1440"/>
      </w:pPr>
      <w:rPr>
        <w:rFonts w:ascii="Arial" w:eastAsia="Arial" w:hAnsi="Arial" w:cs="Arial"/>
      </w:rPr>
    </w:lvl>
    <w:lvl w:ilvl="3">
      <w:start w:val="1"/>
      <w:numFmt w:val="bullet"/>
      <w:lvlText w:val="●"/>
      <w:lvlJc w:val="left"/>
      <w:pPr>
        <w:ind w:left="3600" w:firstLine="2160"/>
      </w:pPr>
      <w:rPr>
        <w:rFonts w:ascii="Arial" w:eastAsia="Arial" w:hAnsi="Arial" w:cs="Arial"/>
      </w:rPr>
    </w:lvl>
    <w:lvl w:ilvl="4">
      <w:start w:val="1"/>
      <w:numFmt w:val="bullet"/>
      <w:lvlText w:val="o"/>
      <w:lvlJc w:val="left"/>
      <w:pPr>
        <w:ind w:left="4320" w:firstLine="2880"/>
      </w:pPr>
      <w:rPr>
        <w:rFonts w:ascii="Arial" w:eastAsia="Arial" w:hAnsi="Arial" w:cs="Arial"/>
      </w:rPr>
    </w:lvl>
    <w:lvl w:ilvl="5">
      <w:start w:val="1"/>
      <w:numFmt w:val="bullet"/>
      <w:lvlText w:val="▪"/>
      <w:lvlJc w:val="left"/>
      <w:pPr>
        <w:ind w:left="5040" w:firstLine="3600"/>
      </w:pPr>
      <w:rPr>
        <w:rFonts w:ascii="Arial" w:eastAsia="Arial" w:hAnsi="Arial" w:cs="Arial"/>
      </w:rPr>
    </w:lvl>
    <w:lvl w:ilvl="6">
      <w:start w:val="1"/>
      <w:numFmt w:val="bullet"/>
      <w:lvlText w:val="●"/>
      <w:lvlJc w:val="left"/>
      <w:pPr>
        <w:ind w:left="5760" w:firstLine="4320"/>
      </w:pPr>
      <w:rPr>
        <w:rFonts w:ascii="Arial" w:eastAsia="Arial" w:hAnsi="Arial" w:cs="Arial"/>
      </w:rPr>
    </w:lvl>
    <w:lvl w:ilvl="7">
      <w:start w:val="1"/>
      <w:numFmt w:val="bullet"/>
      <w:lvlText w:val="o"/>
      <w:lvlJc w:val="left"/>
      <w:pPr>
        <w:ind w:left="6480" w:firstLine="5040"/>
      </w:pPr>
      <w:rPr>
        <w:rFonts w:ascii="Arial" w:eastAsia="Arial" w:hAnsi="Arial" w:cs="Arial"/>
      </w:rPr>
    </w:lvl>
    <w:lvl w:ilvl="8">
      <w:start w:val="1"/>
      <w:numFmt w:val="bullet"/>
      <w:lvlText w:val="▪"/>
      <w:lvlJc w:val="left"/>
      <w:pPr>
        <w:ind w:left="7200" w:firstLine="5760"/>
      </w:pPr>
      <w:rPr>
        <w:rFonts w:ascii="Arial" w:eastAsia="Arial" w:hAnsi="Arial" w:cs="Arial"/>
      </w:rPr>
    </w:lvl>
  </w:abstractNum>
  <w:abstractNum w:abstractNumId="2" w15:restartNumberingAfterBreak="0">
    <w:nsid w:val="413F5845"/>
    <w:multiLevelType w:val="hybridMultilevel"/>
    <w:tmpl w:val="35347F1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627221"/>
    <w:multiLevelType w:val="hybridMultilevel"/>
    <w:tmpl w:val="4C664A4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ED856B1"/>
    <w:multiLevelType w:val="hybridMultilevel"/>
    <w:tmpl w:val="191826B0"/>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4794251">
    <w:abstractNumId w:val="3"/>
  </w:num>
  <w:num w:numId="2" w16cid:durableId="697900096">
    <w:abstractNumId w:val="4"/>
  </w:num>
  <w:num w:numId="3" w16cid:durableId="68892586">
    <w:abstractNumId w:val="2"/>
  </w:num>
  <w:num w:numId="4" w16cid:durableId="1564220181">
    <w:abstractNumId w:val="0"/>
  </w:num>
  <w:num w:numId="5" w16cid:durableId="1551073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4277E"/>
    <w:rsid w:val="0006656A"/>
    <w:rsid w:val="00097F75"/>
    <w:rsid w:val="000D3EE8"/>
    <w:rsid w:val="000D71BC"/>
    <w:rsid w:val="000E2CC4"/>
    <w:rsid w:val="000F1890"/>
    <w:rsid w:val="00135420"/>
    <w:rsid w:val="00164DDB"/>
    <w:rsid w:val="001E2445"/>
    <w:rsid w:val="00260660"/>
    <w:rsid w:val="002C2FEA"/>
    <w:rsid w:val="00304E3C"/>
    <w:rsid w:val="003052D0"/>
    <w:rsid w:val="0034117E"/>
    <w:rsid w:val="003471A2"/>
    <w:rsid w:val="00452B24"/>
    <w:rsid w:val="00471BB2"/>
    <w:rsid w:val="00477D4C"/>
    <w:rsid w:val="00484D79"/>
    <w:rsid w:val="004A2017"/>
    <w:rsid w:val="00532460"/>
    <w:rsid w:val="0054780F"/>
    <w:rsid w:val="0055346C"/>
    <w:rsid w:val="0056280A"/>
    <w:rsid w:val="0056390F"/>
    <w:rsid w:val="0056621D"/>
    <w:rsid w:val="00571659"/>
    <w:rsid w:val="00572F20"/>
    <w:rsid w:val="005D476B"/>
    <w:rsid w:val="005F5356"/>
    <w:rsid w:val="006662A4"/>
    <w:rsid w:val="00676310"/>
    <w:rsid w:val="00676FEF"/>
    <w:rsid w:val="0068463A"/>
    <w:rsid w:val="00691FCA"/>
    <w:rsid w:val="007923E2"/>
    <w:rsid w:val="007D164B"/>
    <w:rsid w:val="008619CF"/>
    <w:rsid w:val="0089388B"/>
    <w:rsid w:val="00896D98"/>
    <w:rsid w:val="008C6D79"/>
    <w:rsid w:val="00910F0E"/>
    <w:rsid w:val="00912771"/>
    <w:rsid w:val="009B2B70"/>
    <w:rsid w:val="009D718A"/>
    <w:rsid w:val="009D7EF6"/>
    <w:rsid w:val="00A718E0"/>
    <w:rsid w:val="00AE339C"/>
    <w:rsid w:val="00B110E1"/>
    <w:rsid w:val="00B453A1"/>
    <w:rsid w:val="00B73B03"/>
    <w:rsid w:val="00BA783B"/>
    <w:rsid w:val="00BF4CAC"/>
    <w:rsid w:val="00C35801"/>
    <w:rsid w:val="00C72AC6"/>
    <w:rsid w:val="00CD39E3"/>
    <w:rsid w:val="00CE4BA9"/>
    <w:rsid w:val="00D0102F"/>
    <w:rsid w:val="00D52DAF"/>
    <w:rsid w:val="00D53151"/>
    <w:rsid w:val="00D559E8"/>
    <w:rsid w:val="00D67CE1"/>
    <w:rsid w:val="00D72815"/>
    <w:rsid w:val="00D72CDA"/>
    <w:rsid w:val="00DA211F"/>
    <w:rsid w:val="00DB366D"/>
    <w:rsid w:val="00DC52EA"/>
    <w:rsid w:val="00DD3AF5"/>
    <w:rsid w:val="00DF7F9B"/>
    <w:rsid w:val="00E121CC"/>
    <w:rsid w:val="00E60DDC"/>
    <w:rsid w:val="00E83BD0"/>
    <w:rsid w:val="00E87F3A"/>
    <w:rsid w:val="00EB0E62"/>
    <w:rsid w:val="00EB7F83"/>
    <w:rsid w:val="00ED05FF"/>
    <w:rsid w:val="00F474DD"/>
    <w:rsid w:val="00F57B33"/>
    <w:rsid w:val="00FA587F"/>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BodyText">
    <w:name w:val="Body Text"/>
    <w:basedOn w:val="Normal"/>
    <w:link w:val="BodyTextChar"/>
    <w:uiPriority w:val="1"/>
    <w:qFormat/>
    <w:locked/>
    <w:rsid w:val="00E60DDC"/>
    <w:pPr>
      <w:widowControl w:val="0"/>
      <w:spacing w:after="0" w:line="240" w:lineRule="auto"/>
      <w:ind w:left="100"/>
    </w:pPr>
    <w:rPr>
      <w:rFonts w:ascii="Times New Roman" w:eastAsia="Times New Roman" w:hAnsi="Times New Roman"/>
      <w:kern w:val="0"/>
      <w:sz w:val="20"/>
      <w:szCs w:val="20"/>
      <w14:ligatures w14:val="none"/>
    </w:rPr>
  </w:style>
  <w:style w:type="character" w:customStyle="1" w:styleId="BodyTextChar">
    <w:name w:val="Body Text Char"/>
    <w:basedOn w:val="DefaultParagraphFont"/>
    <w:link w:val="BodyText"/>
    <w:uiPriority w:val="1"/>
    <w:rsid w:val="00E60DDC"/>
    <w:rPr>
      <w:rFonts w:ascii="Times New Roman" w:eastAsia="Times New Roman" w:hAnsi="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273DD6" w:rsidRDefault="00273DD6">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 w:name="Cambria">
    <w:panose1 w:val="02040503050406030204"/>
    <w:charset w:val="00"/>
    <w:family w:val="roman"/>
    <w:pitch w:val="variable"/>
    <w:sig w:usb0="E00006FF" w:usb1="420024FF" w:usb2="02000000" w:usb3="00000000" w:csb0="0000019F" w:csb1="00000000"/>
  </w:font>
  <w:font w:name="Noto Symbol">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273DD6"/>
    <w:rsid w:val="0034117E"/>
    <w:rsid w:val="00452B24"/>
    <w:rsid w:val="007A0E05"/>
    <w:rsid w:val="00B11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Metadata/LabelInfo.xml><?xml version="1.0" encoding="utf-8"?>
<clbl:labelList xmlns:clbl="http://schemas.microsoft.com/office/2020/mipLabelMetadata">
  <clbl:label id="{8db864bc-821c-4dd3-a9c9-5002b5129ec6}" enabled="1" method="Standar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2273</Words>
  <Characters>12231</Characters>
  <Application>Microsoft Office Word</Application>
  <DocSecurity>0</DocSecurity>
  <PresentationFormat>15|.DOCX</PresentationFormat>
  <Lines>207</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Sanders, Hannah</cp:lastModifiedBy>
  <cp:revision>5</cp:revision>
  <dcterms:created xsi:type="dcterms:W3CDTF">2025-11-08T22:08:00Z</dcterms:created>
  <dcterms:modified xsi:type="dcterms:W3CDTF">2025-11-08T22:08:00Z</dcterms:modified>
</cp:coreProperties>
</file>