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AB06" w14:textId="77777777" w:rsidR="001A0D4A" w:rsidRPr="007A369E" w:rsidRDefault="00000000">
      <w:pPr>
        <w:pStyle w:val="Heading1"/>
        <w:rPr>
          <w:sz w:val="22"/>
          <w:szCs w:val="22"/>
        </w:rPr>
      </w:pPr>
      <w:r w:rsidRPr="007A369E">
        <w:rPr>
          <w:sz w:val="22"/>
          <w:szCs w:val="22"/>
        </w:rPr>
        <w:t>Gold Humanism Honor Society</w:t>
      </w:r>
      <w:r w:rsidRPr="007A369E">
        <w:rPr>
          <w:sz w:val="22"/>
          <w:szCs w:val="22"/>
        </w:rPr>
        <w:br/>
        <w:t>The Ohio State University College of Medicine Chapter</w:t>
      </w:r>
      <w:r w:rsidRPr="007A369E">
        <w:rPr>
          <w:sz w:val="22"/>
          <w:szCs w:val="22"/>
        </w:rPr>
        <w:br/>
        <w:t>Constitution</w:t>
      </w:r>
    </w:p>
    <w:p w14:paraId="7918FD83" w14:textId="77777777" w:rsidR="001A0D4A" w:rsidRPr="007A369E" w:rsidRDefault="00000000">
      <w:pPr>
        <w:pStyle w:val="Heading2"/>
        <w:rPr>
          <w:sz w:val="22"/>
          <w:szCs w:val="22"/>
        </w:rPr>
      </w:pPr>
      <w:r w:rsidRPr="007A369E">
        <w:rPr>
          <w:sz w:val="22"/>
          <w:szCs w:val="22"/>
        </w:rPr>
        <w:t>ARTICLE I. NAME OF ORGANIZATION</w:t>
      </w:r>
    </w:p>
    <w:p w14:paraId="4EC27FDA" w14:textId="335A268C" w:rsidR="001A0D4A" w:rsidRPr="007A369E" w:rsidRDefault="00000000">
      <w:r w:rsidRPr="007A369E">
        <w:t>The name of this organization shall be the Gold Humanism Honor Society</w:t>
      </w:r>
      <w:r w:rsidR="00135BD0" w:rsidRPr="007A369E">
        <w:t xml:space="preserve"> </w:t>
      </w:r>
      <w:r w:rsidR="002E56DC">
        <w:t>at</w:t>
      </w:r>
      <w:r w:rsidR="00135BD0" w:rsidRPr="007A369E">
        <w:t xml:space="preserve"> </w:t>
      </w:r>
      <w:r w:rsidRPr="007A369E">
        <w:t>The Ohio State University College of Medicine Chapter.</w:t>
      </w:r>
    </w:p>
    <w:p w14:paraId="16AFB261" w14:textId="77777777" w:rsidR="001A0D4A" w:rsidRPr="007A369E" w:rsidRDefault="00000000">
      <w:pPr>
        <w:pStyle w:val="Heading2"/>
        <w:rPr>
          <w:sz w:val="22"/>
          <w:szCs w:val="22"/>
        </w:rPr>
      </w:pPr>
      <w:r w:rsidRPr="007A369E">
        <w:rPr>
          <w:sz w:val="22"/>
          <w:szCs w:val="22"/>
        </w:rPr>
        <w:t>ARTICLE II. ORGANIZATION PURPOSE</w:t>
      </w:r>
    </w:p>
    <w:p w14:paraId="6D5AE118" w14:textId="1366DF82" w:rsidR="001A0D4A" w:rsidRPr="007A369E" w:rsidRDefault="00000000">
      <w:r w:rsidRPr="007A369E">
        <w:t>The Gold Humanism Honor Society is a national society recognizing and supporting humanistic exemplars in medicine. The O</w:t>
      </w:r>
      <w:r w:rsidR="002E56DC">
        <w:t xml:space="preserve">hio State University </w:t>
      </w:r>
      <w:r w:rsidRPr="007A369E">
        <w:t xml:space="preserve">College of Medicine chapter’s purpose </w:t>
      </w:r>
      <w:r w:rsidR="00135BD0" w:rsidRPr="007A369E">
        <w:t>is to highlight and encourage humanism in medicine through the selection of students to the honor society, awareness activities, and community service projects</w:t>
      </w:r>
      <w:r w:rsidR="002E56DC">
        <w:t xml:space="preserve"> across Ohio State University’s Campus and Columbus</w:t>
      </w:r>
      <w:r w:rsidR="00D35891">
        <w:t>, Ohio</w:t>
      </w:r>
      <w:r w:rsidR="002E56DC">
        <w:t xml:space="preserve"> community.</w:t>
      </w:r>
    </w:p>
    <w:p w14:paraId="527A35DA" w14:textId="77777777" w:rsidR="001A0D4A" w:rsidRPr="007A369E" w:rsidRDefault="00000000">
      <w:pPr>
        <w:pStyle w:val="Heading2"/>
        <w:rPr>
          <w:sz w:val="22"/>
          <w:szCs w:val="22"/>
        </w:rPr>
      </w:pPr>
      <w:r w:rsidRPr="007A369E">
        <w:rPr>
          <w:sz w:val="22"/>
          <w:szCs w:val="22"/>
        </w:rPr>
        <w:t>ARTICLE III. UNIVERSITY REGULATIONS</w:t>
      </w:r>
    </w:p>
    <w:p w14:paraId="3570C7D5" w14:textId="77777777" w:rsidR="001A0D4A" w:rsidRPr="007A369E" w:rsidRDefault="00000000">
      <w:pPr>
        <w:pStyle w:val="Heading3"/>
      </w:pPr>
      <w:r w:rsidRPr="007A369E">
        <w:t>Section A. Harassment and Discrimination, including Sexual Misconduct</w:t>
      </w:r>
    </w:p>
    <w:p w14:paraId="42AF15D6" w14:textId="77777777" w:rsidR="001A0D4A" w:rsidRPr="007A369E" w:rsidRDefault="00000000">
      <w:r w:rsidRPr="007A369E">
        <w:t>The Gold Humanism Honor Society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51E59C51" w14:textId="77777777" w:rsidR="001A0D4A" w:rsidRPr="007A369E" w:rsidRDefault="00000000">
      <w:pPr>
        <w:pStyle w:val="Heading3"/>
      </w:pPr>
      <w:r w:rsidRPr="007A369E">
        <w:t>Section B. Hazing</w:t>
      </w:r>
    </w:p>
    <w:p w14:paraId="70AAA6A4" w14:textId="77777777" w:rsidR="001A0D4A" w:rsidRPr="007A369E" w:rsidRDefault="00000000">
      <w:r w:rsidRPr="007A369E">
        <w:t>The Gold Humanism Honor Society maintains a zero-tolerance policy for hazing, in compliance with The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organization. If found responsible for hazing, members and/or the organization may face disciplinary action.</w:t>
      </w:r>
    </w:p>
    <w:p w14:paraId="5DC7CBE6" w14:textId="77777777" w:rsidR="001A0D4A" w:rsidRPr="007A369E" w:rsidRDefault="00000000">
      <w:pPr>
        <w:pStyle w:val="Heading3"/>
      </w:pPr>
      <w:r w:rsidRPr="007A369E">
        <w:t>Section C. Bylaws</w:t>
      </w:r>
    </w:p>
    <w:p w14:paraId="52B0AA82" w14:textId="13CC7AD4" w:rsidR="00135BD0" w:rsidRPr="007A369E" w:rsidRDefault="00000000">
      <w:r w:rsidRPr="007A369E">
        <w:t>The Gold Humanism Honor Society</w:t>
      </w:r>
      <w:r w:rsidR="001F2317">
        <w:t xml:space="preserve"> (GHHS)</w:t>
      </w:r>
      <w:r w:rsidRPr="007A369E">
        <w:t xml:space="preserve"> retains the right to maintain separate bylaws to outline the day-to-day operations of the organization and to clarify policies and procedures otherwise not included in </w:t>
      </w:r>
      <w:r w:rsidR="00135BD0" w:rsidRPr="007A369E">
        <w:t>the previous articles</w:t>
      </w:r>
      <w:r w:rsidRPr="007A369E">
        <w:t>. Bylaws and</w:t>
      </w:r>
      <w:r w:rsidR="00135BD0" w:rsidRPr="007A369E">
        <w:t>/or</w:t>
      </w:r>
      <w:r w:rsidRPr="007A369E">
        <w:t xml:space="preserve"> other guiding documents may not take precedence over the requirements set forth by local, state, and federal laws, The Ohio State University regulations, policies, and procedures, and the CSA Student Organization Registration Guidelines. </w:t>
      </w:r>
      <w:r w:rsidR="00135BD0" w:rsidRPr="007A369E">
        <w:t xml:space="preserve">Organizations may make amendments and changes to the bylaws without consulting the Ohio Union &amp; Student Activities </w:t>
      </w:r>
      <w:r w:rsidR="00945708" w:rsidRPr="007A369E">
        <w:t>department and</w:t>
      </w:r>
      <w:r w:rsidR="00135BD0" w:rsidRPr="007A369E">
        <w:t xml:space="preserve"> changed to </w:t>
      </w:r>
      <w:r w:rsidRPr="007A369E">
        <w:t>bylaws do not require approval</w:t>
      </w:r>
      <w:r w:rsidR="00135BD0" w:rsidRPr="007A369E">
        <w:t xml:space="preserve">. All elements of organization bylaws </w:t>
      </w:r>
      <w:r w:rsidR="00945708">
        <w:t>S</w:t>
      </w:r>
      <w:r w:rsidR="00135BD0" w:rsidRPr="007A369E">
        <w:t xml:space="preserve">hall be consistent </w:t>
      </w:r>
      <w:r w:rsidR="00135BD0" w:rsidRPr="007A369E">
        <w:lastRenderedPageBreak/>
        <w:t xml:space="preserve">with the organization’s currently approved constitution on file and CSA constitution requirements. </w:t>
      </w:r>
    </w:p>
    <w:p w14:paraId="1D5F92B4" w14:textId="77777777" w:rsidR="001A0D4A" w:rsidRPr="007A369E" w:rsidRDefault="00000000">
      <w:pPr>
        <w:pStyle w:val="Heading2"/>
        <w:rPr>
          <w:sz w:val="22"/>
          <w:szCs w:val="22"/>
        </w:rPr>
      </w:pPr>
      <w:r w:rsidRPr="007A369E">
        <w:rPr>
          <w:sz w:val="22"/>
          <w:szCs w:val="22"/>
        </w:rPr>
        <w:t>ARTICLE IV. MEMBERSHIP</w:t>
      </w:r>
    </w:p>
    <w:p w14:paraId="768BD330" w14:textId="77777777" w:rsidR="001A0D4A" w:rsidRDefault="00000000">
      <w:pPr>
        <w:pStyle w:val="Heading3"/>
      </w:pPr>
      <w:r w:rsidRPr="007A369E">
        <w:t>Section A. Membership Eligibility</w:t>
      </w:r>
    </w:p>
    <w:p w14:paraId="133D3101" w14:textId="77777777" w:rsidR="004A0C33" w:rsidRDefault="004A0C33" w:rsidP="004A0C33"/>
    <w:p w14:paraId="0376B11E" w14:textId="0D8A2C75" w:rsidR="004A0C33" w:rsidRDefault="004A0C33" w:rsidP="004A0C33">
      <w:pPr>
        <w:pStyle w:val="NormalWeb"/>
        <w:rPr>
          <w:color w:val="000000"/>
        </w:rPr>
      </w:pPr>
      <w:r>
        <w:rPr>
          <w:color w:val="000000"/>
        </w:rPr>
        <w:t xml:space="preserve">The majority of GHHS </w:t>
      </w:r>
      <w:r w:rsidR="001F2317">
        <w:rPr>
          <w:color w:val="000000"/>
        </w:rPr>
        <w:t xml:space="preserve">at The Ohio State University College of Medicine </w:t>
      </w:r>
      <w:r>
        <w:rPr>
          <w:color w:val="000000"/>
        </w:rPr>
        <w:t xml:space="preserve">members are selected during their third year of medical school. Current third-year medical students at The Ohio State University College of Medicine (OSUCOM) nominate their peers for consideration. Those nominated become eligible to complete an application for election to official membership in the GHHS </w:t>
      </w:r>
      <w:r w:rsidR="001F2317">
        <w:rPr>
          <w:color w:val="000000"/>
        </w:rPr>
        <w:t xml:space="preserve">at </w:t>
      </w:r>
      <w:r>
        <w:rPr>
          <w:color w:val="000000"/>
        </w:rPr>
        <w:t>OSUCOM chapter.</w:t>
      </w:r>
    </w:p>
    <w:p w14:paraId="7B757FE5" w14:textId="77777777" w:rsidR="004A0C33" w:rsidRDefault="004A0C33" w:rsidP="004A0C33">
      <w:pPr>
        <w:pStyle w:val="NormalWeb"/>
        <w:rPr>
          <w:color w:val="000000"/>
        </w:rPr>
      </w:pPr>
      <w:r>
        <w:rPr>
          <w:color w:val="000000"/>
        </w:rPr>
        <w:t>In special circumstances, a limited number of non–third-year medical students, residents, fellows, faculty, or staff may also be nominated in recognition of their exceptional humanism and outstanding volunteer service. To be eligible for selection, these individuals must maintain an active association with The Ohio State University College of Medicine.</w:t>
      </w:r>
    </w:p>
    <w:p w14:paraId="65B876A4" w14:textId="2368F076" w:rsidR="004A0C33" w:rsidRDefault="004A0C33" w:rsidP="004A0C33">
      <w:pPr>
        <w:pStyle w:val="NormalWeb"/>
        <w:rPr>
          <w:color w:val="000000"/>
        </w:rPr>
      </w:pPr>
      <w:r>
        <w:rPr>
          <w:color w:val="000000"/>
        </w:rPr>
        <w:t xml:space="preserve">All nominated individuals are considered for membership through a voting process conducted by current GHHS </w:t>
      </w:r>
      <w:r w:rsidR="001F2317">
        <w:rPr>
          <w:color w:val="000000"/>
        </w:rPr>
        <w:t xml:space="preserve">at </w:t>
      </w:r>
      <w:r>
        <w:rPr>
          <w:color w:val="000000"/>
        </w:rPr>
        <w:t>OSUCOM medical student members. Voting privileges are reserved for previously elected GHHS members who are currently enrolled OSUCOM medical students. Faculty, staff, alumni, and other professional GHHS members may participate in chapter activities as non-voting members.</w:t>
      </w:r>
    </w:p>
    <w:p w14:paraId="292361DA" w14:textId="77777777" w:rsidR="001A0D4A" w:rsidRPr="007A369E" w:rsidRDefault="00000000">
      <w:pPr>
        <w:pStyle w:val="Heading3"/>
      </w:pPr>
      <w:r w:rsidRPr="007A369E">
        <w:t>Section B. Member Selection</w:t>
      </w:r>
    </w:p>
    <w:p w14:paraId="39AF2F63" w14:textId="56D936DD" w:rsidR="004A0C33" w:rsidRDefault="004A0C33" w:rsidP="004A0C33">
      <w:pPr>
        <w:pStyle w:val="NormalWeb"/>
        <w:rPr>
          <w:color w:val="000000"/>
        </w:rPr>
      </w:pPr>
      <w:r>
        <w:rPr>
          <w:color w:val="000000"/>
        </w:rPr>
        <w:t xml:space="preserve">The majority of GHHS OSUCOM members are selected during their third year of medical school. Current third-year medical students at The Ohio State University College of Medicine (OSUCOM) nominate their peers for consideration. Those nominated become eligible to complete an application for election to official membership in the GHHS OSUCOM chapter. Applications are reviewed by the Selection Committee, which is </w:t>
      </w:r>
      <w:r w:rsidR="00945708">
        <w:rPr>
          <w:color w:val="000000"/>
        </w:rPr>
        <w:t>led</w:t>
      </w:r>
      <w:r>
        <w:rPr>
          <w:color w:val="000000"/>
        </w:rPr>
        <w:t xml:space="preserve"> by GHHS OSUCOM’s Secretary. The Secretary will select current GHHS members who would like to participate as part of the Selections Committee, this includes executive board members and general members who are current GHHS OSUCOM medical student. The Selection committee will review each nomination, application submitted and decide who is accepted into the organization in accordance with GHHS national guidelines and OSUCOM chapter procedures. New members will be notified of their acceptance into GHHS early February.</w:t>
      </w:r>
    </w:p>
    <w:p w14:paraId="0338CD4C" w14:textId="77777777" w:rsidR="001A0D4A" w:rsidRPr="007A369E" w:rsidRDefault="00000000">
      <w:pPr>
        <w:pStyle w:val="Heading3"/>
      </w:pPr>
      <w:r w:rsidRPr="007A369E">
        <w:t>Section C. Membership Timeline</w:t>
      </w:r>
    </w:p>
    <w:p w14:paraId="35287D0E" w14:textId="77777777" w:rsidR="001A0D4A" w:rsidRPr="007A369E" w:rsidRDefault="00000000">
      <w:r w:rsidRPr="007A369E">
        <w:t>The selection of new members occurs annually during the spring semester. Initiation is conducted following notification of acceptance.</w:t>
      </w:r>
    </w:p>
    <w:p w14:paraId="6D524E83" w14:textId="77777777" w:rsidR="001A0D4A" w:rsidRPr="007A369E" w:rsidRDefault="00000000">
      <w:pPr>
        <w:pStyle w:val="Heading3"/>
      </w:pPr>
      <w:r w:rsidRPr="007A369E">
        <w:lastRenderedPageBreak/>
        <w:t>Section D. Member Removal</w:t>
      </w:r>
    </w:p>
    <w:p w14:paraId="05A8E2AB" w14:textId="503B938A" w:rsidR="00135BD0" w:rsidRPr="007A369E" w:rsidRDefault="00135BD0" w:rsidP="00135BD0">
      <w:pPr>
        <w:numPr>
          <w:ilvl w:val="0"/>
          <w:numId w:val="10"/>
        </w:numPr>
        <w:spacing w:after="0" w:line="240" w:lineRule="auto"/>
        <w:ind w:left="360"/>
      </w:pPr>
      <w:r w:rsidRPr="007A369E">
        <w:t xml:space="preserve">Members of GHHS </w:t>
      </w:r>
      <w:r w:rsidR="001F2317">
        <w:t xml:space="preserve">at OSUCOM </w:t>
      </w:r>
      <w:r w:rsidRPr="007A369E">
        <w:t xml:space="preserve">must strive to uphold the values of humanism and professionalism in their conduct both during and away from their educational and professional duties. Members must complete at least 1 volunteer or member event before new GHHS exec members are transitioned in April of the new year. If a member does not uphold these standards in such a way that it jeopardizes the standing or reputation of GHHS or The Ohio State University, the circumstances will be reviewed by the executive board under the guidance of the GHHS advisors. The executive board will then meet with the member in question, discuss the circumstances, and hear any petition from said member. The executive board will excuse the member while a decision is made by majority vote, including </w:t>
      </w:r>
      <w:proofErr w:type="gramStart"/>
      <w:r w:rsidRPr="007A369E">
        <w:t>a majority of</w:t>
      </w:r>
      <w:proofErr w:type="gramEnd"/>
      <w:r w:rsidRPr="007A369E">
        <w:t xml:space="preserve"> the advisors, regarding the member’s status. The member is then informed of the decision which may include no action taken, probation, removal, or other action as seen fit and supported by a majority of the executive committee, including </w:t>
      </w:r>
      <w:proofErr w:type="gramStart"/>
      <w:r w:rsidRPr="007A369E">
        <w:t>a majority of</w:t>
      </w:r>
      <w:proofErr w:type="gramEnd"/>
      <w:r w:rsidRPr="007A369E">
        <w:t xml:space="preserve"> the advisors.</w:t>
      </w:r>
    </w:p>
    <w:p w14:paraId="29455C32" w14:textId="77777777" w:rsidR="00135BD0" w:rsidRPr="007A369E" w:rsidRDefault="00135BD0" w:rsidP="00135BD0">
      <w:pPr>
        <w:spacing w:after="0" w:line="240" w:lineRule="auto"/>
        <w:ind w:left="360"/>
      </w:pPr>
    </w:p>
    <w:p w14:paraId="092BA73A" w14:textId="14E7B612" w:rsidR="00135BD0" w:rsidRPr="007A369E" w:rsidRDefault="00135BD0" w:rsidP="00135BD0">
      <w:pPr>
        <w:numPr>
          <w:ilvl w:val="0"/>
          <w:numId w:val="10"/>
        </w:numPr>
        <w:spacing w:after="0" w:line="240" w:lineRule="auto"/>
        <w:ind w:left="360"/>
      </w:pPr>
      <w:r w:rsidRPr="007A369E">
        <w:t xml:space="preserve">In the case of officer removal, the procedures outlined in Article IV, Section D1, will be followed, excepting the attendance of the officer in question during the initial review and the vote by the executive board. The decision may include no action taken, probation, removal from office, or other action as seen fit by </w:t>
      </w:r>
      <w:proofErr w:type="gramStart"/>
      <w:r w:rsidRPr="007A369E">
        <w:t>a majority of</w:t>
      </w:r>
      <w:proofErr w:type="gramEnd"/>
      <w:r w:rsidRPr="007A369E">
        <w:t xml:space="preserve"> the executive board. The question of membership status may also be addressed at the same time as officer status by the executive board. </w:t>
      </w:r>
    </w:p>
    <w:p w14:paraId="07880B71" w14:textId="77777777" w:rsidR="00135BD0" w:rsidRPr="007A369E" w:rsidRDefault="00135BD0" w:rsidP="00135BD0">
      <w:pPr>
        <w:spacing w:after="0" w:line="240" w:lineRule="auto"/>
      </w:pPr>
    </w:p>
    <w:p w14:paraId="3B0C6FC5" w14:textId="77777777" w:rsidR="00135BD0" w:rsidRPr="007A369E" w:rsidRDefault="00135BD0" w:rsidP="00135BD0">
      <w:pPr>
        <w:ind w:left="360"/>
      </w:pPr>
    </w:p>
    <w:p w14:paraId="186620D4" w14:textId="77777777" w:rsidR="001A0D4A" w:rsidRPr="007A369E" w:rsidRDefault="00000000">
      <w:pPr>
        <w:pStyle w:val="Heading2"/>
        <w:rPr>
          <w:sz w:val="22"/>
          <w:szCs w:val="22"/>
        </w:rPr>
      </w:pPr>
      <w:r w:rsidRPr="007A369E">
        <w:rPr>
          <w:sz w:val="22"/>
          <w:szCs w:val="22"/>
        </w:rPr>
        <w:t>ARTICLE V. ADVISOR</w:t>
      </w:r>
    </w:p>
    <w:p w14:paraId="2106175F" w14:textId="77777777" w:rsidR="001A0D4A" w:rsidRPr="007A369E" w:rsidRDefault="00000000">
      <w:pPr>
        <w:pStyle w:val="Heading3"/>
      </w:pPr>
      <w:r w:rsidRPr="007A369E">
        <w:t>Section A. Advisor Duties and Responsibilities</w:t>
      </w:r>
    </w:p>
    <w:p w14:paraId="01BB4D64" w14:textId="7D3DB480" w:rsidR="001A0D4A" w:rsidRPr="007A369E" w:rsidRDefault="00000000">
      <w:r w:rsidRPr="007A369E">
        <w:t>Advisors support the purpose of GHHS</w:t>
      </w:r>
      <w:r w:rsidR="004C38A5">
        <w:t xml:space="preserve"> </w:t>
      </w:r>
      <w:r w:rsidR="001F2317">
        <w:t xml:space="preserve">at </w:t>
      </w:r>
      <w:proofErr w:type="gramStart"/>
      <w:r w:rsidR="001F2317">
        <w:t xml:space="preserve">OSUCOM </w:t>
      </w:r>
      <w:r w:rsidRPr="007A369E">
        <w:t xml:space="preserve"> and</w:t>
      </w:r>
      <w:proofErr w:type="gramEnd"/>
      <w:r w:rsidRPr="007A369E">
        <w:t xml:space="preserve"> assist students in promoting its mission and activities.</w:t>
      </w:r>
      <w:r w:rsidR="00C32ECE" w:rsidRPr="007A369E">
        <w:t xml:space="preserve"> It is recommended for the advisors to be GHHS faculty or staff members at OSUCOM.</w:t>
      </w:r>
    </w:p>
    <w:p w14:paraId="09949972" w14:textId="77777777" w:rsidR="001A0D4A" w:rsidRPr="007A369E" w:rsidRDefault="00000000">
      <w:pPr>
        <w:pStyle w:val="Heading3"/>
      </w:pPr>
      <w:r w:rsidRPr="007A369E">
        <w:t>Section B. Advisor Term</w:t>
      </w:r>
    </w:p>
    <w:p w14:paraId="24CF7306" w14:textId="77777777" w:rsidR="001A0D4A" w:rsidRPr="007A369E" w:rsidRDefault="00000000">
      <w:r w:rsidRPr="007A369E">
        <w:t>Advisors must be GHHS faculty or staff members at OSUCOM and serve ongoing terms as agreed upon.</w:t>
      </w:r>
    </w:p>
    <w:p w14:paraId="457C7806" w14:textId="77777777" w:rsidR="001A0D4A" w:rsidRPr="007A369E" w:rsidRDefault="00000000">
      <w:pPr>
        <w:pStyle w:val="Heading3"/>
      </w:pPr>
      <w:r w:rsidRPr="007A369E">
        <w:t>Section C. Advisor Selection</w:t>
      </w:r>
    </w:p>
    <w:p w14:paraId="53155A61" w14:textId="01692CAC" w:rsidR="001A0D4A" w:rsidRPr="007A369E" w:rsidRDefault="001F2317">
      <w:r>
        <w:t xml:space="preserve">The main advisor must be an active staff or faculty member at OSUCOM. </w:t>
      </w:r>
      <w:proofErr w:type="gramStart"/>
      <w:r>
        <w:t>In order to</w:t>
      </w:r>
      <w:proofErr w:type="gramEnd"/>
      <w:r>
        <w:t xml:space="preserve"> be approved, more than ¾ of the student executive board OSUCOM chapter must vote in favor of having the advisor represent GHHS at OSUCOM. </w:t>
      </w:r>
      <w:r w:rsidR="004C38A5">
        <w:t xml:space="preserve">Voting will take place using Google Poll/Survey technology. </w:t>
      </w:r>
      <w:proofErr w:type="spellStart"/>
      <w:r>
        <w:t>This</w:t>
      </w:r>
      <w:proofErr w:type="spellEnd"/>
      <w:r>
        <w:t xml:space="preserve"> process will be renewed yearly after GHHS at OSUCOM executive members are chosen in April. </w:t>
      </w:r>
    </w:p>
    <w:p w14:paraId="75391573" w14:textId="77777777" w:rsidR="001A0D4A" w:rsidRPr="007A369E" w:rsidRDefault="00000000">
      <w:pPr>
        <w:pStyle w:val="Heading3"/>
      </w:pPr>
      <w:r w:rsidRPr="007A369E">
        <w:t>Section D. Advisor Replacement</w:t>
      </w:r>
    </w:p>
    <w:p w14:paraId="71131D01" w14:textId="77777777" w:rsidR="00EF0342" w:rsidRPr="00EF0342" w:rsidRDefault="00EF0342" w:rsidP="00EF0342">
      <w:pPr>
        <w:pStyle w:val="NormalWeb"/>
        <w:rPr>
          <w:color w:val="000000"/>
          <w:sz w:val="22"/>
          <w:szCs w:val="22"/>
        </w:rPr>
      </w:pPr>
      <w:r w:rsidRPr="00EF0342">
        <w:rPr>
          <w:color w:val="000000"/>
          <w:sz w:val="22"/>
          <w:szCs w:val="22"/>
        </w:rPr>
        <w:t>If an advisor chooses to resign, they must provide written notice to the Executive Board at least</w:t>
      </w:r>
      <w:r w:rsidRPr="00EF0342">
        <w:rPr>
          <w:rStyle w:val="apple-converted-space"/>
          <w:color w:val="000000"/>
          <w:sz w:val="22"/>
          <w:szCs w:val="22"/>
        </w:rPr>
        <w:t> </w:t>
      </w:r>
      <w:r w:rsidRPr="00EF0342">
        <w:rPr>
          <w:rStyle w:val="Strong"/>
          <w:color w:val="000000"/>
          <w:sz w:val="22"/>
          <w:szCs w:val="22"/>
        </w:rPr>
        <w:t>30 days in advance</w:t>
      </w:r>
      <w:r w:rsidRPr="00EF0342">
        <w:rPr>
          <w:color w:val="000000"/>
          <w:sz w:val="22"/>
          <w:szCs w:val="22"/>
        </w:rPr>
        <w:t>. Once the resignation is received,</w:t>
      </w:r>
      <w:r w:rsidRPr="00EF0342">
        <w:rPr>
          <w:rStyle w:val="apple-converted-space"/>
          <w:color w:val="000000"/>
          <w:sz w:val="22"/>
          <w:szCs w:val="22"/>
        </w:rPr>
        <w:t> </w:t>
      </w:r>
      <w:r w:rsidRPr="00EF0342">
        <w:rPr>
          <w:rStyle w:val="Strong"/>
          <w:color w:val="000000"/>
          <w:sz w:val="22"/>
          <w:szCs w:val="22"/>
        </w:rPr>
        <w:t>nominations for a new advisor will remain open for two months</w:t>
      </w:r>
      <w:r w:rsidRPr="00EF0342">
        <w:rPr>
          <w:color w:val="000000"/>
          <w:sz w:val="22"/>
          <w:szCs w:val="22"/>
        </w:rPr>
        <w:t>. During this period, the</w:t>
      </w:r>
      <w:r w:rsidRPr="00EF0342">
        <w:rPr>
          <w:rStyle w:val="apple-converted-space"/>
          <w:color w:val="000000"/>
          <w:sz w:val="22"/>
          <w:szCs w:val="22"/>
        </w:rPr>
        <w:t> </w:t>
      </w:r>
      <w:r w:rsidRPr="00EF0342">
        <w:rPr>
          <w:rStyle w:val="Strong"/>
          <w:color w:val="000000"/>
          <w:sz w:val="22"/>
          <w:szCs w:val="22"/>
        </w:rPr>
        <w:t>President of the GHHS at OSUCOM Executive Board</w:t>
      </w:r>
      <w:r w:rsidRPr="00EF0342">
        <w:rPr>
          <w:rStyle w:val="apple-converted-space"/>
          <w:color w:val="000000"/>
          <w:sz w:val="22"/>
          <w:szCs w:val="22"/>
        </w:rPr>
        <w:t> </w:t>
      </w:r>
      <w:r w:rsidRPr="00EF0342">
        <w:rPr>
          <w:color w:val="000000"/>
          <w:sz w:val="22"/>
          <w:szCs w:val="22"/>
        </w:rPr>
        <w:t xml:space="preserve">will send a faculty- and staff-wide email inviting interested individuals to apply </w:t>
      </w:r>
      <w:r w:rsidRPr="00EF0342">
        <w:rPr>
          <w:color w:val="000000"/>
          <w:sz w:val="22"/>
          <w:szCs w:val="22"/>
        </w:rPr>
        <w:lastRenderedPageBreak/>
        <w:t>or to nominate others. Each nominee must submit a brief paragraph explaining their interest in serving as the GHHS at OSUCOM advisor.</w:t>
      </w:r>
    </w:p>
    <w:p w14:paraId="054CAB00" w14:textId="4AAA6702" w:rsidR="00EF0342" w:rsidRPr="00EF0342" w:rsidRDefault="00EF0342" w:rsidP="00EF0342">
      <w:pPr>
        <w:pStyle w:val="NormalWeb"/>
        <w:rPr>
          <w:color w:val="000000"/>
          <w:sz w:val="22"/>
          <w:szCs w:val="22"/>
        </w:rPr>
      </w:pPr>
      <w:r w:rsidRPr="00EF0342">
        <w:rPr>
          <w:color w:val="000000"/>
          <w:sz w:val="22"/>
          <w:szCs w:val="22"/>
        </w:rPr>
        <w:t>After the two-month nomination period, the Executive Board will hold a</w:t>
      </w:r>
      <w:r w:rsidRPr="00EF0342">
        <w:rPr>
          <w:rStyle w:val="apple-converted-space"/>
          <w:color w:val="000000"/>
          <w:sz w:val="22"/>
          <w:szCs w:val="22"/>
        </w:rPr>
        <w:t> </w:t>
      </w:r>
      <w:r w:rsidRPr="00EF0342">
        <w:rPr>
          <w:rStyle w:val="Strong"/>
          <w:color w:val="000000"/>
          <w:sz w:val="22"/>
          <w:szCs w:val="22"/>
        </w:rPr>
        <w:t>private ballot vote</w:t>
      </w:r>
      <w:r w:rsidR="00FA54BB">
        <w:rPr>
          <w:rStyle w:val="Strong"/>
          <w:color w:val="000000"/>
          <w:sz w:val="22"/>
          <w:szCs w:val="22"/>
        </w:rPr>
        <w:t xml:space="preserve"> using Google</w:t>
      </w:r>
      <w:r w:rsidR="004C38A5">
        <w:rPr>
          <w:rStyle w:val="Strong"/>
          <w:color w:val="000000"/>
          <w:sz w:val="22"/>
          <w:szCs w:val="22"/>
        </w:rPr>
        <w:t xml:space="preserve"> Poll/Survey Technology</w:t>
      </w:r>
      <w:r w:rsidRPr="00EF0342">
        <w:rPr>
          <w:rStyle w:val="apple-converted-space"/>
          <w:color w:val="000000"/>
          <w:sz w:val="22"/>
          <w:szCs w:val="22"/>
        </w:rPr>
        <w:t> </w:t>
      </w:r>
      <w:r w:rsidRPr="00EF0342">
        <w:rPr>
          <w:color w:val="000000"/>
          <w:sz w:val="22"/>
          <w:szCs w:val="22"/>
        </w:rPr>
        <w:t>to select the top candidate. The nominee receiving</w:t>
      </w:r>
      <w:r w:rsidRPr="00EF0342">
        <w:rPr>
          <w:rStyle w:val="apple-converted-space"/>
          <w:color w:val="000000"/>
          <w:sz w:val="22"/>
          <w:szCs w:val="22"/>
        </w:rPr>
        <w:t> </w:t>
      </w:r>
      <w:r w:rsidRPr="00EF0342">
        <w:rPr>
          <w:rStyle w:val="Strong"/>
          <w:color w:val="000000"/>
          <w:sz w:val="22"/>
          <w:szCs w:val="22"/>
        </w:rPr>
        <w:t>at least three-fourths (¾) of the Executive Board’s votes</w:t>
      </w:r>
      <w:r w:rsidRPr="00EF0342">
        <w:rPr>
          <w:rStyle w:val="apple-converted-space"/>
          <w:color w:val="000000"/>
          <w:sz w:val="22"/>
          <w:szCs w:val="22"/>
        </w:rPr>
        <w:t> </w:t>
      </w:r>
      <w:r w:rsidRPr="00EF0342">
        <w:rPr>
          <w:color w:val="000000"/>
          <w:sz w:val="22"/>
          <w:szCs w:val="22"/>
        </w:rPr>
        <w:t>will become the new advisor. If no candidate reaches this threshold or a tie occurs, the Executive Board will meet to discuss the finalists and reach a</w:t>
      </w:r>
      <w:r w:rsidRPr="00EF0342">
        <w:rPr>
          <w:rStyle w:val="apple-converted-space"/>
          <w:color w:val="000000"/>
          <w:sz w:val="22"/>
          <w:szCs w:val="22"/>
        </w:rPr>
        <w:t> </w:t>
      </w:r>
      <w:r w:rsidRPr="00EF0342">
        <w:rPr>
          <w:rStyle w:val="Strong"/>
          <w:color w:val="000000"/>
          <w:sz w:val="22"/>
          <w:szCs w:val="22"/>
        </w:rPr>
        <w:t>verbal consensus</w:t>
      </w:r>
      <w:r w:rsidRPr="00EF0342">
        <w:rPr>
          <w:rStyle w:val="apple-converted-space"/>
          <w:color w:val="000000"/>
          <w:sz w:val="22"/>
          <w:szCs w:val="22"/>
        </w:rPr>
        <w:t> </w:t>
      </w:r>
      <w:r w:rsidRPr="00EF0342">
        <w:rPr>
          <w:color w:val="000000"/>
          <w:sz w:val="22"/>
          <w:szCs w:val="22"/>
        </w:rPr>
        <w:t>on the new advisor.</w:t>
      </w:r>
    </w:p>
    <w:p w14:paraId="6948C73C" w14:textId="063EA2BA" w:rsidR="00EF0342" w:rsidRPr="00EF0342" w:rsidRDefault="00EF0342" w:rsidP="00EF0342">
      <w:pPr>
        <w:pStyle w:val="NormalWeb"/>
        <w:rPr>
          <w:color w:val="000000"/>
          <w:sz w:val="22"/>
          <w:szCs w:val="22"/>
        </w:rPr>
      </w:pPr>
      <w:r w:rsidRPr="00EF0342">
        <w:rPr>
          <w:color w:val="000000"/>
          <w:sz w:val="22"/>
          <w:szCs w:val="22"/>
        </w:rPr>
        <w:t>If an advisor is to be</w:t>
      </w:r>
      <w:r w:rsidRPr="00EF0342">
        <w:rPr>
          <w:rStyle w:val="apple-converted-space"/>
          <w:color w:val="000000"/>
          <w:sz w:val="22"/>
          <w:szCs w:val="22"/>
        </w:rPr>
        <w:t> </w:t>
      </w:r>
      <w:r w:rsidRPr="00EF0342">
        <w:rPr>
          <w:rStyle w:val="Strong"/>
          <w:color w:val="000000"/>
          <w:sz w:val="22"/>
          <w:szCs w:val="22"/>
        </w:rPr>
        <w:t>removed</w:t>
      </w:r>
      <w:r w:rsidRPr="00EF0342">
        <w:rPr>
          <w:color w:val="000000"/>
          <w:sz w:val="22"/>
          <w:szCs w:val="22"/>
        </w:rPr>
        <w:t>, any GHHS at OSUCOM member may submit a</w:t>
      </w:r>
      <w:r w:rsidRPr="00EF0342">
        <w:rPr>
          <w:rStyle w:val="apple-converted-space"/>
          <w:color w:val="000000"/>
          <w:sz w:val="22"/>
          <w:szCs w:val="22"/>
        </w:rPr>
        <w:t> </w:t>
      </w:r>
      <w:r w:rsidRPr="00EF0342">
        <w:rPr>
          <w:rStyle w:val="Strong"/>
          <w:color w:val="000000"/>
          <w:sz w:val="22"/>
          <w:szCs w:val="22"/>
        </w:rPr>
        <w:t>written statement of cause</w:t>
      </w:r>
      <w:r w:rsidRPr="00EF0342">
        <w:rPr>
          <w:rStyle w:val="apple-converted-space"/>
          <w:color w:val="000000"/>
          <w:sz w:val="22"/>
          <w:szCs w:val="22"/>
        </w:rPr>
        <w:t> </w:t>
      </w:r>
      <w:r w:rsidRPr="00EF0342">
        <w:rPr>
          <w:color w:val="000000"/>
          <w:sz w:val="22"/>
          <w:szCs w:val="22"/>
        </w:rPr>
        <w:t>to the Executive Board. This statement must be shared with both the advisor and the Executive Board</w:t>
      </w:r>
      <w:r w:rsidRPr="00EF0342">
        <w:rPr>
          <w:rStyle w:val="apple-converted-space"/>
          <w:color w:val="000000"/>
          <w:sz w:val="22"/>
          <w:szCs w:val="22"/>
        </w:rPr>
        <w:t> </w:t>
      </w:r>
      <w:r w:rsidRPr="00EF0342">
        <w:rPr>
          <w:rStyle w:val="Strong"/>
          <w:color w:val="000000"/>
          <w:sz w:val="22"/>
          <w:szCs w:val="22"/>
        </w:rPr>
        <w:t>at least one week before</w:t>
      </w:r>
      <w:r w:rsidR="004C38A5">
        <w:rPr>
          <w:rStyle w:val="Strong"/>
          <w:color w:val="000000"/>
          <w:sz w:val="22"/>
          <w:szCs w:val="22"/>
        </w:rPr>
        <w:t xml:space="preserve"> </w:t>
      </w:r>
      <w:r w:rsidRPr="00EF0342">
        <w:rPr>
          <w:color w:val="000000"/>
          <w:sz w:val="22"/>
          <w:szCs w:val="22"/>
        </w:rPr>
        <w:t>a vote. Removal requires approval by</w:t>
      </w:r>
      <w:r w:rsidRPr="00EF0342">
        <w:rPr>
          <w:rStyle w:val="apple-converted-space"/>
          <w:color w:val="000000"/>
          <w:sz w:val="22"/>
          <w:szCs w:val="22"/>
        </w:rPr>
        <w:t> </w:t>
      </w:r>
      <w:r w:rsidRPr="00EF0342">
        <w:rPr>
          <w:rStyle w:val="Strong"/>
          <w:color w:val="000000"/>
          <w:sz w:val="22"/>
          <w:szCs w:val="22"/>
        </w:rPr>
        <w:t>three-fourths (¾) of all voting members</w:t>
      </w:r>
      <w:r w:rsidRPr="00EF0342">
        <w:rPr>
          <w:color w:val="000000"/>
          <w:sz w:val="22"/>
          <w:szCs w:val="22"/>
        </w:rPr>
        <w:t>, after which the same selection process outlined above will be used to appoint a new advisor.</w:t>
      </w:r>
    </w:p>
    <w:p w14:paraId="4981EF1B" w14:textId="77777777" w:rsidR="001A0D4A" w:rsidRPr="007A369E" w:rsidRDefault="00000000">
      <w:pPr>
        <w:pStyle w:val="Heading2"/>
        <w:rPr>
          <w:sz w:val="22"/>
          <w:szCs w:val="22"/>
        </w:rPr>
      </w:pPr>
      <w:r w:rsidRPr="007A369E">
        <w:rPr>
          <w:sz w:val="22"/>
          <w:szCs w:val="22"/>
        </w:rPr>
        <w:t>ARTICLE VI. ORGANIZATION LEADERSHIP</w:t>
      </w:r>
    </w:p>
    <w:p w14:paraId="18BEB5E1" w14:textId="77777777" w:rsidR="001A0D4A" w:rsidRPr="007A369E" w:rsidRDefault="00000000">
      <w:pPr>
        <w:pStyle w:val="Heading3"/>
      </w:pPr>
      <w:r w:rsidRPr="007A369E">
        <w:t>Section A. Officer Positions</w:t>
      </w:r>
    </w:p>
    <w:p w14:paraId="412CEA79" w14:textId="471D6A08" w:rsidR="00AB40CF" w:rsidRDefault="00000000">
      <w:r w:rsidRPr="007A369E">
        <w:t>The executive board shall consist of the President, Vice President, Treasurer, Secretary</w:t>
      </w:r>
      <w:r w:rsidR="00E033B9">
        <w:t xml:space="preserve">, Webmaster and Solidarity Chair. </w:t>
      </w:r>
      <w:r w:rsidRPr="007A369E">
        <w:t>Duties include organization of meetings, confirmation/appointment of committee chairs, and oversight of chapter activities. Additional leadership roles include Event Committee Chair(s) and Selections Committee members.</w:t>
      </w:r>
      <w:r w:rsidR="00991F4B">
        <w:t xml:space="preserve"> </w:t>
      </w:r>
    </w:p>
    <w:p w14:paraId="42F50169" w14:textId="53E9B02F" w:rsidR="00945708" w:rsidRPr="00AB40CF" w:rsidRDefault="00AB40CF">
      <w:r>
        <w:rPr>
          <w:i/>
          <w:iCs/>
        </w:rPr>
        <w:t xml:space="preserve">President </w:t>
      </w:r>
      <w:r>
        <w:t xml:space="preserve">- </w:t>
      </w:r>
      <w:r>
        <w:rPr>
          <w:color w:val="000000"/>
        </w:rPr>
        <w:t xml:space="preserve">Leads the chapter, oversees meetings and events, coordinates with advisors and resident GHHS, and ensures completion of chapter goals. Key events for OSUCOM are the student clinician ceremony and induction celebration planning. </w:t>
      </w:r>
    </w:p>
    <w:p w14:paraId="7F36773F" w14:textId="77777777" w:rsidR="003C3196" w:rsidRDefault="00AB40CF">
      <w:pPr>
        <w:contextualSpacing/>
        <w:rPr>
          <w:i/>
          <w:iCs/>
        </w:rPr>
      </w:pPr>
      <w:r>
        <w:rPr>
          <w:i/>
          <w:iCs/>
        </w:rPr>
        <w:t xml:space="preserve">Vice President - </w:t>
      </w:r>
      <w:r>
        <w:rPr>
          <w:color w:val="000000"/>
        </w:rPr>
        <w:t xml:space="preserve">Supports the President, helps plan events, manages ongoing projects, and assumes leadership duties when needed. Key events for OSUCOM are Art of </w:t>
      </w:r>
      <w:proofErr w:type="spellStart"/>
      <w:r>
        <w:rPr>
          <w:color w:val="000000"/>
        </w:rPr>
        <w:t>Roundmanship</w:t>
      </w:r>
      <w:proofErr w:type="spellEnd"/>
      <w:r>
        <w:rPr>
          <w:color w:val="000000"/>
        </w:rPr>
        <w:t xml:space="preserve"> and planning and execution of Veteran’s Week.</w:t>
      </w:r>
    </w:p>
    <w:p w14:paraId="373F9E02" w14:textId="11F85736" w:rsidR="00AB40CF" w:rsidRDefault="00AB40CF">
      <w:pPr>
        <w:contextualSpacing/>
        <w:rPr>
          <w:color w:val="000000"/>
        </w:rPr>
      </w:pPr>
      <w:r>
        <w:rPr>
          <w:i/>
          <w:iCs/>
        </w:rPr>
        <w:br/>
        <w:t xml:space="preserve">Treasurer - </w:t>
      </w:r>
      <w:r>
        <w:rPr>
          <w:color w:val="000000"/>
        </w:rPr>
        <w:t>Manages chapter finances, tracks expenses, prepares budgets, and ensures compliance with institutional policies.</w:t>
      </w:r>
    </w:p>
    <w:p w14:paraId="0457A712" w14:textId="77777777" w:rsidR="003C3196" w:rsidRPr="00AB40CF" w:rsidRDefault="003C3196">
      <w:pPr>
        <w:contextualSpacing/>
        <w:rPr>
          <w:i/>
          <w:iCs/>
        </w:rPr>
      </w:pPr>
    </w:p>
    <w:p w14:paraId="52987CF2" w14:textId="7B92BA62" w:rsidR="00AB40CF" w:rsidRDefault="00AB40CF">
      <w:pPr>
        <w:rPr>
          <w:i/>
          <w:iCs/>
        </w:rPr>
      </w:pPr>
      <w:r>
        <w:rPr>
          <w:i/>
          <w:iCs/>
        </w:rPr>
        <w:t xml:space="preserve">Secretary - </w:t>
      </w:r>
      <w:r>
        <w:rPr>
          <w:color w:val="000000"/>
        </w:rPr>
        <w:t>Records meeting minutes, organizes communication and documentation, and assists with event logistics. Key event for OSUCOM is leading</w:t>
      </w:r>
      <w:r w:rsidR="003C3196">
        <w:rPr>
          <w:color w:val="000000"/>
        </w:rPr>
        <w:t xml:space="preserve"> and creating</w:t>
      </w:r>
      <w:r>
        <w:rPr>
          <w:color w:val="000000"/>
        </w:rPr>
        <w:t xml:space="preserve"> the Selections </w:t>
      </w:r>
      <w:r w:rsidR="003C3196">
        <w:rPr>
          <w:color w:val="000000"/>
        </w:rPr>
        <w:t>C</w:t>
      </w:r>
      <w:r>
        <w:rPr>
          <w:color w:val="000000"/>
        </w:rPr>
        <w:t>ommittee</w:t>
      </w:r>
      <w:r w:rsidR="003C3196">
        <w:rPr>
          <w:color w:val="000000"/>
        </w:rPr>
        <w:t>.</w:t>
      </w:r>
    </w:p>
    <w:p w14:paraId="09FF1EF6" w14:textId="2389436F" w:rsidR="00AB40CF" w:rsidRDefault="00AB40CF">
      <w:pPr>
        <w:rPr>
          <w:i/>
          <w:iCs/>
        </w:rPr>
      </w:pPr>
      <w:r>
        <w:rPr>
          <w:i/>
          <w:iCs/>
        </w:rPr>
        <w:t xml:space="preserve">Webmaster </w:t>
      </w:r>
      <w:r w:rsidR="003C3196">
        <w:rPr>
          <w:i/>
          <w:iCs/>
        </w:rPr>
        <w:t xml:space="preserve">- </w:t>
      </w:r>
      <w:r w:rsidR="003C3196" w:rsidRPr="003C3196">
        <w:t>Maintains</w:t>
      </w:r>
      <w:r w:rsidRPr="003C3196">
        <w:rPr>
          <w:color w:val="000000"/>
        </w:rPr>
        <w:t xml:space="preserve"> </w:t>
      </w:r>
      <w:r>
        <w:rPr>
          <w:color w:val="000000"/>
        </w:rPr>
        <w:t xml:space="preserve">the chapter’s online presence, creates fliers/advertisements and attends events to take photos. </w:t>
      </w:r>
    </w:p>
    <w:p w14:paraId="6310EA02" w14:textId="4E7989B9" w:rsidR="00AB40CF" w:rsidRDefault="00AB40CF" w:rsidP="003C3196">
      <w:pPr>
        <w:pStyle w:val="NormalWeb"/>
        <w:rPr>
          <w:color w:val="000000"/>
        </w:rPr>
      </w:pPr>
      <w:r>
        <w:rPr>
          <w:i/>
          <w:iCs/>
        </w:rPr>
        <w:t xml:space="preserve">Solidarity Chair </w:t>
      </w:r>
      <w:r w:rsidR="003C3196">
        <w:t>–</w:t>
      </w:r>
      <w:r>
        <w:t xml:space="preserve"> </w:t>
      </w:r>
      <w:r w:rsidR="003C3196">
        <w:t xml:space="preserve">Leads </w:t>
      </w:r>
      <w:r w:rsidR="003C3196">
        <w:rPr>
          <w:color w:val="000000"/>
        </w:rPr>
        <w:t>Solidarity Week planning to promote humanism and compassion in medicine. Orders senior gift for graduating GHHS medical student members.</w:t>
      </w:r>
    </w:p>
    <w:p w14:paraId="765C21AE" w14:textId="2AC5AA07" w:rsidR="003C3196" w:rsidRPr="003C3196" w:rsidRDefault="003C3196" w:rsidP="003C3196">
      <w:pPr>
        <w:pStyle w:val="NormalWeb"/>
        <w:rPr>
          <w:color w:val="000000"/>
          <w:u w:val="single"/>
        </w:rPr>
      </w:pPr>
      <w:r w:rsidRPr="003C3196">
        <w:rPr>
          <w:color w:val="000000"/>
          <w:u w:val="single"/>
        </w:rPr>
        <w:t>Additional Leadership Roles</w:t>
      </w:r>
    </w:p>
    <w:p w14:paraId="3557E32A" w14:textId="77777777" w:rsidR="00C32ECE" w:rsidRPr="007A369E" w:rsidRDefault="00C32ECE" w:rsidP="00C32ECE">
      <w:r w:rsidRPr="007A369E">
        <w:rPr>
          <w:i/>
        </w:rPr>
        <w:lastRenderedPageBreak/>
        <w:t>Event Committee Chair(s)</w:t>
      </w:r>
    </w:p>
    <w:p w14:paraId="6B462F4D" w14:textId="664E1003" w:rsidR="00C32ECE" w:rsidRPr="007A369E" w:rsidRDefault="00C32ECE" w:rsidP="00C32ECE">
      <w:r w:rsidRPr="007A369E">
        <w:t>Volunteers confirmed by executive board.  In the absence of volunteers, the executive board may appoint co-chairs.  Duties include recruitment of volunteers, planning and execution of events, as well as approving and implementing ideas for new events.</w:t>
      </w:r>
    </w:p>
    <w:p w14:paraId="7E919621" w14:textId="77777777" w:rsidR="00C32ECE" w:rsidRPr="007A369E" w:rsidRDefault="00C32ECE" w:rsidP="00C32ECE">
      <w:r w:rsidRPr="007A369E">
        <w:rPr>
          <w:i/>
        </w:rPr>
        <w:t>Selections Committee</w:t>
      </w:r>
    </w:p>
    <w:p w14:paraId="32396541" w14:textId="4EC56D7D" w:rsidR="00C32ECE" w:rsidRPr="007A369E" w:rsidRDefault="00C32ECE" w:rsidP="00C32ECE">
      <w:r w:rsidRPr="007A369E">
        <w:t>Volunteers confirmed by executive board</w:t>
      </w:r>
      <w:r w:rsidR="00AB40CF">
        <w:t xml:space="preserve"> led by the Secretary.</w:t>
      </w:r>
      <w:r w:rsidRPr="007A369E">
        <w:t xml:space="preserve">  In the absence of volunteers, the executive board may appoint members of the committee.  Duties include recruitment of nominations and selections of new members.</w:t>
      </w:r>
    </w:p>
    <w:p w14:paraId="4DB50A45" w14:textId="77777777" w:rsidR="00C32ECE" w:rsidRPr="007A369E" w:rsidRDefault="00C32ECE"/>
    <w:p w14:paraId="2392C742" w14:textId="77777777" w:rsidR="001A0D4A" w:rsidRPr="007A369E" w:rsidRDefault="00000000">
      <w:pPr>
        <w:pStyle w:val="Heading3"/>
      </w:pPr>
      <w:r w:rsidRPr="007A369E">
        <w:t>Section B. Officer Eligibility</w:t>
      </w:r>
    </w:p>
    <w:p w14:paraId="50F2EF57" w14:textId="326E4B18" w:rsidR="001A0D4A" w:rsidRPr="007A369E" w:rsidRDefault="00000000">
      <w:r w:rsidRPr="007A369E">
        <w:t xml:space="preserve">Officers must </w:t>
      </w:r>
      <w:r w:rsidR="00C32ECE" w:rsidRPr="007A369E">
        <w:t xml:space="preserve">be part of GHHS and enrolled at OSUCOM. </w:t>
      </w:r>
    </w:p>
    <w:p w14:paraId="12D4B792" w14:textId="77777777" w:rsidR="001A0D4A" w:rsidRPr="007A369E" w:rsidRDefault="00000000">
      <w:pPr>
        <w:pStyle w:val="Heading3"/>
      </w:pPr>
      <w:r w:rsidRPr="007A369E">
        <w:t>Section C. Officer Selection Process</w:t>
      </w:r>
    </w:p>
    <w:p w14:paraId="69208216" w14:textId="6F716EDD" w:rsidR="004C38A5" w:rsidRDefault="004C38A5">
      <w:pPr>
        <w:pStyle w:val="Heading3"/>
        <w:rPr>
          <w:rFonts w:asciiTheme="minorHAnsi" w:eastAsiaTheme="minorEastAsia" w:hAnsiTheme="minorHAnsi" w:cstheme="minorBidi"/>
          <w:b w:val="0"/>
          <w:bCs w:val="0"/>
          <w:color w:val="auto"/>
        </w:rPr>
      </w:pPr>
      <w:r w:rsidRPr="004C38A5">
        <w:rPr>
          <w:rFonts w:asciiTheme="minorHAnsi" w:eastAsiaTheme="minorEastAsia" w:hAnsiTheme="minorHAnsi" w:cstheme="minorBidi"/>
          <w:b w:val="0"/>
          <w:bCs w:val="0"/>
          <w:color w:val="auto"/>
        </w:rPr>
        <w:t>Officers of the GHHS at OSUCOM chapter will be selected by a three-fourths (¾) majority vote of all voting members. Voting members include all newly inducted student members and newly graduating student members of the GHHS at OSUCOM chapter. Newly inducted student members will have the opportunity to complete a Google Form indicating which positions they are interested in and explaining their reasons for applying. The President of GHHS at OSUCOM will then create a second Google Form listing each available position along with the names of the interested individuals and their written statements of interest. All newly inducted and newly graduating members will have one week to privately vote for new Executive Board members for the following positions: President, Vice President, Treasurer, Secretary, Webmaster, and Solidarity Chair. The candidate for each position who receives a majority (</w:t>
      </w:r>
      <w:r>
        <w:rPr>
          <w:rFonts w:asciiTheme="minorHAnsi" w:eastAsiaTheme="minorEastAsia" w:hAnsiTheme="minorHAnsi" w:cstheme="minorBidi"/>
          <w:b w:val="0"/>
          <w:bCs w:val="0"/>
          <w:color w:val="auto"/>
        </w:rPr>
        <w:t>equal or more to 75</w:t>
      </w:r>
      <w:r w:rsidRPr="004C38A5">
        <w:rPr>
          <w:rFonts w:asciiTheme="minorHAnsi" w:eastAsiaTheme="minorEastAsia" w:hAnsiTheme="minorHAnsi" w:cstheme="minorBidi"/>
          <w:b w:val="0"/>
          <w:bCs w:val="0"/>
          <w:color w:val="auto"/>
        </w:rPr>
        <w:t xml:space="preserve">%) of votes will be elected to that role. If no candidate receives a majority, a runoff election will be held between the top two candidates, allowing all members to recast their votes. The individual who then secures the majority </w:t>
      </w:r>
      <w:r w:rsidR="00A95EA2">
        <w:rPr>
          <w:rFonts w:asciiTheme="minorHAnsi" w:eastAsiaTheme="minorEastAsia" w:hAnsiTheme="minorHAnsi" w:cstheme="minorBidi"/>
          <w:b w:val="0"/>
          <w:bCs w:val="0"/>
          <w:color w:val="auto"/>
        </w:rPr>
        <w:t xml:space="preserve">(equal or more than 50%) </w:t>
      </w:r>
      <w:r w:rsidRPr="004C38A5">
        <w:rPr>
          <w:rFonts w:asciiTheme="minorHAnsi" w:eastAsiaTheme="minorEastAsia" w:hAnsiTheme="minorHAnsi" w:cstheme="minorBidi"/>
          <w:b w:val="0"/>
          <w:bCs w:val="0"/>
          <w:color w:val="auto"/>
        </w:rPr>
        <w:t>will be elected as the officer. Newly elected officers will assume their duties immediately following the announcement of results.</w:t>
      </w:r>
    </w:p>
    <w:p w14:paraId="3F6F8CFB" w14:textId="77777777" w:rsidR="00A95EA2" w:rsidRDefault="00A95EA2" w:rsidP="00A95EA2"/>
    <w:p w14:paraId="7C052B7F" w14:textId="77777777" w:rsidR="00A95EA2" w:rsidRDefault="00A95EA2">
      <w:pPr>
        <w:pStyle w:val="Heading3"/>
        <w:rPr>
          <w:rFonts w:asciiTheme="minorHAnsi" w:eastAsiaTheme="minorEastAsia" w:hAnsiTheme="minorHAnsi" w:cstheme="minorBidi"/>
          <w:b w:val="0"/>
          <w:bCs w:val="0"/>
          <w:color w:val="auto"/>
        </w:rPr>
      </w:pPr>
      <w:r w:rsidRPr="00A95EA2">
        <w:rPr>
          <w:rFonts w:asciiTheme="minorHAnsi" w:eastAsiaTheme="minorEastAsia" w:hAnsiTheme="minorHAnsi" w:cstheme="minorBidi"/>
          <w:b w:val="0"/>
          <w:bCs w:val="0"/>
          <w:color w:val="auto"/>
        </w:rPr>
        <w:lastRenderedPageBreak/>
        <w:t>For the Events Committee Chair and Selections Committee positions, interested volunteers will sign up on an Excel sheet and provide a brief statement of interest for the role. The Executive Board will then hold a meeting to review all applicants and discuss their qualifications. During this meeting, the Board will reach a verbal consensus to select the most suitable individual for the Events Committee Chair position and the most appropriate group of individuals for the Selections Committee. The meeting will not adjourn until a final decision has been made. All applicants will be notified of their selection status within one week of signing up on the Excel sheet.</w:t>
      </w:r>
    </w:p>
    <w:p w14:paraId="78B82ABD" w14:textId="238D3A60" w:rsidR="001A0D4A" w:rsidRPr="007A369E" w:rsidRDefault="00000000">
      <w:pPr>
        <w:pStyle w:val="Heading3"/>
      </w:pPr>
      <w:r w:rsidRPr="007A369E">
        <w:t>Section D. Officer Removal</w:t>
      </w:r>
    </w:p>
    <w:p w14:paraId="4C4C8EDE" w14:textId="77777777" w:rsidR="001A0D4A" w:rsidRPr="007A369E" w:rsidRDefault="00000000">
      <w:r w:rsidRPr="007A369E">
        <w:t>If an officer fails to uphold their responsibilities, the executive board, with advisors, may initiate removal proceedings. The officer in question will not participate in deliberations. Possible outcomes include probation, removal from office, or other actions as determined by majority vote.</w:t>
      </w:r>
    </w:p>
    <w:p w14:paraId="3011BE61" w14:textId="77777777" w:rsidR="001A0D4A" w:rsidRPr="007A369E" w:rsidRDefault="00000000">
      <w:pPr>
        <w:pStyle w:val="Heading2"/>
        <w:rPr>
          <w:sz w:val="22"/>
          <w:szCs w:val="22"/>
        </w:rPr>
      </w:pPr>
      <w:r w:rsidRPr="007A369E">
        <w:rPr>
          <w:sz w:val="22"/>
          <w:szCs w:val="22"/>
        </w:rPr>
        <w:t>ARTICLE VII. ORGANIZATION DISSOLUTION</w:t>
      </w:r>
    </w:p>
    <w:p w14:paraId="33C16003" w14:textId="77777777" w:rsidR="001A0D4A" w:rsidRPr="007A369E" w:rsidRDefault="00000000">
      <w:pPr>
        <w:pStyle w:val="Heading3"/>
      </w:pPr>
      <w:r w:rsidRPr="007A369E">
        <w:t>Section A. Dissolution Requirements</w:t>
      </w:r>
    </w:p>
    <w:p w14:paraId="38E99239" w14:textId="77777777" w:rsidR="00A95EA2" w:rsidRDefault="00000000" w:rsidP="00A95EA2">
      <w:r w:rsidRPr="007A369E">
        <w:t>The organization may be dissolved with a three-fourths majority vote of the voting members, under advisor guidance.</w:t>
      </w:r>
      <w:r w:rsidR="00A95EA2">
        <w:t xml:space="preserve"> </w:t>
      </w:r>
      <w:r w:rsidR="00A95EA2">
        <w:t>Dissolution may occur under any of the following conditions:</w:t>
      </w:r>
    </w:p>
    <w:p w14:paraId="739B7849" w14:textId="77777777" w:rsidR="00A95EA2" w:rsidRDefault="00A95EA2" w:rsidP="00A95EA2">
      <w:r>
        <w:t>The organization has fewer than five (5) active members for an entire academic year.</w:t>
      </w:r>
    </w:p>
    <w:p w14:paraId="2E6271B8" w14:textId="77777777" w:rsidR="00A95EA2" w:rsidRDefault="00A95EA2" w:rsidP="00A95EA2">
      <w:r>
        <w:t>The chapter fails to elect new officers for two consecutive election cycles.</w:t>
      </w:r>
    </w:p>
    <w:p w14:paraId="60B87EB1" w14:textId="77777777" w:rsidR="00A95EA2" w:rsidRDefault="00A95EA2" w:rsidP="00A95EA2">
      <w:r>
        <w:t>The organization ceases to meet or conduct activities for a continuous period of six months.</w:t>
      </w:r>
    </w:p>
    <w:p w14:paraId="1C8D2597" w14:textId="20E140F7" w:rsidR="001A0D4A" w:rsidRPr="007A369E" w:rsidRDefault="001A0D4A"/>
    <w:p w14:paraId="6DE7C4CE" w14:textId="77777777" w:rsidR="001A0D4A" w:rsidRPr="007A369E" w:rsidRDefault="00000000">
      <w:pPr>
        <w:pStyle w:val="Heading3"/>
      </w:pPr>
      <w:r w:rsidRPr="007A369E">
        <w:t>Section B. Dissolution Procedures, including Assets and Debts</w:t>
      </w:r>
    </w:p>
    <w:p w14:paraId="5E7CA205" w14:textId="77777777" w:rsidR="00A95EA2" w:rsidRDefault="00A95EA2" w:rsidP="00A95EA2">
      <w:r>
        <w:t>The GHHS at OSUCOM chapter may be considered for dissolution if it is unable to sustain active membership or fulfill its mission. Dissolution may occur under any of the following conditions:</w:t>
      </w:r>
    </w:p>
    <w:p w14:paraId="6E608EC7" w14:textId="77777777" w:rsidR="00A95EA2" w:rsidRDefault="00A95EA2" w:rsidP="00A95EA2">
      <w:r>
        <w:t>The organization has fewer than five (5) active members for an entire academic year.</w:t>
      </w:r>
    </w:p>
    <w:p w14:paraId="095256E4" w14:textId="77777777" w:rsidR="00A95EA2" w:rsidRDefault="00A95EA2" w:rsidP="00A95EA2">
      <w:r>
        <w:t>The chapter fails to elect new officers for two consecutive election cycles.</w:t>
      </w:r>
    </w:p>
    <w:p w14:paraId="35CC2749" w14:textId="77777777" w:rsidR="00A95EA2" w:rsidRDefault="00A95EA2" w:rsidP="00A95EA2">
      <w:r>
        <w:t>The organization ceases to meet or conduct activities for a continuous period of six months.</w:t>
      </w:r>
    </w:p>
    <w:p w14:paraId="740BDE6D" w14:textId="77777777" w:rsidR="00A95EA2" w:rsidRDefault="00A95EA2" w:rsidP="00A95EA2">
      <w:r>
        <w:t>If any of these conditions are met, the Executive Board will convene a special meeting to discuss the organization’s status. During this meeting, the Board will present evidence supporting dissolution and provide members the opportunity to propose alternatives to preserve the organization.</w:t>
      </w:r>
    </w:p>
    <w:p w14:paraId="066103AC" w14:textId="777FF06E" w:rsidR="00A95EA2" w:rsidRDefault="00A95EA2" w:rsidP="00A95EA2">
      <w:r>
        <w:lastRenderedPageBreak/>
        <w:t>A formal vote will then be held among all voting members</w:t>
      </w:r>
      <w:r>
        <w:t xml:space="preserve"> (including both executive board and general GHHS at OSUCOM members)</w:t>
      </w:r>
      <w:r>
        <w:t>. Dissolution requires approval by at least three-fourths (¾) of all voting members present. If the vote passes, the Executive Board will notify the Office of Student Affairs and the national GHHS office (if applicable) of the decision in writing.</w:t>
      </w:r>
    </w:p>
    <w:p w14:paraId="6F760074" w14:textId="3CEEDAE2" w:rsidR="001A0D4A" w:rsidRPr="007A369E" w:rsidRDefault="00A95EA2" w:rsidP="00A95EA2">
      <w:r>
        <w:t>Upon dissolution, any remaining organizational funds or property will be transferred to the Ohio State University College of Medicine or to another organization with a similar mission, as approved by the Executive Board.</w:t>
      </w:r>
      <w:r w:rsidR="00000000" w:rsidRPr="007A369E">
        <w:t xml:space="preserve"> Any debts will be addressed through fundraising or other means with advisor support.</w:t>
      </w:r>
    </w:p>
    <w:p w14:paraId="1CFC5874" w14:textId="77777777" w:rsidR="001A0D4A" w:rsidRPr="007A369E" w:rsidRDefault="00000000">
      <w:pPr>
        <w:pStyle w:val="Heading2"/>
        <w:rPr>
          <w:sz w:val="22"/>
          <w:szCs w:val="22"/>
        </w:rPr>
      </w:pPr>
      <w:r w:rsidRPr="007A369E">
        <w:rPr>
          <w:sz w:val="22"/>
          <w:szCs w:val="22"/>
        </w:rPr>
        <w:t>ARTICLE VIII. CONSTITUTIONAL AMENDMENTS</w:t>
      </w:r>
    </w:p>
    <w:p w14:paraId="17DA2CCA" w14:textId="77777777" w:rsidR="001A0D4A" w:rsidRPr="007A369E" w:rsidRDefault="00000000">
      <w:r w:rsidRPr="007A369E">
        <w:t>Amendments must be proposed in writing and shared with the chapter members prior to a general meeting. Approval requires a three-quarters majority of voting members present (with quorum) or two-thirds of the total voting membership.</w:t>
      </w:r>
    </w:p>
    <w:sectPr w:rsidR="001A0D4A" w:rsidRPr="007A36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768424C"/>
    <w:multiLevelType w:val="hybridMultilevel"/>
    <w:tmpl w:val="2FDC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621368">
    <w:abstractNumId w:val="8"/>
  </w:num>
  <w:num w:numId="2" w16cid:durableId="1446533183">
    <w:abstractNumId w:val="6"/>
  </w:num>
  <w:num w:numId="3" w16cid:durableId="1923099366">
    <w:abstractNumId w:val="5"/>
  </w:num>
  <w:num w:numId="4" w16cid:durableId="214437672">
    <w:abstractNumId w:val="4"/>
  </w:num>
  <w:num w:numId="5" w16cid:durableId="134178112">
    <w:abstractNumId w:val="7"/>
  </w:num>
  <w:num w:numId="6" w16cid:durableId="2125881025">
    <w:abstractNumId w:val="3"/>
  </w:num>
  <w:num w:numId="7" w16cid:durableId="1921409539">
    <w:abstractNumId w:val="2"/>
  </w:num>
  <w:num w:numId="8" w16cid:durableId="1424061709">
    <w:abstractNumId w:val="1"/>
  </w:num>
  <w:num w:numId="9" w16cid:durableId="1938096848">
    <w:abstractNumId w:val="0"/>
  </w:num>
  <w:num w:numId="10" w16cid:durableId="1505853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5BD0"/>
    <w:rsid w:val="0015074B"/>
    <w:rsid w:val="001A0D4A"/>
    <w:rsid w:val="001F2317"/>
    <w:rsid w:val="0029639D"/>
    <w:rsid w:val="002E56DC"/>
    <w:rsid w:val="00326F90"/>
    <w:rsid w:val="003C3196"/>
    <w:rsid w:val="004217AC"/>
    <w:rsid w:val="004A0C33"/>
    <w:rsid w:val="004C38A5"/>
    <w:rsid w:val="006709AE"/>
    <w:rsid w:val="007A369E"/>
    <w:rsid w:val="008527D1"/>
    <w:rsid w:val="00945708"/>
    <w:rsid w:val="00991F4B"/>
    <w:rsid w:val="00A95EA2"/>
    <w:rsid w:val="00AA1D8D"/>
    <w:rsid w:val="00AB40CF"/>
    <w:rsid w:val="00AF1CE8"/>
    <w:rsid w:val="00B47730"/>
    <w:rsid w:val="00C32ECE"/>
    <w:rsid w:val="00CB0664"/>
    <w:rsid w:val="00CE27FD"/>
    <w:rsid w:val="00D35891"/>
    <w:rsid w:val="00D8022F"/>
    <w:rsid w:val="00E033B9"/>
    <w:rsid w:val="00E1364F"/>
    <w:rsid w:val="00EF0342"/>
    <w:rsid w:val="00F51F1D"/>
    <w:rsid w:val="00FA54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1F831"/>
  <w14:defaultImageDpi w14:val="300"/>
  <w15:docId w15:val="{A815D1EC-9029-0846-9818-9DDCD661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A0C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Casola, Marisa C.</cp:lastModifiedBy>
  <cp:revision>6</cp:revision>
  <dcterms:created xsi:type="dcterms:W3CDTF">2025-10-31T22:43:00Z</dcterms:created>
  <dcterms:modified xsi:type="dcterms:W3CDTF">2025-10-31T23:21:00Z</dcterms:modified>
  <cp:category/>
</cp:coreProperties>
</file>