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A104C5" w14:textId="77777777" w:rsidR="00FA644A" w:rsidRDefault="00FA644A" w:rsidP="00FA644A">
      <w:pPr>
        <w:pBdr>
          <w:top w:val="nil"/>
          <w:left w:val="nil"/>
          <w:bottom w:val="nil"/>
          <w:right w:val="nil"/>
          <w:between w:val="nil"/>
        </w:pBdr>
        <w:jc w:val="center"/>
        <w:rPr>
          <w:rFonts w:ascii="Garamond" w:eastAsia="Garamond" w:hAnsi="Garamond" w:cs="Garamond"/>
          <w:b/>
          <w:smallCaps/>
          <w:color w:val="7E0021"/>
          <w:sz w:val="32"/>
          <w:szCs w:val="32"/>
        </w:rPr>
      </w:pPr>
      <w:r>
        <w:rPr>
          <w:rFonts w:ascii="Arial Black" w:eastAsia="Arial Black" w:hAnsi="Arial Black" w:cs="Arial Black"/>
          <w:b/>
          <w:color w:val="000000"/>
          <w:sz w:val="36"/>
          <w:szCs w:val="36"/>
        </w:rPr>
        <w:t>Constitution</w:t>
      </w:r>
      <w:r>
        <w:rPr>
          <w:rFonts w:ascii="Arial Black" w:eastAsia="Arial Black" w:hAnsi="Arial Black" w:cs="Arial Black"/>
          <w:b/>
          <w:color w:val="000000"/>
          <w:sz w:val="32"/>
          <w:szCs w:val="32"/>
        </w:rPr>
        <w:t xml:space="preserve"> </w:t>
      </w:r>
    </w:p>
    <w:p w14:paraId="48794D8D" w14:textId="3F2867D3" w:rsidR="00FA644A" w:rsidRPr="00FA644A" w:rsidRDefault="00FA644A" w:rsidP="00FA644A">
      <w:pPr>
        <w:pStyle w:val="Subtitle"/>
        <w:jc w:val="center"/>
      </w:pPr>
      <w:r>
        <w:rPr>
          <w:rFonts w:ascii="Garamond" w:eastAsia="Garamond" w:hAnsi="Garamond" w:cs="Garamond"/>
          <w:smallCaps/>
          <w:color w:val="7E0021"/>
          <w:sz w:val="32"/>
          <w:szCs w:val="32"/>
        </w:rPr>
        <w:t>The Ohio State University</w:t>
      </w:r>
    </w:p>
    <w:p w14:paraId="5DAF2A79" w14:textId="6809511A" w:rsidR="00FA644A" w:rsidRPr="00FA644A" w:rsidRDefault="00FA644A" w:rsidP="00FA644A">
      <w:pPr>
        <w:rPr>
          <w:b/>
          <w:bCs/>
        </w:rPr>
      </w:pPr>
      <w:r w:rsidRPr="00FA644A">
        <w:rPr>
          <w:b/>
          <w:bCs/>
        </w:rPr>
        <w:t>VAW Global Health Alliances Medical Chapter at The Ohio State University</w:t>
      </w:r>
    </w:p>
    <w:p w14:paraId="23FD4A16" w14:textId="77777777" w:rsidR="00FA644A" w:rsidRPr="00FA644A" w:rsidRDefault="00FA644A" w:rsidP="00FA644A">
      <w:r w:rsidRPr="00FA644A">
        <w:rPr>
          <w:b/>
          <w:bCs/>
        </w:rPr>
        <w:t>Drafted:</w:t>
      </w:r>
      <w:r w:rsidRPr="00FA644A">
        <w:t xml:space="preserve"> July 22, 2018</w:t>
      </w:r>
      <w:r w:rsidRPr="00FA644A">
        <w:br/>
      </w:r>
      <w:r w:rsidRPr="00FA644A">
        <w:rPr>
          <w:b/>
          <w:bCs/>
        </w:rPr>
        <w:t>Amended:</w:t>
      </w:r>
      <w:r w:rsidRPr="00FA644A">
        <w:t xml:space="preserve"> February 3, 2026</w:t>
      </w:r>
    </w:p>
    <w:p w14:paraId="470FF792" w14:textId="77777777" w:rsidR="00FA644A" w:rsidRPr="00FA644A" w:rsidRDefault="00445209" w:rsidP="00FA644A">
      <w:r>
        <w:rPr>
          <w:noProof/>
        </w:rPr>
        <w:pict w14:anchorId="7013A697">
          <v:rect id="_x0000_i1032" alt="" style="width:468pt;height:.05pt;mso-width-percent:0;mso-height-percent:0;mso-width-percent:0;mso-height-percent:0" o:hralign="center" o:hrstd="t" o:hr="t" fillcolor="#a0a0a0" stroked="f"/>
        </w:pict>
      </w:r>
    </w:p>
    <w:p w14:paraId="4A99841D" w14:textId="77777777" w:rsidR="00FA644A" w:rsidRPr="00FA644A" w:rsidRDefault="00FA644A" w:rsidP="00FA644A">
      <w:pPr>
        <w:rPr>
          <w:b/>
          <w:bCs/>
        </w:rPr>
      </w:pPr>
      <w:r w:rsidRPr="00FA644A">
        <w:rPr>
          <w:b/>
          <w:bCs/>
        </w:rPr>
        <w:t>ARTICLE I. NAME OF ORGANIZATION</w:t>
      </w:r>
    </w:p>
    <w:p w14:paraId="7E6E31D6" w14:textId="77777777" w:rsidR="00FA644A" w:rsidRPr="00FA644A" w:rsidRDefault="00FA644A" w:rsidP="00FA644A">
      <w:r w:rsidRPr="00FA644A">
        <w:t xml:space="preserve">The name of this organization shall be </w:t>
      </w:r>
      <w:r w:rsidRPr="00FA644A">
        <w:rPr>
          <w:b/>
          <w:bCs/>
        </w:rPr>
        <w:t>VAW Global Health Alliances Medical Chapter at The Ohio State University</w:t>
      </w:r>
      <w:r w:rsidRPr="00FA644A">
        <w:t xml:space="preserve">. This organization is affiliated with the international non-governmental organization </w:t>
      </w:r>
      <w:r w:rsidRPr="00FA644A">
        <w:rPr>
          <w:b/>
          <w:bCs/>
        </w:rPr>
        <w:t>VAW Global Health Alliances</w:t>
      </w:r>
      <w:r w:rsidRPr="00FA644A">
        <w:t>, formerly known as Volunteers Around the World. VAW Global Health Alliances operates through university-based chapters, which serve as the primary bodies responsible for fundraising, organization, and preparation for international medical and dental service trips.</w:t>
      </w:r>
    </w:p>
    <w:p w14:paraId="647ACEC2" w14:textId="77777777" w:rsidR="00FA644A" w:rsidRPr="00FA644A" w:rsidRDefault="00445209" w:rsidP="00FA644A">
      <w:r>
        <w:rPr>
          <w:noProof/>
        </w:rPr>
        <w:pict w14:anchorId="3CEAF38E">
          <v:rect id="_x0000_i1031" alt="" style="width:468pt;height:.05pt;mso-width-percent:0;mso-height-percent:0;mso-width-percent:0;mso-height-percent:0" o:hralign="center" o:hrstd="t" o:hr="t" fillcolor="#a0a0a0" stroked="f"/>
        </w:pict>
      </w:r>
    </w:p>
    <w:p w14:paraId="565AD798" w14:textId="77777777" w:rsidR="00FA644A" w:rsidRPr="00FA644A" w:rsidRDefault="00FA644A" w:rsidP="00FA644A">
      <w:pPr>
        <w:rPr>
          <w:b/>
          <w:bCs/>
        </w:rPr>
      </w:pPr>
      <w:r w:rsidRPr="00FA644A">
        <w:rPr>
          <w:b/>
          <w:bCs/>
        </w:rPr>
        <w:t>ARTICLE II. ORGANIZATION PURPOSE</w:t>
      </w:r>
    </w:p>
    <w:p w14:paraId="760DCA5E" w14:textId="77777777" w:rsidR="00FA644A" w:rsidRPr="00FA644A" w:rsidRDefault="00FA644A" w:rsidP="00FA644A">
      <w:r w:rsidRPr="00FA644A">
        <w:t>VAW Global Health Alliances Medical Chapter at The Ohio State University is a student-run organization dedicated to advancing student interest in medicine, global health, and international service through the philanthropic promotion of health in underserved communities worldwide. The organization seeks to provide access to basic medical care, medication, and health education while introducing students to real-world medical experiences in resource-limited settings.</w:t>
      </w:r>
    </w:p>
    <w:p w14:paraId="0A19646C" w14:textId="77777777" w:rsidR="00FA644A" w:rsidRPr="00FA644A" w:rsidRDefault="00FA644A" w:rsidP="00FA644A">
      <w:r w:rsidRPr="00FA644A">
        <w:t>The purpose of this organization is to provide students with access to an international program in which members fundraise for and transport medical and dental supplies to developing nations, work alongside licensed health professionals, and promote hygiene, nutrition, and preventative health education through workshops and community engagement.</w:t>
      </w:r>
    </w:p>
    <w:p w14:paraId="0B2E48D9" w14:textId="77777777" w:rsidR="00FA644A" w:rsidRPr="00FA644A" w:rsidRDefault="00445209" w:rsidP="00FA644A">
      <w:r>
        <w:rPr>
          <w:noProof/>
        </w:rPr>
        <w:pict w14:anchorId="1C8E5C70">
          <v:rect id="_x0000_i1030" alt="" style="width:468pt;height:.05pt;mso-width-percent:0;mso-height-percent:0;mso-width-percent:0;mso-height-percent:0" o:hralign="center" o:hrstd="t" o:hr="t" fillcolor="#a0a0a0" stroked="f"/>
        </w:pict>
      </w:r>
    </w:p>
    <w:p w14:paraId="09AD567F" w14:textId="77777777" w:rsidR="00FA644A" w:rsidRPr="00FA644A" w:rsidRDefault="00FA644A" w:rsidP="00FA644A">
      <w:pPr>
        <w:rPr>
          <w:b/>
          <w:bCs/>
        </w:rPr>
      </w:pPr>
      <w:r w:rsidRPr="00FA644A">
        <w:rPr>
          <w:b/>
          <w:bCs/>
        </w:rPr>
        <w:t>ARTICLE III. UNIVERSITY REGULATIONS</w:t>
      </w:r>
    </w:p>
    <w:p w14:paraId="59DBF950" w14:textId="77777777" w:rsidR="00FA644A" w:rsidRPr="00FA644A" w:rsidRDefault="00FA644A" w:rsidP="00FA644A">
      <w:pPr>
        <w:rPr>
          <w:b/>
          <w:bCs/>
        </w:rPr>
      </w:pPr>
      <w:r w:rsidRPr="00FA644A">
        <w:rPr>
          <w:b/>
          <w:bCs/>
        </w:rPr>
        <w:t>Section A. Harassment and Discrimination, including Sexual Misconduct</w:t>
      </w:r>
    </w:p>
    <w:p w14:paraId="66F84E39" w14:textId="77777777" w:rsidR="00FA644A" w:rsidRPr="00FA644A" w:rsidRDefault="00FA644A" w:rsidP="00FA644A">
      <w:r w:rsidRPr="00FA644A">
        <w:lastRenderedPageBreak/>
        <w:t xml:space="preserve">VAW Global Health Alliances Medical Chapter at The Ohio State University agrees that it will not engage in sexual misconduct nor any harassment or discrimination </w:t>
      </w:r>
      <w:proofErr w:type="gramStart"/>
      <w:r w:rsidRPr="00FA644A">
        <w:t>on the basis of</w:t>
      </w:r>
      <w:proofErr w:type="gramEnd"/>
      <w:r w:rsidRPr="00FA644A">
        <w:t xml:space="preserve"> age, ancestry, color, disability, gender identity or expression, genetic information, HIV/AIDS status, military status, national origin, race, religion, sex, sexual orientation, protected veteran status or any other basis in accordance with these guidelines.</w:t>
      </w:r>
    </w:p>
    <w:p w14:paraId="5EDDCA94" w14:textId="77777777" w:rsidR="00FA644A" w:rsidRPr="00FA644A" w:rsidRDefault="00FA644A" w:rsidP="00FA644A">
      <w:pPr>
        <w:rPr>
          <w:b/>
          <w:bCs/>
        </w:rPr>
      </w:pPr>
      <w:r w:rsidRPr="00FA644A">
        <w:rPr>
          <w:b/>
          <w:bCs/>
        </w:rPr>
        <w:t>Section B. Hazing</w:t>
      </w:r>
    </w:p>
    <w:p w14:paraId="7DB182DA" w14:textId="77777777" w:rsidR="00FA644A" w:rsidRPr="00FA644A" w:rsidRDefault="00FA644A" w:rsidP="00FA644A">
      <w:r w:rsidRPr="00FA644A">
        <w:t>VAW Global Health Alliances Medical Chapter at The Ohio State University 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Members and/or the organization found responsible for hazing may face disciplinary action.</w:t>
      </w:r>
    </w:p>
    <w:p w14:paraId="1DF5E566" w14:textId="77777777" w:rsidR="00FA644A" w:rsidRPr="00FA644A" w:rsidRDefault="00FA644A" w:rsidP="00FA644A">
      <w:pPr>
        <w:rPr>
          <w:b/>
          <w:bCs/>
        </w:rPr>
      </w:pPr>
      <w:r w:rsidRPr="00FA644A">
        <w:rPr>
          <w:b/>
          <w:bCs/>
        </w:rPr>
        <w:t>Section C. Bylaws</w:t>
      </w:r>
    </w:p>
    <w:p w14:paraId="7D6E4BCC" w14:textId="77777777" w:rsidR="00FA644A" w:rsidRPr="00FA644A" w:rsidRDefault="00FA644A" w:rsidP="00FA644A">
      <w:r w:rsidRPr="00FA644A">
        <w:t>VAW Global Health Alliances Medical Chapter at The Ohio State University retains the right to maintain separate bylaws to outline day-to-day operations and policies not otherwise included in this constitution. Such bylaws shall not supersede university regulations, local, state, or federal law, or the Council on Student Affairs Student Organization Registration Guidelines. Amendments to bylaws do not require university approval but must remain consistent with this constitution.</w:t>
      </w:r>
    </w:p>
    <w:p w14:paraId="0B5ED7D5" w14:textId="77777777" w:rsidR="00FA644A" w:rsidRPr="00FA644A" w:rsidRDefault="00445209" w:rsidP="00FA644A">
      <w:r>
        <w:rPr>
          <w:noProof/>
        </w:rPr>
        <w:pict w14:anchorId="1C7D03F7">
          <v:rect id="_x0000_i1029" alt="" style="width:468pt;height:.05pt;mso-width-percent:0;mso-height-percent:0;mso-width-percent:0;mso-height-percent:0" o:hralign="center" o:hrstd="t" o:hr="t" fillcolor="#a0a0a0" stroked="f"/>
        </w:pict>
      </w:r>
    </w:p>
    <w:p w14:paraId="508AD07B" w14:textId="77777777" w:rsidR="00FA644A" w:rsidRPr="00FA644A" w:rsidRDefault="00FA644A" w:rsidP="00FA644A">
      <w:pPr>
        <w:rPr>
          <w:b/>
          <w:bCs/>
        </w:rPr>
      </w:pPr>
      <w:r w:rsidRPr="00FA644A">
        <w:rPr>
          <w:b/>
          <w:bCs/>
        </w:rPr>
        <w:t>ARTICLE IV. MEMBERSHIP</w:t>
      </w:r>
    </w:p>
    <w:p w14:paraId="786CF12C" w14:textId="77777777" w:rsidR="00FA644A" w:rsidRPr="00FA644A" w:rsidRDefault="00FA644A" w:rsidP="00FA644A">
      <w:pPr>
        <w:rPr>
          <w:b/>
          <w:bCs/>
        </w:rPr>
      </w:pPr>
      <w:r w:rsidRPr="00FA644A">
        <w:rPr>
          <w:b/>
          <w:bCs/>
        </w:rPr>
        <w:t>Section A. Membership Eligibility</w:t>
      </w:r>
    </w:p>
    <w:p w14:paraId="066D13CF" w14:textId="77777777" w:rsidR="00FA644A" w:rsidRPr="00FA644A" w:rsidRDefault="00FA644A" w:rsidP="00FA644A">
      <w:r w:rsidRPr="00FA644A">
        <w:t xml:space="preserve">Membership is open to all currently enrolled students at The Ohio State University who meet the academic and participation requirements of the organization. Active Members must maintain a cumulative grade point average of at least 2.0. Membership shall not be denied </w:t>
      </w:r>
      <w:proofErr w:type="gramStart"/>
      <w:r w:rsidRPr="00FA644A">
        <w:t>on the basis of</w:t>
      </w:r>
      <w:proofErr w:type="gramEnd"/>
      <w:r w:rsidRPr="00FA644A">
        <w:t xml:space="preserve"> any protected class listed in Article III.</w:t>
      </w:r>
    </w:p>
    <w:p w14:paraId="219D9231" w14:textId="77777777" w:rsidR="00FA644A" w:rsidRPr="00FA644A" w:rsidRDefault="00FA644A" w:rsidP="00FA644A">
      <w:r w:rsidRPr="00FA644A">
        <w:t>Faculty, staff, alumni, community members, and students from other institutions may participate as Associate Members. Associate Members may not vote and shall not comprise more than 10% of the organization’s total membership. At least 90% of the voting membership shall be currently enrolled Columbus campus students.</w:t>
      </w:r>
    </w:p>
    <w:p w14:paraId="34FE18CD" w14:textId="77777777" w:rsidR="00FA644A" w:rsidRPr="00FA644A" w:rsidRDefault="00FA644A" w:rsidP="00FA644A">
      <w:pPr>
        <w:rPr>
          <w:b/>
          <w:bCs/>
        </w:rPr>
      </w:pPr>
      <w:r w:rsidRPr="00FA644A">
        <w:rPr>
          <w:b/>
          <w:bCs/>
        </w:rPr>
        <w:t>Section B. Member Selection</w:t>
      </w:r>
    </w:p>
    <w:p w14:paraId="130A3064" w14:textId="77777777" w:rsidR="00FA644A" w:rsidRPr="00FA644A" w:rsidRDefault="00FA644A" w:rsidP="00FA644A">
      <w:r w:rsidRPr="00FA644A">
        <w:lastRenderedPageBreak/>
        <w:t>Prospective members may join the organization by attending meetings, completing required membership forms, and paying annual membership dues. Membership is voluntary, and all members are free to withdraw from the organization at any time without retaliation.</w:t>
      </w:r>
    </w:p>
    <w:p w14:paraId="08EF1D7C" w14:textId="77777777" w:rsidR="00FA644A" w:rsidRPr="00FA644A" w:rsidRDefault="00FA644A" w:rsidP="00FA644A">
      <w:pPr>
        <w:rPr>
          <w:b/>
          <w:bCs/>
        </w:rPr>
      </w:pPr>
      <w:r w:rsidRPr="00FA644A">
        <w:rPr>
          <w:b/>
          <w:bCs/>
        </w:rPr>
        <w:t>Section C. Membership Timeline</w:t>
      </w:r>
    </w:p>
    <w:p w14:paraId="584AD784" w14:textId="77777777" w:rsidR="00FA644A" w:rsidRPr="00FA644A" w:rsidRDefault="00FA644A" w:rsidP="00FA644A">
      <w:r w:rsidRPr="00FA644A">
        <w:t>Membership is open on a rolling basis throughout the academic year, with primary recruitment occurring at the beginning of the fall semester.</w:t>
      </w:r>
    </w:p>
    <w:p w14:paraId="4A3AC901" w14:textId="77777777" w:rsidR="00FA644A" w:rsidRPr="00FA644A" w:rsidRDefault="00FA644A" w:rsidP="00FA644A">
      <w:pPr>
        <w:rPr>
          <w:b/>
          <w:bCs/>
        </w:rPr>
      </w:pPr>
      <w:r w:rsidRPr="00FA644A">
        <w:rPr>
          <w:b/>
          <w:bCs/>
        </w:rPr>
        <w:t>Section D. Member Removal</w:t>
      </w:r>
    </w:p>
    <w:p w14:paraId="4C3E1456" w14:textId="77777777" w:rsidR="00FA644A" w:rsidRPr="00FA644A" w:rsidRDefault="00FA644A" w:rsidP="00FA644A">
      <w:r w:rsidRPr="00FA644A">
        <w:t>Members may be removed for failure to meet attendance requirements, failure to pay required dues, violation of organization policies, or inappropriate conduct during meetings or organization-sponsored travel. Removal decisions shall be made by the Executive Board and President through a simple majority vote. Members subject to removal shall be notified and given an opportunity to respond prior to a final decision.</w:t>
      </w:r>
    </w:p>
    <w:p w14:paraId="049F1371" w14:textId="77777777" w:rsidR="00FA644A" w:rsidRPr="00FA644A" w:rsidRDefault="00445209" w:rsidP="00FA644A">
      <w:r>
        <w:rPr>
          <w:noProof/>
        </w:rPr>
        <w:pict w14:anchorId="030DD4F4">
          <v:rect id="_x0000_i1028" alt="" style="width:468pt;height:.05pt;mso-width-percent:0;mso-height-percent:0;mso-width-percent:0;mso-height-percent:0" o:hralign="center" o:hrstd="t" o:hr="t" fillcolor="#a0a0a0" stroked="f"/>
        </w:pict>
      </w:r>
    </w:p>
    <w:p w14:paraId="65B9949D" w14:textId="77777777" w:rsidR="00FA644A" w:rsidRPr="00FA644A" w:rsidRDefault="00FA644A" w:rsidP="00FA644A">
      <w:pPr>
        <w:rPr>
          <w:b/>
          <w:bCs/>
        </w:rPr>
      </w:pPr>
      <w:r w:rsidRPr="00FA644A">
        <w:rPr>
          <w:b/>
          <w:bCs/>
        </w:rPr>
        <w:t>ARTICLE V. ADVISOR</w:t>
      </w:r>
    </w:p>
    <w:p w14:paraId="1B873E94" w14:textId="77777777" w:rsidR="00FA644A" w:rsidRPr="00FA644A" w:rsidRDefault="00FA644A" w:rsidP="00FA644A">
      <w:pPr>
        <w:rPr>
          <w:b/>
          <w:bCs/>
        </w:rPr>
      </w:pPr>
      <w:r w:rsidRPr="00FA644A">
        <w:rPr>
          <w:b/>
          <w:bCs/>
        </w:rPr>
        <w:t>Section A. Advisor Duties and Responsibilities</w:t>
      </w:r>
    </w:p>
    <w:p w14:paraId="2E786AB1" w14:textId="77777777" w:rsidR="00FA644A" w:rsidRPr="00FA644A" w:rsidRDefault="00FA644A" w:rsidP="00FA644A">
      <w:r w:rsidRPr="00FA644A">
        <w:t>The advisor shall serve as a resource and provide guidance to officers and members. The advisor may not vote or hold office. The Primary Advisor must complete all required university trainings and approvals, comply with university policies, and fulfill reporting obligations.</w:t>
      </w:r>
    </w:p>
    <w:p w14:paraId="5CA1C13F" w14:textId="77777777" w:rsidR="00FA644A" w:rsidRPr="00FA644A" w:rsidRDefault="00FA644A" w:rsidP="00FA644A">
      <w:pPr>
        <w:rPr>
          <w:b/>
          <w:bCs/>
        </w:rPr>
      </w:pPr>
      <w:r w:rsidRPr="00FA644A">
        <w:rPr>
          <w:b/>
          <w:bCs/>
        </w:rPr>
        <w:t>Section B. Advisor Term</w:t>
      </w:r>
    </w:p>
    <w:p w14:paraId="447F6986" w14:textId="77777777" w:rsidR="00FA644A" w:rsidRPr="00FA644A" w:rsidRDefault="00FA644A" w:rsidP="00FA644A">
      <w:r w:rsidRPr="00FA644A">
        <w:t>The advisor shall serve a one-year term with the option for reappointment.</w:t>
      </w:r>
    </w:p>
    <w:p w14:paraId="67001923" w14:textId="77777777" w:rsidR="00FA644A" w:rsidRPr="00FA644A" w:rsidRDefault="00FA644A" w:rsidP="00FA644A">
      <w:pPr>
        <w:rPr>
          <w:b/>
          <w:bCs/>
        </w:rPr>
      </w:pPr>
      <w:r w:rsidRPr="00FA644A">
        <w:rPr>
          <w:b/>
          <w:bCs/>
        </w:rPr>
        <w:t>Section C. Advisor Selection</w:t>
      </w:r>
    </w:p>
    <w:p w14:paraId="09D13D4B" w14:textId="77777777" w:rsidR="00FA644A" w:rsidRPr="00FA644A" w:rsidRDefault="00FA644A" w:rsidP="00FA644A">
      <w:r w:rsidRPr="00FA644A">
        <w:t>The advisor shall be selected by the President and Treasurer through outreach and email communication with eligible faculty or administrative staff. Final approval shall require a simple majority vote of the Executive Board.</w:t>
      </w:r>
    </w:p>
    <w:p w14:paraId="3B29171A" w14:textId="77777777" w:rsidR="00FA644A" w:rsidRPr="00FA644A" w:rsidRDefault="00FA644A" w:rsidP="00FA644A">
      <w:pPr>
        <w:rPr>
          <w:b/>
          <w:bCs/>
        </w:rPr>
      </w:pPr>
      <w:r w:rsidRPr="00FA644A">
        <w:rPr>
          <w:b/>
          <w:bCs/>
        </w:rPr>
        <w:t>Section D. Advisor Replacement</w:t>
      </w:r>
    </w:p>
    <w:p w14:paraId="32680468" w14:textId="77777777" w:rsidR="00FA644A" w:rsidRPr="00FA644A" w:rsidRDefault="00FA644A" w:rsidP="00FA644A">
      <w:r w:rsidRPr="00FA644A">
        <w:t>An advisor may be removed for failure to fulfill duties or violation of organizational or university policies. Removal requires a simple majority vote of the Executive Board and shall be initiated by the President and Vice President.</w:t>
      </w:r>
    </w:p>
    <w:p w14:paraId="5B7DD9F4" w14:textId="77777777" w:rsidR="00FA644A" w:rsidRPr="00FA644A" w:rsidRDefault="00445209" w:rsidP="00FA644A">
      <w:r>
        <w:rPr>
          <w:noProof/>
        </w:rPr>
        <w:pict w14:anchorId="44AF4D49">
          <v:rect id="_x0000_i1027" alt="" style="width:468pt;height:.05pt;mso-width-percent:0;mso-height-percent:0;mso-width-percent:0;mso-height-percent:0" o:hralign="center" o:hrstd="t" o:hr="t" fillcolor="#a0a0a0" stroked="f"/>
        </w:pict>
      </w:r>
    </w:p>
    <w:p w14:paraId="061F4D1F" w14:textId="77777777" w:rsidR="00FA644A" w:rsidRPr="00FA644A" w:rsidRDefault="00FA644A" w:rsidP="00FA644A">
      <w:pPr>
        <w:rPr>
          <w:b/>
          <w:bCs/>
        </w:rPr>
      </w:pPr>
      <w:r w:rsidRPr="00FA644A">
        <w:rPr>
          <w:b/>
          <w:bCs/>
        </w:rPr>
        <w:lastRenderedPageBreak/>
        <w:t>ARTICLE VI. ORGANIZATION LEADERSHIP</w:t>
      </w:r>
    </w:p>
    <w:p w14:paraId="79DE4BD1" w14:textId="77777777" w:rsidR="00FA644A" w:rsidRPr="00FA644A" w:rsidRDefault="00FA644A" w:rsidP="00FA644A">
      <w:pPr>
        <w:rPr>
          <w:b/>
          <w:bCs/>
        </w:rPr>
      </w:pPr>
      <w:r w:rsidRPr="00FA644A">
        <w:rPr>
          <w:b/>
          <w:bCs/>
        </w:rPr>
        <w:t>Section A. Officer Positions</w:t>
      </w:r>
    </w:p>
    <w:p w14:paraId="1D8415BD" w14:textId="77777777" w:rsidR="007E6A6A" w:rsidRPr="007E6A6A" w:rsidRDefault="007E6A6A" w:rsidP="007E6A6A">
      <w:r w:rsidRPr="007E6A6A">
        <w:t>The officers of the organization shall include, at minimum, a President (Primary Leader), Vice President (Secondary Leader), Treasurer, Secretary, Fundraising Chair, Clinical Chair, and Social Chair. These officers shall form the Executive Board and are responsible for overseeing the organization’s operations and ensuring alignment with its mission.</w:t>
      </w:r>
    </w:p>
    <w:p w14:paraId="6F42AE54" w14:textId="77777777" w:rsidR="007E6A6A" w:rsidRPr="007E6A6A" w:rsidRDefault="007E6A6A" w:rsidP="007E6A6A">
      <w:r w:rsidRPr="007E6A6A">
        <w:rPr>
          <w:b/>
          <w:bCs/>
        </w:rPr>
        <w:t>1. President (Primary Leader)</w:t>
      </w:r>
      <w:r w:rsidRPr="007E6A6A">
        <w:br/>
        <w:t>The President shall serve as the chief executive officer and primary representative of the organization. The President is responsible for providing overall leadership, overseeing organizational activities and initiatives, presiding over meetings, ensuring compliance with university policies, and serving as the primary point of contact between the organization and The Ohio State University, community partners, and VAW Global Health Alliances leadership.</w:t>
      </w:r>
    </w:p>
    <w:p w14:paraId="6C26AEF8" w14:textId="77777777" w:rsidR="007E6A6A" w:rsidRPr="007E6A6A" w:rsidRDefault="007E6A6A" w:rsidP="007E6A6A">
      <w:r w:rsidRPr="007E6A6A">
        <w:rPr>
          <w:b/>
          <w:bCs/>
        </w:rPr>
        <w:t>2. Vice President (Secondary Leader)</w:t>
      </w:r>
      <w:r w:rsidRPr="007E6A6A">
        <w:br/>
        <w:t>The Vice President shall assist the President in fulfilling their responsibilities and shall assume the duties of the President in their absence. The Vice President shall support organizational planning, coordinate internal operations, and assist in maintaining organizational continuity and effectiveness.</w:t>
      </w:r>
    </w:p>
    <w:p w14:paraId="231353DC" w14:textId="77777777" w:rsidR="007E6A6A" w:rsidRPr="007E6A6A" w:rsidRDefault="007E6A6A" w:rsidP="007E6A6A">
      <w:r w:rsidRPr="007E6A6A">
        <w:rPr>
          <w:b/>
          <w:bCs/>
        </w:rPr>
        <w:t>3. Treasurer</w:t>
      </w:r>
      <w:r w:rsidRPr="007E6A6A">
        <w:br/>
        <w:t>The Treasurer shall be responsible for managing the organization’s finances. This includes maintaining accurate financial records, overseeing budgeting, coordinating financial planning, assisting with fundraising logistics, and ensuring compliance with university financial policies and procedures.</w:t>
      </w:r>
    </w:p>
    <w:p w14:paraId="3784EAD3" w14:textId="77777777" w:rsidR="007E6A6A" w:rsidRPr="007E6A6A" w:rsidRDefault="007E6A6A" w:rsidP="007E6A6A">
      <w:r w:rsidRPr="007E6A6A">
        <w:rPr>
          <w:b/>
          <w:bCs/>
        </w:rPr>
        <w:t>4. Secretary</w:t>
      </w:r>
      <w:r w:rsidRPr="007E6A6A">
        <w:br/>
        <w:t>The Secretary shall be responsible for maintaining accurate organizational records. This includes documenting meeting minutes, maintaining membership records, managing official organizational communications, and preserving important organizational documents.</w:t>
      </w:r>
    </w:p>
    <w:p w14:paraId="01317A92" w14:textId="77777777" w:rsidR="007E6A6A" w:rsidRPr="007E6A6A" w:rsidRDefault="007E6A6A" w:rsidP="007E6A6A">
      <w:r w:rsidRPr="007E6A6A">
        <w:rPr>
          <w:b/>
          <w:bCs/>
        </w:rPr>
        <w:t>5. Fundraising Chair</w:t>
      </w:r>
      <w:r w:rsidRPr="007E6A6A">
        <w:br/>
        <w:t>The Fundraising Chair shall be responsible for planning, organizing, and overseeing fundraising initiatives that support the organization’s activities, including service trips, educational programming, and operational needs. The Fundraising Chair shall work collaboratively with the Treasurer and Executive Board to ensure fundraising efforts align with organizational and university policies.</w:t>
      </w:r>
    </w:p>
    <w:p w14:paraId="6237E550" w14:textId="77777777" w:rsidR="007E6A6A" w:rsidRPr="007E6A6A" w:rsidRDefault="007E6A6A" w:rsidP="007E6A6A">
      <w:r w:rsidRPr="007E6A6A">
        <w:rPr>
          <w:b/>
          <w:bCs/>
        </w:rPr>
        <w:lastRenderedPageBreak/>
        <w:t>6. Clinical Chair</w:t>
      </w:r>
      <w:r w:rsidRPr="007E6A6A">
        <w:br/>
        <w:t>The Clinical Chair shall be responsible for coordinating clinical education, skills training, and preparation for members participating in medical service activities. This includes organizing training sessions, managing clinical supplies used for educational purposes, and ensuring members are prepared for clinical experiences in alignment with organizational and VAW Global Health Alliances standards.</w:t>
      </w:r>
    </w:p>
    <w:p w14:paraId="156529B3" w14:textId="4C0C3A54" w:rsidR="007E6A6A" w:rsidRPr="007E6A6A" w:rsidRDefault="007E6A6A" w:rsidP="007E6A6A">
      <w:r w:rsidRPr="007E6A6A">
        <w:rPr>
          <w:b/>
          <w:bCs/>
        </w:rPr>
        <w:t>7. Social Chair</w:t>
      </w:r>
      <w:r w:rsidRPr="007E6A6A">
        <w:br/>
        <w:t>The Social Chair shall be responsible for promoting member engagement and fostering community within the organization. This includes planning social events,</w:t>
      </w:r>
      <w:r>
        <w:t xml:space="preserve"> running social media accounts</w:t>
      </w:r>
      <w:r w:rsidRPr="007E6A6A">
        <w:t>, and helping to maintain a positive and inclusive organizational environment.</w:t>
      </w:r>
    </w:p>
    <w:p w14:paraId="4D0395FB" w14:textId="77777777" w:rsidR="00FA644A" w:rsidRPr="00FA644A" w:rsidRDefault="00FA644A" w:rsidP="00FA644A">
      <w:pPr>
        <w:rPr>
          <w:b/>
          <w:bCs/>
        </w:rPr>
      </w:pPr>
      <w:r w:rsidRPr="00FA644A">
        <w:rPr>
          <w:b/>
          <w:bCs/>
        </w:rPr>
        <w:t>Section B. Officer Eligibility</w:t>
      </w:r>
    </w:p>
    <w:p w14:paraId="1D9D9C25" w14:textId="77777777" w:rsidR="00FA644A" w:rsidRPr="00FA644A" w:rsidRDefault="00FA644A" w:rsidP="00FA644A">
      <w:r w:rsidRPr="00FA644A">
        <w:t>Officers must be Active Members in good standing, maintain a minimum cumulative GPA of 2.5, and be enrolled as full-time students at The Ohio State University. Eligibility criteria shall not violate Article III or Article IV of this constitution.</w:t>
      </w:r>
    </w:p>
    <w:p w14:paraId="427C08BD" w14:textId="77777777" w:rsidR="00FA644A" w:rsidRPr="00FA644A" w:rsidRDefault="00FA644A" w:rsidP="00FA644A">
      <w:pPr>
        <w:rPr>
          <w:b/>
          <w:bCs/>
        </w:rPr>
      </w:pPr>
      <w:r w:rsidRPr="00FA644A">
        <w:rPr>
          <w:b/>
          <w:bCs/>
        </w:rPr>
        <w:t>Section C. Officer Selection Process</w:t>
      </w:r>
    </w:p>
    <w:p w14:paraId="2B681793" w14:textId="77777777" w:rsidR="00FA644A" w:rsidRPr="00FA644A" w:rsidRDefault="00FA644A" w:rsidP="00FA644A">
      <w:r w:rsidRPr="00FA644A">
        <w:t>Officer candidates shall be identified through applications and nominations. Elections shall be conducted by the Executive Board and Active Members, with winners determined by a simple majority vote. Procedures for elections and transitions shall be detailed in the bylaws.</w:t>
      </w:r>
    </w:p>
    <w:p w14:paraId="535D1EDE" w14:textId="77777777" w:rsidR="00FA644A" w:rsidRPr="00FA644A" w:rsidRDefault="00FA644A" w:rsidP="00FA644A">
      <w:pPr>
        <w:rPr>
          <w:b/>
          <w:bCs/>
        </w:rPr>
      </w:pPr>
      <w:r w:rsidRPr="00FA644A">
        <w:rPr>
          <w:b/>
          <w:bCs/>
        </w:rPr>
        <w:t>Section D. Officer Removal</w:t>
      </w:r>
    </w:p>
    <w:p w14:paraId="36761AE4" w14:textId="77777777" w:rsidR="00FA644A" w:rsidRPr="00FA644A" w:rsidRDefault="00FA644A" w:rsidP="00FA644A">
      <w:r w:rsidRPr="00FA644A">
        <w:t>Officers may be removed for failure to perform duties, excessive absences, or conduct inconsistent with the organization’s mission. Removal shall require a simple majority vote of the Executive Board and President. Officer vacancies shall be filled according to procedures outlined in the bylaws.</w:t>
      </w:r>
    </w:p>
    <w:p w14:paraId="6BF27A69" w14:textId="77777777" w:rsidR="00FA644A" w:rsidRPr="00FA644A" w:rsidRDefault="00445209" w:rsidP="00FA644A">
      <w:r>
        <w:rPr>
          <w:noProof/>
        </w:rPr>
        <w:pict w14:anchorId="1434CFA7">
          <v:rect id="_x0000_i1026" alt="" style="width:468pt;height:.05pt;mso-width-percent:0;mso-height-percent:0;mso-width-percent:0;mso-height-percent:0" o:hralign="center" o:hrstd="t" o:hr="t" fillcolor="#a0a0a0" stroked="f"/>
        </w:pict>
      </w:r>
    </w:p>
    <w:p w14:paraId="504F0953" w14:textId="77777777" w:rsidR="00FA644A" w:rsidRPr="00FA644A" w:rsidRDefault="00FA644A" w:rsidP="00FA644A">
      <w:pPr>
        <w:rPr>
          <w:b/>
          <w:bCs/>
        </w:rPr>
      </w:pPr>
      <w:r w:rsidRPr="00FA644A">
        <w:rPr>
          <w:b/>
          <w:bCs/>
        </w:rPr>
        <w:t>ARTICLE VII. ORGANIZATION DISSOLUTION</w:t>
      </w:r>
    </w:p>
    <w:p w14:paraId="0325A6AC" w14:textId="77777777" w:rsidR="00FA644A" w:rsidRPr="00FA644A" w:rsidRDefault="00FA644A" w:rsidP="00FA644A">
      <w:pPr>
        <w:rPr>
          <w:b/>
          <w:bCs/>
        </w:rPr>
      </w:pPr>
      <w:r w:rsidRPr="00FA644A">
        <w:rPr>
          <w:b/>
          <w:bCs/>
        </w:rPr>
        <w:t>Section A. Dissolution Requirements</w:t>
      </w:r>
    </w:p>
    <w:p w14:paraId="5677CF14" w14:textId="77777777" w:rsidR="00FA644A" w:rsidRPr="00FA644A" w:rsidRDefault="00FA644A" w:rsidP="00FA644A">
      <w:r w:rsidRPr="00FA644A">
        <w:t>The organization may be dissolved upon approval of a three-fourths (3/4) vote of the Active Membership.</w:t>
      </w:r>
    </w:p>
    <w:p w14:paraId="4D500DC1" w14:textId="77777777" w:rsidR="00FA644A" w:rsidRPr="00FA644A" w:rsidRDefault="00FA644A" w:rsidP="00FA644A">
      <w:pPr>
        <w:rPr>
          <w:b/>
          <w:bCs/>
        </w:rPr>
      </w:pPr>
      <w:r w:rsidRPr="00FA644A">
        <w:rPr>
          <w:b/>
          <w:bCs/>
        </w:rPr>
        <w:t>Section B. Dissolution Procedures, including Assets and Debts</w:t>
      </w:r>
    </w:p>
    <w:p w14:paraId="132C8DA4" w14:textId="77777777" w:rsidR="00FA644A" w:rsidRPr="00FA644A" w:rsidRDefault="00FA644A" w:rsidP="00FA644A">
      <w:r w:rsidRPr="00FA644A">
        <w:lastRenderedPageBreak/>
        <w:t>Upon dissolution, the Executive Board shall be responsible for settling all outstanding debts. Remaining assets shall be transferred to VAW Global Health Alliances. Under no circumstances shall debts be left to The Ohio State University or its entities.</w:t>
      </w:r>
    </w:p>
    <w:p w14:paraId="2F428EF7" w14:textId="77777777" w:rsidR="00FA644A" w:rsidRPr="00FA644A" w:rsidRDefault="00445209" w:rsidP="00FA644A">
      <w:r>
        <w:rPr>
          <w:noProof/>
        </w:rPr>
        <w:pict w14:anchorId="490EF3E3">
          <v:rect id="_x0000_i1025" alt="" style="width:468pt;height:.05pt;mso-width-percent:0;mso-height-percent:0;mso-width-percent:0;mso-height-percent:0" o:hralign="center" o:hrstd="t" o:hr="t" fillcolor="#a0a0a0" stroked="f"/>
        </w:pict>
      </w:r>
    </w:p>
    <w:p w14:paraId="27737106" w14:textId="77777777" w:rsidR="00FA644A" w:rsidRPr="00FA644A" w:rsidRDefault="00FA644A" w:rsidP="00FA644A">
      <w:pPr>
        <w:rPr>
          <w:b/>
          <w:bCs/>
        </w:rPr>
      </w:pPr>
      <w:r w:rsidRPr="00FA644A">
        <w:rPr>
          <w:b/>
          <w:bCs/>
        </w:rPr>
        <w:t>ARTICLE VIII. CONSTITUTIONAL AMENDMENTS</w:t>
      </w:r>
    </w:p>
    <w:p w14:paraId="12C3BE1C" w14:textId="77777777" w:rsidR="00FA644A" w:rsidRPr="00FA644A" w:rsidRDefault="00FA644A" w:rsidP="00FA644A">
      <w:r w:rsidRPr="00FA644A">
        <w:t>Amendments to this constitution may be proposed by the Executive Board. Approval of amendments requires a simple majority vote of the Executive Board. All approved amendments must be submitted to Ohio Union and Student Activities for approval within 30 days and shall not take effect until officially approved.</w:t>
      </w:r>
    </w:p>
    <w:p w14:paraId="6A02D2F8" w14:textId="270DD09C" w:rsidR="00BE1E27" w:rsidRDefault="00BE1E27"/>
    <w:sectPr w:rsidR="00BE1E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44A"/>
    <w:rsid w:val="00445209"/>
    <w:rsid w:val="006B6631"/>
    <w:rsid w:val="007E6A6A"/>
    <w:rsid w:val="008B2F17"/>
    <w:rsid w:val="008B7868"/>
    <w:rsid w:val="00BE1E27"/>
    <w:rsid w:val="00FA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0CD9A"/>
  <w15:chartTrackingRefBased/>
  <w15:docId w15:val="{AB2393A2-A526-E64F-AB9E-F01250F86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64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64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64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64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64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64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64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64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64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4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64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64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64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64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64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64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64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644A"/>
    <w:rPr>
      <w:rFonts w:eastAsiaTheme="majorEastAsia" w:cstheme="majorBidi"/>
      <w:color w:val="272727" w:themeColor="text1" w:themeTint="D8"/>
    </w:rPr>
  </w:style>
  <w:style w:type="paragraph" w:styleId="Title">
    <w:name w:val="Title"/>
    <w:basedOn w:val="Normal"/>
    <w:next w:val="Normal"/>
    <w:link w:val="TitleChar"/>
    <w:uiPriority w:val="10"/>
    <w:qFormat/>
    <w:rsid w:val="00FA64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64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4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64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644A"/>
    <w:pPr>
      <w:spacing w:before="160"/>
      <w:jc w:val="center"/>
    </w:pPr>
    <w:rPr>
      <w:i/>
      <w:iCs/>
      <w:color w:val="404040" w:themeColor="text1" w:themeTint="BF"/>
    </w:rPr>
  </w:style>
  <w:style w:type="character" w:customStyle="1" w:styleId="QuoteChar">
    <w:name w:val="Quote Char"/>
    <w:basedOn w:val="DefaultParagraphFont"/>
    <w:link w:val="Quote"/>
    <w:uiPriority w:val="29"/>
    <w:rsid w:val="00FA644A"/>
    <w:rPr>
      <w:i/>
      <w:iCs/>
      <w:color w:val="404040" w:themeColor="text1" w:themeTint="BF"/>
    </w:rPr>
  </w:style>
  <w:style w:type="paragraph" w:styleId="ListParagraph">
    <w:name w:val="List Paragraph"/>
    <w:basedOn w:val="Normal"/>
    <w:uiPriority w:val="34"/>
    <w:qFormat/>
    <w:rsid w:val="00FA644A"/>
    <w:pPr>
      <w:ind w:left="720"/>
      <w:contextualSpacing/>
    </w:pPr>
  </w:style>
  <w:style w:type="character" w:styleId="IntenseEmphasis">
    <w:name w:val="Intense Emphasis"/>
    <w:basedOn w:val="DefaultParagraphFont"/>
    <w:uiPriority w:val="21"/>
    <w:qFormat/>
    <w:rsid w:val="00FA644A"/>
    <w:rPr>
      <w:i/>
      <w:iCs/>
      <w:color w:val="0F4761" w:themeColor="accent1" w:themeShade="BF"/>
    </w:rPr>
  </w:style>
  <w:style w:type="paragraph" w:styleId="IntenseQuote">
    <w:name w:val="Intense Quote"/>
    <w:basedOn w:val="Normal"/>
    <w:next w:val="Normal"/>
    <w:link w:val="IntenseQuoteChar"/>
    <w:uiPriority w:val="30"/>
    <w:qFormat/>
    <w:rsid w:val="00FA64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644A"/>
    <w:rPr>
      <w:i/>
      <w:iCs/>
      <w:color w:val="0F4761" w:themeColor="accent1" w:themeShade="BF"/>
    </w:rPr>
  </w:style>
  <w:style w:type="character" w:styleId="IntenseReference">
    <w:name w:val="Intense Reference"/>
    <w:basedOn w:val="DefaultParagraphFont"/>
    <w:uiPriority w:val="32"/>
    <w:qFormat/>
    <w:rsid w:val="00FA64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152993">
      <w:bodyDiv w:val="1"/>
      <w:marLeft w:val="0"/>
      <w:marRight w:val="0"/>
      <w:marTop w:val="0"/>
      <w:marBottom w:val="0"/>
      <w:divBdr>
        <w:top w:val="none" w:sz="0" w:space="0" w:color="auto"/>
        <w:left w:val="none" w:sz="0" w:space="0" w:color="auto"/>
        <w:bottom w:val="none" w:sz="0" w:space="0" w:color="auto"/>
        <w:right w:val="none" w:sz="0" w:space="0" w:color="auto"/>
      </w:divBdr>
      <w:divsChild>
        <w:div w:id="886718885">
          <w:marLeft w:val="0"/>
          <w:marRight w:val="0"/>
          <w:marTop w:val="0"/>
          <w:marBottom w:val="0"/>
          <w:divBdr>
            <w:top w:val="none" w:sz="0" w:space="0" w:color="auto"/>
            <w:left w:val="none" w:sz="0" w:space="0" w:color="auto"/>
            <w:bottom w:val="none" w:sz="0" w:space="0" w:color="auto"/>
            <w:right w:val="none" w:sz="0" w:space="0" w:color="auto"/>
          </w:divBdr>
        </w:div>
        <w:div w:id="1813790597">
          <w:marLeft w:val="0"/>
          <w:marRight w:val="0"/>
          <w:marTop w:val="0"/>
          <w:marBottom w:val="0"/>
          <w:divBdr>
            <w:top w:val="none" w:sz="0" w:space="0" w:color="auto"/>
            <w:left w:val="none" w:sz="0" w:space="0" w:color="auto"/>
            <w:bottom w:val="none" w:sz="0" w:space="0" w:color="auto"/>
            <w:right w:val="none" w:sz="0" w:space="0" w:color="auto"/>
          </w:divBdr>
        </w:div>
        <w:div w:id="2071538004">
          <w:marLeft w:val="0"/>
          <w:marRight w:val="0"/>
          <w:marTop w:val="0"/>
          <w:marBottom w:val="0"/>
          <w:divBdr>
            <w:top w:val="none" w:sz="0" w:space="0" w:color="auto"/>
            <w:left w:val="none" w:sz="0" w:space="0" w:color="auto"/>
            <w:bottom w:val="none" w:sz="0" w:space="0" w:color="auto"/>
            <w:right w:val="none" w:sz="0" w:space="0" w:color="auto"/>
          </w:divBdr>
        </w:div>
        <w:div w:id="333647251">
          <w:marLeft w:val="0"/>
          <w:marRight w:val="0"/>
          <w:marTop w:val="0"/>
          <w:marBottom w:val="0"/>
          <w:divBdr>
            <w:top w:val="none" w:sz="0" w:space="0" w:color="auto"/>
            <w:left w:val="none" w:sz="0" w:space="0" w:color="auto"/>
            <w:bottom w:val="none" w:sz="0" w:space="0" w:color="auto"/>
            <w:right w:val="none" w:sz="0" w:space="0" w:color="auto"/>
          </w:divBdr>
        </w:div>
        <w:div w:id="1262763585">
          <w:marLeft w:val="0"/>
          <w:marRight w:val="0"/>
          <w:marTop w:val="0"/>
          <w:marBottom w:val="0"/>
          <w:divBdr>
            <w:top w:val="none" w:sz="0" w:space="0" w:color="auto"/>
            <w:left w:val="none" w:sz="0" w:space="0" w:color="auto"/>
            <w:bottom w:val="none" w:sz="0" w:space="0" w:color="auto"/>
            <w:right w:val="none" w:sz="0" w:space="0" w:color="auto"/>
          </w:divBdr>
        </w:div>
        <w:div w:id="1472596307">
          <w:marLeft w:val="0"/>
          <w:marRight w:val="0"/>
          <w:marTop w:val="0"/>
          <w:marBottom w:val="0"/>
          <w:divBdr>
            <w:top w:val="none" w:sz="0" w:space="0" w:color="auto"/>
            <w:left w:val="none" w:sz="0" w:space="0" w:color="auto"/>
            <w:bottom w:val="none" w:sz="0" w:space="0" w:color="auto"/>
            <w:right w:val="none" w:sz="0" w:space="0" w:color="auto"/>
          </w:divBdr>
        </w:div>
        <w:div w:id="861941142">
          <w:marLeft w:val="0"/>
          <w:marRight w:val="0"/>
          <w:marTop w:val="0"/>
          <w:marBottom w:val="0"/>
          <w:divBdr>
            <w:top w:val="none" w:sz="0" w:space="0" w:color="auto"/>
            <w:left w:val="none" w:sz="0" w:space="0" w:color="auto"/>
            <w:bottom w:val="none" w:sz="0" w:space="0" w:color="auto"/>
            <w:right w:val="none" w:sz="0" w:space="0" w:color="auto"/>
          </w:divBdr>
        </w:div>
        <w:div w:id="1937520034">
          <w:marLeft w:val="0"/>
          <w:marRight w:val="0"/>
          <w:marTop w:val="0"/>
          <w:marBottom w:val="0"/>
          <w:divBdr>
            <w:top w:val="none" w:sz="0" w:space="0" w:color="auto"/>
            <w:left w:val="none" w:sz="0" w:space="0" w:color="auto"/>
            <w:bottom w:val="none" w:sz="0" w:space="0" w:color="auto"/>
            <w:right w:val="none" w:sz="0" w:space="0" w:color="auto"/>
          </w:divBdr>
        </w:div>
      </w:divsChild>
    </w:div>
    <w:div w:id="1312518599">
      <w:bodyDiv w:val="1"/>
      <w:marLeft w:val="0"/>
      <w:marRight w:val="0"/>
      <w:marTop w:val="0"/>
      <w:marBottom w:val="0"/>
      <w:divBdr>
        <w:top w:val="none" w:sz="0" w:space="0" w:color="auto"/>
        <w:left w:val="none" w:sz="0" w:space="0" w:color="auto"/>
        <w:bottom w:val="none" w:sz="0" w:space="0" w:color="auto"/>
        <w:right w:val="none" w:sz="0" w:space="0" w:color="auto"/>
      </w:divBdr>
      <w:divsChild>
        <w:div w:id="2103335898">
          <w:marLeft w:val="0"/>
          <w:marRight w:val="0"/>
          <w:marTop w:val="0"/>
          <w:marBottom w:val="0"/>
          <w:divBdr>
            <w:top w:val="none" w:sz="0" w:space="0" w:color="auto"/>
            <w:left w:val="none" w:sz="0" w:space="0" w:color="auto"/>
            <w:bottom w:val="none" w:sz="0" w:space="0" w:color="auto"/>
            <w:right w:val="none" w:sz="0" w:space="0" w:color="auto"/>
          </w:divBdr>
        </w:div>
        <w:div w:id="1872376294">
          <w:marLeft w:val="0"/>
          <w:marRight w:val="0"/>
          <w:marTop w:val="0"/>
          <w:marBottom w:val="0"/>
          <w:divBdr>
            <w:top w:val="none" w:sz="0" w:space="0" w:color="auto"/>
            <w:left w:val="none" w:sz="0" w:space="0" w:color="auto"/>
            <w:bottom w:val="none" w:sz="0" w:space="0" w:color="auto"/>
            <w:right w:val="none" w:sz="0" w:space="0" w:color="auto"/>
          </w:divBdr>
        </w:div>
        <w:div w:id="1550725879">
          <w:marLeft w:val="0"/>
          <w:marRight w:val="0"/>
          <w:marTop w:val="0"/>
          <w:marBottom w:val="0"/>
          <w:divBdr>
            <w:top w:val="none" w:sz="0" w:space="0" w:color="auto"/>
            <w:left w:val="none" w:sz="0" w:space="0" w:color="auto"/>
            <w:bottom w:val="none" w:sz="0" w:space="0" w:color="auto"/>
            <w:right w:val="none" w:sz="0" w:space="0" w:color="auto"/>
          </w:divBdr>
        </w:div>
        <w:div w:id="1343047596">
          <w:marLeft w:val="0"/>
          <w:marRight w:val="0"/>
          <w:marTop w:val="0"/>
          <w:marBottom w:val="0"/>
          <w:divBdr>
            <w:top w:val="none" w:sz="0" w:space="0" w:color="auto"/>
            <w:left w:val="none" w:sz="0" w:space="0" w:color="auto"/>
            <w:bottom w:val="none" w:sz="0" w:space="0" w:color="auto"/>
            <w:right w:val="none" w:sz="0" w:space="0" w:color="auto"/>
          </w:divBdr>
        </w:div>
        <w:div w:id="683167285">
          <w:marLeft w:val="0"/>
          <w:marRight w:val="0"/>
          <w:marTop w:val="0"/>
          <w:marBottom w:val="0"/>
          <w:divBdr>
            <w:top w:val="none" w:sz="0" w:space="0" w:color="auto"/>
            <w:left w:val="none" w:sz="0" w:space="0" w:color="auto"/>
            <w:bottom w:val="none" w:sz="0" w:space="0" w:color="auto"/>
            <w:right w:val="none" w:sz="0" w:space="0" w:color="auto"/>
          </w:divBdr>
        </w:div>
        <w:div w:id="1531140405">
          <w:marLeft w:val="0"/>
          <w:marRight w:val="0"/>
          <w:marTop w:val="0"/>
          <w:marBottom w:val="0"/>
          <w:divBdr>
            <w:top w:val="none" w:sz="0" w:space="0" w:color="auto"/>
            <w:left w:val="none" w:sz="0" w:space="0" w:color="auto"/>
            <w:bottom w:val="none" w:sz="0" w:space="0" w:color="auto"/>
            <w:right w:val="none" w:sz="0" w:space="0" w:color="auto"/>
          </w:divBdr>
        </w:div>
        <w:div w:id="2067485682">
          <w:marLeft w:val="0"/>
          <w:marRight w:val="0"/>
          <w:marTop w:val="0"/>
          <w:marBottom w:val="0"/>
          <w:divBdr>
            <w:top w:val="none" w:sz="0" w:space="0" w:color="auto"/>
            <w:left w:val="none" w:sz="0" w:space="0" w:color="auto"/>
            <w:bottom w:val="none" w:sz="0" w:space="0" w:color="auto"/>
            <w:right w:val="none" w:sz="0" w:space="0" w:color="auto"/>
          </w:divBdr>
        </w:div>
        <w:div w:id="364986354">
          <w:marLeft w:val="0"/>
          <w:marRight w:val="0"/>
          <w:marTop w:val="0"/>
          <w:marBottom w:val="0"/>
          <w:divBdr>
            <w:top w:val="none" w:sz="0" w:space="0" w:color="auto"/>
            <w:left w:val="none" w:sz="0" w:space="0" w:color="auto"/>
            <w:bottom w:val="none" w:sz="0" w:space="0" w:color="auto"/>
            <w:right w:val="none" w:sz="0" w:space="0" w:color="auto"/>
          </w:divBdr>
        </w:div>
      </w:divsChild>
    </w:div>
    <w:div w:id="1403408925">
      <w:bodyDiv w:val="1"/>
      <w:marLeft w:val="0"/>
      <w:marRight w:val="0"/>
      <w:marTop w:val="0"/>
      <w:marBottom w:val="0"/>
      <w:divBdr>
        <w:top w:val="none" w:sz="0" w:space="0" w:color="auto"/>
        <w:left w:val="none" w:sz="0" w:space="0" w:color="auto"/>
        <w:bottom w:val="none" w:sz="0" w:space="0" w:color="auto"/>
        <w:right w:val="none" w:sz="0" w:space="0" w:color="auto"/>
      </w:divBdr>
    </w:div>
    <w:div w:id="152000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1566</Words>
  <Characters>8929</Characters>
  <Application>Microsoft Office Word</Application>
  <DocSecurity>0</DocSecurity>
  <Lines>74</Lines>
  <Paragraphs>20</Paragraphs>
  <ScaleCrop>false</ScaleCrop>
  <Company/>
  <LinksUpToDate>false</LinksUpToDate>
  <CharactersWithSpaces>10475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Shrout, Peyton R.</dc:creator>
  <cp:keywords/>
  <dc:description/>
  <cp:lastModifiedBy>Shrout, Peyton R.</cp:lastModifiedBy>
  <cp:revision>2</cp:revision>
  <dcterms:created xsi:type="dcterms:W3CDTF">2026-02-04T21:48:00Z</dcterms:created>
  <dcterms:modified xsi:type="dcterms:W3CDTF">2026-02-17T18:38:00Z</dcterms:modified>
</cp:coreProperties>
</file>