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BAB4" w14:textId="3480F7B9" w:rsidR="00072BF4" w:rsidRPr="00504AC3" w:rsidRDefault="00504AC3">
      <w:pPr>
        <w:rPr>
          <w:b/>
          <w:bCs/>
        </w:rPr>
      </w:pPr>
      <w:r w:rsidRPr="00504AC3">
        <w:rPr>
          <w:b/>
          <w:bCs/>
        </w:rPr>
        <w:t>ARTICLE I. Name of Organization:</w:t>
      </w:r>
    </w:p>
    <w:p w14:paraId="35FED0A5" w14:textId="0EE39A2C" w:rsidR="00504AC3" w:rsidRDefault="00504AC3" w:rsidP="00504AC3">
      <w:r>
        <w:t>Name: EcoCAR Challenge Team at The Ohio State University</w:t>
      </w:r>
    </w:p>
    <w:p w14:paraId="6E3910B1" w14:textId="75C95364" w:rsidR="00504AC3" w:rsidRDefault="00504AC3"/>
    <w:p w14:paraId="33A534F9" w14:textId="75B3B848" w:rsidR="00504AC3" w:rsidRDefault="00504AC3">
      <w:pPr>
        <w:rPr>
          <w:b/>
          <w:bCs/>
        </w:rPr>
      </w:pPr>
      <w:r w:rsidRPr="00504AC3">
        <w:rPr>
          <w:b/>
          <w:bCs/>
        </w:rPr>
        <w:t>ARTICLE II. Organization Purpose:</w:t>
      </w:r>
    </w:p>
    <w:p w14:paraId="5BD9934D" w14:textId="76C59FD7" w:rsidR="00504AC3" w:rsidRDefault="00504AC3">
      <w:r>
        <w:t xml:space="preserve">Purpose: To develop a reliable and innovative battery electric vehicle based off the 2023 Cadillac Lyriq. The team </w:t>
      </w:r>
      <w:r w:rsidR="00B3333F">
        <w:t>focuses</w:t>
      </w:r>
      <w:r>
        <w:t xml:space="preserve"> on re-integration of the powertrain, torque control of the propulsion system, and application of various connected and autonomous features such as Adaptive Cruise Control, Vehicle to Everything communication, and Automatic Parking</w:t>
      </w:r>
      <w:r w:rsidR="00B3333F">
        <w:t xml:space="preserve">. The team then competes against other universities according to performance and efficiency of the vehicle. </w:t>
      </w:r>
    </w:p>
    <w:p w14:paraId="56E0D353" w14:textId="77777777" w:rsidR="000D45B3" w:rsidRDefault="000D45B3"/>
    <w:p w14:paraId="54204AF6" w14:textId="08BB4156" w:rsidR="000D45B3" w:rsidRDefault="000D45B3">
      <w:pPr>
        <w:rPr>
          <w:b/>
          <w:bCs/>
        </w:rPr>
      </w:pPr>
      <w:r w:rsidRPr="000D45B3">
        <w:rPr>
          <w:b/>
          <w:bCs/>
        </w:rPr>
        <w:t xml:space="preserve">ARTICLE III. University Regulations: </w:t>
      </w:r>
    </w:p>
    <w:p w14:paraId="0B306FCE" w14:textId="77777777" w:rsidR="000D45B3" w:rsidRPr="000D45B3" w:rsidRDefault="000D45B3" w:rsidP="000D45B3">
      <w:pPr>
        <w:rPr>
          <w:b/>
          <w:bCs/>
          <w:u w:val="single"/>
        </w:rPr>
      </w:pPr>
      <w:r w:rsidRPr="000D45B3">
        <w:rPr>
          <w:b/>
          <w:bCs/>
          <w:u w:val="single"/>
        </w:rPr>
        <w:t xml:space="preserve">Section A. </w:t>
      </w:r>
      <w:bookmarkStart w:id="0" w:name="_Hlk184719098"/>
      <w:r w:rsidRPr="000D45B3">
        <w:rPr>
          <w:b/>
          <w:bCs/>
          <w:u w:val="single"/>
        </w:rPr>
        <w:t>Harassment and Discrimination, including Sexual Misconduct</w:t>
      </w:r>
    </w:p>
    <w:bookmarkEnd w:id="0"/>
    <w:p w14:paraId="5C3DFAAA" w14:textId="15FE63C7" w:rsidR="000D45B3" w:rsidRPr="000D45B3" w:rsidRDefault="000D45B3" w:rsidP="000D45B3">
      <w:r w:rsidRPr="000D45B3">
        <w:rPr>
          <w:b/>
          <w:bCs/>
        </w:rPr>
        <w:t>[EcoCAR Challenge Team at The Ohio State University]</w:t>
      </w:r>
      <w:r w:rsidRPr="000D45B3">
        <w:t xml:space="preserve"> </w:t>
      </w:r>
      <w:r w:rsidRPr="000D45B3">
        <w:rPr>
          <w:i/>
          <w:iCs/>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0FE87F4E" w14:textId="77777777" w:rsidR="000D45B3" w:rsidRPr="000D45B3" w:rsidRDefault="000D45B3" w:rsidP="000D45B3">
      <w:pPr>
        <w:rPr>
          <w:b/>
          <w:bCs/>
          <w:u w:val="single"/>
        </w:rPr>
      </w:pPr>
      <w:bookmarkStart w:id="1" w:name="_Hlk198810301"/>
      <w:r w:rsidRPr="000D45B3">
        <w:rPr>
          <w:b/>
          <w:bCs/>
          <w:u w:val="single"/>
        </w:rPr>
        <w:t>Section B. Hazing</w:t>
      </w:r>
    </w:p>
    <w:p w14:paraId="656889E2" w14:textId="59163DC1" w:rsidR="000D45B3" w:rsidRPr="000D45B3" w:rsidRDefault="000D45B3" w:rsidP="000D45B3">
      <w:r w:rsidRPr="000D45B3">
        <w:rPr>
          <w:b/>
          <w:bCs/>
        </w:rPr>
        <w:t xml:space="preserve">[EcoCAR Challenge Team at The Ohio State University] </w:t>
      </w:r>
      <w:r w:rsidRPr="000D45B3">
        <w:rPr>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bookmarkEnd w:id="1"/>
    </w:p>
    <w:p w14:paraId="458C5711" w14:textId="77777777" w:rsidR="000D45B3" w:rsidRPr="000D45B3" w:rsidRDefault="000D45B3" w:rsidP="000D45B3">
      <w:pPr>
        <w:rPr>
          <w:b/>
          <w:bCs/>
        </w:rPr>
      </w:pPr>
      <w:r w:rsidRPr="000D45B3">
        <w:rPr>
          <w:b/>
          <w:bCs/>
          <w:u w:val="single"/>
        </w:rPr>
        <w:t>Section C. Bylaws</w:t>
      </w:r>
    </w:p>
    <w:p w14:paraId="33F4F3C1" w14:textId="26D43A7D" w:rsidR="000D45B3" w:rsidRDefault="000D45B3" w:rsidP="000D45B3">
      <w:pPr>
        <w:rPr>
          <w:i/>
          <w:iCs/>
        </w:rPr>
      </w:pPr>
      <w:r w:rsidRPr="000D45B3">
        <w:rPr>
          <w:b/>
          <w:bCs/>
        </w:rPr>
        <w:t>[EcoCAR Challenge Team at The Ohio State University</w:t>
      </w:r>
      <w:r w:rsidRPr="000D45B3">
        <w:t xml:space="preserve">] </w:t>
      </w:r>
      <w:r w:rsidRPr="000D45B3">
        <w:rPr>
          <w:i/>
          <w:iCs/>
        </w:rPr>
        <w:t>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7F4C3A22" w14:textId="0E2F7879" w:rsidR="000D45B3" w:rsidRPr="000D45B3" w:rsidRDefault="000D45B3" w:rsidP="000D45B3">
      <w:pPr>
        <w:rPr>
          <w:b/>
          <w:bCs/>
        </w:rPr>
      </w:pPr>
      <w:r w:rsidRPr="000D45B3">
        <w:rPr>
          <w:b/>
          <w:bCs/>
        </w:rPr>
        <w:lastRenderedPageBreak/>
        <w:t>ARTICLE IV. Membership:</w:t>
      </w:r>
    </w:p>
    <w:p w14:paraId="0C9ABE49" w14:textId="77777777" w:rsidR="000D45B3" w:rsidRDefault="000D45B3" w:rsidP="000D45B3">
      <w:pPr>
        <w:rPr>
          <w:b/>
          <w:bCs/>
          <w:u w:val="single"/>
        </w:rPr>
      </w:pPr>
      <w:r w:rsidRPr="000D45B3">
        <w:rPr>
          <w:b/>
          <w:bCs/>
          <w:u w:val="single"/>
        </w:rPr>
        <w:t>Section A. Membership Eligibility</w:t>
      </w:r>
    </w:p>
    <w:p w14:paraId="10482FC1" w14:textId="20F9F232" w:rsidR="000D45B3" w:rsidRPr="000D45B3" w:rsidRDefault="000D45B3" w:rsidP="000D45B3">
      <w:r w:rsidRPr="000D45B3">
        <w:t>Any student enrolled at Ohio State University is eligible for membership.</w:t>
      </w:r>
    </w:p>
    <w:p w14:paraId="7C84BD5F" w14:textId="77777777" w:rsidR="000D45B3" w:rsidRPr="000D45B3" w:rsidRDefault="000D45B3" w:rsidP="000D45B3">
      <w:pPr>
        <w:rPr>
          <w:b/>
          <w:bCs/>
          <w:u w:val="single"/>
        </w:rPr>
      </w:pPr>
      <w:r w:rsidRPr="000D45B3">
        <w:rPr>
          <w:b/>
          <w:bCs/>
          <w:u w:val="single"/>
        </w:rPr>
        <w:t>Section B. Member Selection</w:t>
      </w:r>
    </w:p>
    <w:p w14:paraId="179EC1BA" w14:textId="5C7A00CE" w:rsidR="000D45B3" w:rsidRPr="000D45B3" w:rsidRDefault="000D45B3" w:rsidP="000D45B3">
      <w:r w:rsidRPr="000D45B3">
        <w:t>The member selection process follows the steps defined below:</w:t>
      </w:r>
    </w:p>
    <w:p w14:paraId="5737FF04" w14:textId="6760BC09" w:rsidR="000D45B3" w:rsidRPr="000D45B3" w:rsidRDefault="000D45B3" w:rsidP="000D45B3">
      <w:pPr>
        <w:pStyle w:val="ListParagraph"/>
        <w:numPr>
          <w:ilvl w:val="0"/>
          <w:numId w:val="1"/>
        </w:numPr>
        <w:rPr>
          <w:b/>
          <w:bCs/>
          <w:u w:val="single"/>
        </w:rPr>
      </w:pPr>
      <w:r>
        <w:t>Get into contact with the EcoCAR Challenge Team at The Ohio State University</w:t>
      </w:r>
    </w:p>
    <w:p w14:paraId="65D5B7F8" w14:textId="50CC9A73" w:rsidR="000D45B3" w:rsidRPr="000D45B3" w:rsidRDefault="000D45B3" w:rsidP="000D45B3">
      <w:pPr>
        <w:pStyle w:val="ListParagraph"/>
        <w:numPr>
          <w:ilvl w:val="1"/>
          <w:numId w:val="1"/>
        </w:numPr>
        <w:rPr>
          <w:b/>
          <w:bCs/>
          <w:u w:val="single"/>
        </w:rPr>
      </w:pPr>
      <w:r>
        <w:t xml:space="preserve">Email – </w:t>
      </w:r>
      <w:hyperlink r:id="rId5" w:history="1">
        <w:r w:rsidRPr="002D74F3">
          <w:rPr>
            <w:rStyle w:val="Hyperlink"/>
          </w:rPr>
          <w:t>Verley.1@osu.edu</w:t>
        </w:r>
      </w:hyperlink>
    </w:p>
    <w:p w14:paraId="76B2A37E" w14:textId="197129AE" w:rsidR="000D45B3" w:rsidRPr="000D45B3" w:rsidRDefault="000D45B3" w:rsidP="000D45B3">
      <w:pPr>
        <w:pStyle w:val="ListParagraph"/>
        <w:numPr>
          <w:ilvl w:val="0"/>
          <w:numId w:val="1"/>
        </w:numPr>
        <w:rPr>
          <w:b/>
          <w:bCs/>
          <w:u w:val="single"/>
        </w:rPr>
      </w:pPr>
      <w:r>
        <w:t>Join the EcoCAR Challenge GroupMe</w:t>
      </w:r>
    </w:p>
    <w:p w14:paraId="56CAA495" w14:textId="46506262" w:rsidR="000D45B3" w:rsidRPr="00ED7CB3" w:rsidRDefault="000D45B3" w:rsidP="000D45B3">
      <w:pPr>
        <w:pStyle w:val="ListParagraph"/>
        <w:numPr>
          <w:ilvl w:val="0"/>
          <w:numId w:val="1"/>
        </w:numPr>
        <w:rPr>
          <w:b/>
          <w:bCs/>
          <w:u w:val="single"/>
        </w:rPr>
      </w:pPr>
      <w:r>
        <w:t>Attend a</w:t>
      </w:r>
      <w:r w:rsidR="00ED7CB3">
        <w:t>n</w:t>
      </w:r>
      <w:r>
        <w:t xml:space="preserve"> EcoCAR Challenge Team general body meeting</w:t>
      </w:r>
    </w:p>
    <w:p w14:paraId="0DD14C65" w14:textId="4F683E7C" w:rsidR="00ED7CB3" w:rsidRPr="00ED7CB3" w:rsidRDefault="00ED7CB3" w:rsidP="00ED7CB3">
      <w:pPr>
        <w:pStyle w:val="ListParagraph"/>
        <w:numPr>
          <w:ilvl w:val="0"/>
          <w:numId w:val="1"/>
        </w:numPr>
        <w:rPr>
          <w:b/>
          <w:bCs/>
          <w:u w:val="single"/>
        </w:rPr>
      </w:pPr>
      <w:r>
        <w:t>Fill out the EcoCAR Challenge Team Roster form</w:t>
      </w:r>
    </w:p>
    <w:p w14:paraId="26390E4D" w14:textId="52201E7F" w:rsidR="00ED7CB3" w:rsidRPr="00ED7CB3" w:rsidRDefault="00ED7CB3" w:rsidP="00ED7CB3">
      <w:pPr>
        <w:rPr>
          <w:b/>
          <w:bCs/>
          <w:u w:val="single"/>
        </w:rPr>
      </w:pPr>
      <w:r>
        <w:rPr>
          <w:b/>
          <w:bCs/>
          <w:u w:val="single"/>
        </w:rPr>
        <w:t>Section C. Membership Timeline</w:t>
      </w:r>
    </w:p>
    <w:p w14:paraId="584230F2" w14:textId="6318ED46" w:rsidR="000D45B3" w:rsidRDefault="00ED7CB3">
      <w:r>
        <w:t>Non-members can become members of the EcoCAR Challenge Team at The Ohio State University at any time.</w:t>
      </w:r>
    </w:p>
    <w:p w14:paraId="72DB8F2A" w14:textId="35FEBDC8" w:rsidR="00ED7CB3" w:rsidRPr="00ED7CB3" w:rsidRDefault="00ED7CB3">
      <w:pPr>
        <w:rPr>
          <w:b/>
          <w:bCs/>
          <w:u w:val="single"/>
        </w:rPr>
      </w:pPr>
      <w:r w:rsidRPr="00ED7CB3">
        <w:rPr>
          <w:b/>
          <w:bCs/>
          <w:u w:val="single"/>
        </w:rPr>
        <w:t>Section D. Member Removal</w:t>
      </w:r>
    </w:p>
    <w:p w14:paraId="0A27C3B1" w14:textId="59247392" w:rsidR="00ED7CB3" w:rsidRDefault="00ED7CB3">
      <w:r>
        <w:t>General removal processes for members can occur for the following reasons:</w:t>
      </w:r>
    </w:p>
    <w:p w14:paraId="59885B34" w14:textId="1957CBB3" w:rsidR="00ED7CB3" w:rsidRDefault="00ED7CB3" w:rsidP="00ED7CB3">
      <w:pPr>
        <w:pStyle w:val="ListParagraph"/>
        <w:numPr>
          <w:ilvl w:val="0"/>
          <w:numId w:val="4"/>
        </w:numPr>
      </w:pPr>
      <w:r>
        <w:t>Violation of University Policy/Regulations</w:t>
      </w:r>
    </w:p>
    <w:p w14:paraId="02865388" w14:textId="040497F6" w:rsidR="00ED7CB3" w:rsidRDefault="00ED7CB3" w:rsidP="00ED7CB3">
      <w:pPr>
        <w:pStyle w:val="ListParagraph"/>
        <w:numPr>
          <w:ilvl w:val="0"/>
          <w:numId w:val="4"/>
        </w:numPr>
      </w:pPr>
      <w:r>
        <w:t>Student Misconduct</w:t>
      </w:r>
    </w:p>
    <w:p w14:paraId="08BB90A4" w14:textId="5F69B6CF" w:rsidR="00ED7CB3" w:rsidRDefault="00ED7CB3" w:rsidP="00ED7CB3">
      <w:pPr>
        <w:pStyle w:val="ListParagraph"/>
        <w:numPr>
          <w:ilvl w:val="0"/>
          <w:numId w:val="4"/>
        </w:numPr>
      </w:pPr>
      <w:r>
        <w:t>Student Enrollment</w:t>
      </w:r>
    </w:p>
    <w:p w14:paraId="41A63E8E" w14:textId="5F30C296" w:rsidR="00ED7CB3" w:rsidRDefault="00ED7CB3" w:rsidP="00ED7CB3">
      <w:r>
        <w:t>The following process is defined for member removal:</w:t>
      </w:r>
    </w:p>
    <w:p w14:paraId="168C969B" w14:textId="263FC423" w:rsidR="00ED7CB3" w:rsidRDefault="00ED7CB3" w:rsidP="00ED7CB3">
      <w:pPr>
        <w:pStyle w:val="ListParagraph"/>
        <w:numPr>
          <w:ilvl w:val="0"/>
          <w:numId w:val="7"/>
        </w:numPr>
      </w:pPr>
      <w:r>
        <w:t>Meeting between Team Leadership to determine to move forward with removal process</w:t>
      </w:r>
    </w:p>
    <w:p w14:paraId="7263D64E" w14:textId="2347DC0C" w:rsidR="00ED7CB3" w:rsidRDefault="00ED7CB3" w:rsidP="00ED7CB3">
      <w:pPr>
        <w:pStyle w:val="ListParagraph"/>
        <w:numPr>
          <w:ilvl w:val="0"/>
          <w:numId w:val="7"/>
        </w:numPr>
      </w:pPr>
      <w:r>
        <w:t>Meeting between Team Leadership and member to remove them from the team</w:t>
      </w:r>
      <w:r w:rsidR="0070123A">
        <w:t xml:space="preserve"> </w:t>
      </w:r>
      <w:r w:rsidR="0070123A" w:rsidRPr="0070123A">
        <w:t>with a 2/3 vote required for removal</w:t>
      </w:r>
    </w:p>
    <w:p w14:paraId="1867600B" w14:textId="0DBC6E55" w:rsidR="00ED7CB3" w:rsidRDefault="00ED7CB3" w:rsidP="00D90C7C">
      <w:pPr>
        <w:pStyle w:val="ListParagraph"/>
        <w:numPr>
          <w:ilvl w:val="0"/>
          <w:numId w:val="7"/>
        </w:numPr>
      </w:pPr>
      <w:r>
        <w:t>Member is removed from the EcoCAR Challenge Team roster and is not permitted to attend general meetings</w:t>
      </w:r>
    </w:p>
    <w:p w14:paraId="358D3B49" w14:textId="23BEF714" w:rsidR="003275D8" w:rsidRPr="003275D8" w:rsidRDefault="003275D8" w:rsidP="003275D8">
      <w:pPr>
        <w:rPr>
          <w:b/>
          <w:bCs/>
        </w:rPr>
      </w:pPr>
      <w:r w:rsidRPr="003275D8">
        <w:rPr>
          <w:b/>
          <w:bCs/>
        </w:rPr>
        <w:t>A</w:t>
      </w:r>
      <w:r>
        <w:rPr>
          <w:b/>
          <w:bCs/>
        </w:rPr>
        <w:t>RTICLE</w:t>
      </w:r>
      <w:r w:rsidRPr="003275D8">
        <w:rPr>
          <w:b/>
          <w:bCs/>
        </w:rPr>
        <w:t xml:space="preserve"> V. Advisors</w:t>
      </w:r>
    </w:p>
    <w:p w14:paraId="6FEF1DDD" w14:textId="39123B17" w:rsidR="003275D8" w:rsidRDefault="003275D8" w:rsidP="003275D8">
      <w:r>
        <w:t>Advisor: Dr. Shawn Midlam-Mohler</w:t>
      </w:r>
    </w:p>
    <w:p w14:paraId="22A35BCF" w14:textId="5460E1B0" w:rsidR="003275D8" w:rsidRDefault="003275D8" w:rsidP="003275D8">
      <w:r>
        <w:t>Co-Advisor: Dr. Giorgio Rizzoni</w:t>
      </w:r>
    </w:p>
    <w:p w14:paraId="236C1583" w14:textId="07889DCD" w:rsidR="003275D8" w:rsidRDefault="003275D8" w:rsidP="003275D8">
      <w:pPr>
        <w:rPr>
          <w:b/>
          <w:bCs/>
          <w:u w:val="single"/>
        </w:rPr>
      </w:pPr>
      <w:r w:rsidRPr="003275D8">
        <w:rPr>
          <w:b/>
          <w:bCs/>
          <w:u w:val="single"/>
        </w:rPr>
        <w:t>Section A. Advisor Duties and Responsibilities</w:t>
      </w:r>
    </w:p>
    <w:p w14:paraId="3A72D3A3" w14:textId="27F1CD2F" w:rsidR="003275D8" w:rsidRDefault="003275D8" w:rsidP="003275D8">
      <w:r>
        <w:t>The responsibilities of the advisors on the EcoCAR Challenge Team at the Ohio State University are described below:</w:t>
      </w:r>
    </w:p>
    <w:p w14:paraId="3940EE02" w14:textId="67563E4F" w:rsidR="003275D8" w:rsidRDefault="003275D8" w:rsidP="003275D8">
      <w:pPr>
        <w:pStyle w:val="ListParagraph"/>
        <w:numPr>
          <w:ilvl w:val="0"/>
          <w:numId w:val="8"/>
        </w:numPr>
      </w:pPr>
      <w:r>
        <w:t>Complete advisor training</w:t>
      </w:r>
    </w:p>
    <w:p w14:paraId="596B7BAC" w14:textId="3D8B8BBC" w:rsidR="003275D8" w:rsidRDefault="003275D8" w:rsidP="003275D8">
      <w:pPr>
        <w:pStyle w:val="ListParagraph"/>
        <w:numPr>
          <w:ilvl w:val="0"/>
          <w:numId w:val="8"/>
        </w:numPr>
      </w:pPr>
      <w:r>
        <w:t>Submit online the approval of the organization’s registration</w:t>
      </w:r>
    </w:p>
    <w:p w14:paraId="492CC21C" w14:textId="170D92D9" w:rsidR="003275D8" w:rsidRDefault="003275D8" w:rsidP="003275D8">
      <w:pPr>
        <w:pStyle w:val="ListParagraph"/>
        <w:numPr>
          <w:ilvl w:val="0"/>
          <w:numId w:val="8"/>
        </w:numPr>
      </w:pPr>
      <w:r>
        <w:t>Attend weekly update meetings to denote project progress and offer insight</w:t>
      </w:r>
    </w:p>
    <w:p w14:paraId="415273D0" w14:textId="0DC71668" w:rsidR="003275D8" w:rsidRDefault="003275D8" w:rsidP="003275D8">
      <w:pPr>
        <w:pStyle w:val="ListParagraph"/>
        <w:numPr>
          <w:ilvl w:val="0"/>
          <w:numId w:val="8"/>
        </w:numPr>
      </w:pPr>
      <w:r>
        <w:lastRenderedPageBreak/>
        <w:t>Identify officers for leadership transition to Project Manager</w:t>
      </w:r>
    </w:p>
    <w:p w14:paraId="2E898E54" w14:textId="0B8EF14E" w:rsidR="003275D8" w:rsidRPr="003275D8" w:rsidRDefault="003275D8" w:rsidP="003275D8">
      <w:pPr>
        <w:pStyle w:val="ListParagraph"/>
        <w:numPr>
          <w:ilvl w:val="0"/>
          <w:numId w:val="8"/>
        </w:numPr>
      </w:pPr>
      <w:r>
        <w:t>Attending vehicle competition events</w:t>
      </w:r>
    </w:p>
    <w:p w14:paraId="34D46BE8" w14:textId="29101F3F" w:rsidR="003275D8" w:rsidRDefault="003275D8" w:rsidP="003275D8">
      <w:pPr>
        <w:rPr>
          <w:b/>
          <w:bCs/>
          <w:u w:val="single"/>
        </w:rPr>
      </w:pPr>
      <w:r>
        <w:rPr>
          <w:b/>
          <w:bCs/>
          <w:u w:val="single"/>
        </w:rPr>
        <w:t>Section B. Advisor Term</w:t>
      </w:r>
    </w:p>
    <w:p w14:paraId="7F3506F3" w14:textId="285434E4" w:rsidR="003275D8" w:rsidRPr="003275D8" w:rsidRDefault="003275D8" w:rsidP="003275D8">
      <w:r>
        <w:t>The advisor term is every four years, coincident with every vehicle development cycle. Advisors are up for a new term beginning August of 2026.</w:t>
      </w:r>
    </w:p>
    <w:p w14:paraId="02B29952" w14:textId="167886A7" w:rsidR="003275D8" w:rsidRDefault="003275D8" w:rsidP="003275D8">
      <w:pPr>
        <w:rPr>
          <w:b/>
          <w:bCs/>
          <w:u w:val="single"/>
        </w:rPr>
      </w:pPr>
      <w:r>
        <w:rPr>
          <w:b/>
          <w:bCs/>
          <w:u w:val="single"/>
        </w:rPr>
        <w:t>Section C. Advisor Selection</w:t>
      </w:r>
    </w:p>
    <w:p w14:paraId="1290D09F" w14:textId="6AC9CEC2" w:rsidR="003275D8" w:rsidRPr="008B7908" w:rsidRDefault="008B7908" w:rsidP="003275D8">
      <w:pPr>
        <w:rPr>
          <w:b/>
          <w:bCs/>
          <w:u w:val="single"/>
        </w:rPr>
      </w:pPr>
      <w:r w:rsidRPr="008B7908">
        <w:rPr>
          <w:color w:val="000000"/>
        </w:rPr>
        <w:t>Advis</w:t>
      </w:r>
      <w:r>
        <w:rPr>
          <w:color w:val="000000"/>
        </w:rPr>
        <w:t>o</w:t>
      </w:r>
      <w:r w:rsidRPr="008B7908">
        <w:rPr>
          <w:color w:val="000000"/>
        </w:rPr>
        <w:t>rs of student organizations must be full-time members of the University faculty or Administrative &amp; Professional staff.</w:t>
      </w:r>
      <w:r>
        <w:rPr>
          <w:color w:val="000000"/>
        </w:rPr>
        <w:t xml:space="preserve"> The advisor prefers to have experience in vehicle development, and of the engineering department.</w:t>
      </w:r>
      <w:r w:rsidR="0070123A">
        <w:rPr>
          <w:color w:val="000000"/>
        </w:rPr>
        <w:t xml:space="preserve"> After leadership identifies potential advisors, the current leadership team will enact a vote to accept the advisor with a required 2/3 vote for acceptance.</w:t>
      </w:r>
    </w:p>
    <w:p w14:paraId="2BE39A40" w14:textId="69BF977A" w:rsidR="003275D8" w:rsidRDefault="003275D8" w:rsidP="003275D8">
      <w:pPr>
        <w:rPr>
          <w:b/>
          <w:bCs/>
          <w:u w:val="single"/>
        </w:rPr>
      </w:pPr>
      <w:r>
        <w:rPr>
          <w:b/>
          <w:bCs/>
          <w:u w:val="single"/>
        </w:rPr>
        <w:t>Section D. Advisor Replacement</w:t>
      </w:r>
    </w:p>
    <w:p w14:paraId="3B1F93FC" w14:textId="318F08DC" w:rsidR="003275D8" w:rsidRDefault="008B7908" w:rsidP="003275D8">
      <w:r>
        <w:t>If the Lead Advisor is to resign, the secondary co-advisor will replace the lead advisor. In the case that a new co-advisor is needed, an interest meeting at the Center for Automotive Research would occur to identify a new advisor.</w:t>
      </w:r>
      <w:r w:rsidR="0070123A">
        <w:t xml:space="preserve"> The leadership team will enact a vote that requires 2/3 majority to accept.</w:t>
      </w:r>
    </w:p>
    <w:p w14:paraId="53111DD3" w14:textId="1294E335" w:rsidR="008B7908" w:rsidRDefault="008B7908" w:rsidP="003275D8">
      <w:pPr>
        <w:rPr>
          <w:b/>
          <w:bCs/>
        </w:rPr>
      </w:pPr>
      <w:r w:rsidRPr="008B7908">
        <w:rPr>
          <w:b/>
          <w:bCs/>
        </w:rPr>
        <w:t>A</w:t>
      </w:r>
      <w:r>
        <w:rPr>
          <w:b/>
          <w:bCs/>
        </w:rPr>
        <w:t>RTICLE</w:t>
      </w:r>
      <w:r w:rsidRPr="008B7908">
        <w:rPr>
          <w:b/>
          <w:bCs/>
        </w:rPr>
        <w:t xml:space="preserve"> VI. Organization Leadership</w:t>
      </w:r>
    </w:p>
    <w:p w14:paraId="67F6EA51" w14:textId="1426071B" w:rsidR="006319B5" w:rsidRPr="006319B5" w:rsidRDefault="006319B5" w:rsidP="003275D8">
      <w:pPr>
        <w:rPr>
          <w:b/>
          <w:bCs/>
          <w:u w:val="single"/>
        </w:rPr>
      </w:pPr>
      <w:r w:rsidRPr="006319B5">
        <w:rPr>
          <w:b/>
          <w:bCs/>
          <w:u w:val="single"/>
        </w:rPr>
        <w:t>Section A. Officer Positions</w:t>
      </w:r>
    </w:p>
    <w:p w14:paraId="66E7A99A" w14:textId="1EC50521" w:rsidR="003275D8" w:rsidRDefault="008B7908" w:rsidP="003275D8">
      <w:pPr>
        <w:rPr>
          <w:b/>
          <w:bCs/>
          <w:u w:val="single"/>
        </w:rPr>
      </w:pPr>
      <w:r>
        <w:rPr>
          <w:b/>
          <w:bCs/>
          <w:u w:val="single"/>
        </w:rPr>
        <w:t>Primary Leader:</w:t>
      </w:r>
    </w:p>
    <w:p w14:paraId="123C15EE" w14:textId="6AED4676" w:rsidR="008B7908" w:rsidRDefault="008B7908" w:rsidP="003275D8">
      <w:r>
        <w:t>The primary leader is responsible for administrative work related to the EcoCAR Challenge Team including but not limited to:</w:t>
      </w:r>
    </w:p>
    <w:p w14:paraId="59AE20D0" w14:textId="624045F2" w:rsidR="008B7908" w:rsidRDefault="008B7908" w:rsidP="008B7908">
      <w:pPr>
        <w:pStyle w:val="ListParagraph"/>
        <w:numPr>
          <w:ilvl w:val="0"/>
          <w:numId w:val="9"/>
        </w:numPr>
      </w:pPr>
      <w:r>
        <w:t xml:space="preserve">General </w:t>
      </w:r>
      <w:r w:rsidR="00173A12">
        <w:t>b</w:t>
      </w:r>
      <w:r>
        <w:t xml:space="preserve">ody </w:t>
      </w:r>
      <w:r w:rsidR="00173A12">
        <w:t>m</w:t>
      </w:r>
      <w:r>
        <w:t>eetings</w:t>
      </w:r>
    </w:p>
    <w:p w14:paraId="05C48669" w14:textId="41CE9998" w:rsidR="008B7908" w:rsidRDefault="008B7908" w:rsidP="008B7908">
      <w:pPr>
        <w:pStyle w:val="ListParagraph"/>
        <w:numPr>
          <w:ilvl w:val="0"/>
          <w:numId w:val="9"/>
        </w:numPr>
      </w:pPr>
      <w:r>
        <w:t xml:space="preserve">Team </w:t>
      </w:r>
      <w:r w:rsidR="00173A12">
        <w:t>s</w:t>
      </w:r>
      <w:r>
        <w:t>chedule</w:t>
      </w:r>
    </w:p>
    <w:p w14:paraId="1E65028A" w14:textId="3EDED3FC" w:rsidR="008B7908" w:rsidRDefault="008B7908" w:rsidP="008B7908">
      <w:pPr>
        <w:pStyle w:val="ListParagraph"/>
        <w:numPr>
          <w:ilvl w:val="0"/>
          <w:numId w:val="9"/>
        </w:numPr>
      </w:pPr>
      <w:r>
        <w:t>Staffing</w:t>
      </w:r>
    </w:p>
    <w:p w14:paraId="48FDB8DD" w14:textId="0BA756CC" w:rsidR="008B7908" w:rsidRPr="008B7908" w:rsidRDefault="00173A12" w:rsidP="008B7908">
      <w:pPr>
        <w:pStyle w:val="ListParagraph"/>
        <w:numPr>
          <w:ilvl w:val="0"/>
          <w:numId w:val="9"/>
        </w:numPr>
      </w:pPr>
      <w:r>
        <w:t>Communication between members</w:t>
      </w:r>
    </w:p>
    <w:p w14:paraId="6B4FD7E5" w14:textId="0EAE4B74" w:rsidR="008B7908" w:rsidRDefault="008B7908" w:rsidP="003275D8">
      <w:pPr>
        <w:rPr>
          <w:b/>
          <w:bCs/>
          <w:u w:val="single"/>
        </w:rPr>
      </w:pPr>
      <w:r>
        <w:rPr>
          <w:b/>
          <w:bCs/>
          <w:u w:val="single"/>
        </w:rPr>
        <w:t>Secondary Leader:</w:t>
      </w:r>
    </w:p>
    <w:p w14:paraId="695CDA74" w14:textId="2A95CB17" w:rsidR="00173A12" w:rsidRPr="00173A12" w:rsidRDefault="00173A12" w:rsidP="003275D8">
      <w:r>
        <w:t>The secondary leader is responsible for assisting the Primary leader in their responsibilities. Their additional duties include:</w:t>
      </w:r>
    </w:p>
    <w:p w14:paraId="5D4B3F05" w14:textId="4F0125A5" w:rsidR="00173A12" w:rsidRPr="00173A12" w:rsidRDefault="00173A12" w:rsidP="00173A12">
      <w:pPr>
        <w:pStyle w:val="ListParagraph"/>
        <w:numPr>
          <w:ilvl w:val="0"/>
          <w:numId w:val="10"/>
        </w:numPr>
        <w:rPr>
          <w:b/>
          <w:bCs/>
          <w:u w:val="single"/>
        </w:rPr>
      </w:pPr>
      <w:r>
        <w:t>Recruitment efforts</w:t>
      </w:r>
    </w:p>
    <w:p w14:paraId="083BCE6D" w14:textId="3E829DBC" w:rsidR="00173A12" w:rsidRPr="00173A12" w:rsidRDefault="00173A12" w:rsidP="00173A12">
      <w:pPr>
        <w:pStyle w:val="ListParagraph"/>
        <w:rPr>
          <w:b/>
          <w:bCs/>
          <w:u w:val="single"/>
        </w:rPr>
      </w:pPr>
    </w:p>
    <w:p w14:paraId="13B5F69A" w14:textId="36A5316E" w:rsidR="008B7908" w:rsidRDefault="008B7908" w:rsidP="003275D8">
      <w:pPr>
        <w:rPr>
          <w:b/>
          <w:bCs/>
          <w:u w:val="single"/>
        </w:rPr>
      </w:pPr>
      <w:r>
        <w:rPr>
          <w:b/>
          <w:bCs/>
          <w:u w:val="single"/>
        </w:rPr>
        <w:t>Treasurer:</w:t>
      </w:r>
    </w:p>
    <w:p w14:paraId="459A6691" w14:textId="7981C0BD" w:rsidR="00173A12" w:rsidRDefault="00173A12" w:rsidP="00173A12">
      <w:r>
        <w:t>The treasurer is responsible for the budget and spending of the team. Their responsibilities include:</w:t>
      </w:r>
    </w:p>
    <w:p w14:paraId="0BAC293E" w14:textId="2382ADC1" w:rsidR="00173A12" w:rsidRDefault="00173A12" w:rsidP="00173A12">
      <w:pPr>
        <w:pStyle w:val="ListParagraph"/>
        <w:numPr>
          <w:ilvl w:val="0"/>
          <w:numId w:val="10"/>
        </w:numPr>
      </w:pPr>
      <w:r>
        <w:lastRenderedPageBreak/>
        <w:t>Budget allocation</w:t>
      </w:r>
    </w:p>
    <w:p w14:paraId="178226C3" w14:textId="74F258AA" w:rsidR="00173A12" w:rsidRDefault="00173A12" w:rsidP="00173A12">
      <w:pPr>
        <w:pStyle w:val="ListParagraph"/>
        <w:numPr>
          <w:ilvl w:val="0"/>
          <w:numId w:val="10"/>
        </w:numPr>
      </w:pPr>
      <w:r>
        <w:t>Spending Authorizations</w:t>
      </w:r>
    </w:p>
    <w:p w14:paraId="0FB4C655" w14:textId="526AD2B9" w:rsidR="00173A12" w:rsidRDefault="00173A12" w:rsidP="00173A12">
      <w:pPr>
        <w:pStyle w:val="ListParagraph"/>
        <w:numPr>
          <w:ilvl w:val="0"/>
          <w:numId w:val="10"/>
        </w:numPr>
      </w:pPr>
      <w:r>
        <w:t>Management of funds</w:t>
      </w:r>
    </w:p>
    <w:p w14:paraId="5A107D0E" w14:textId="3A2EDCBD" w:rsidR="00173A12" w:rsidRPr="00173A12" w:rsidRDefault="00173A12" w:rsidP="003275D8">
      <w:pPr>
        <w:pStyle w:val="ListParagraph"/>
        <w:numPr>
          <w:ilvl w:val="0"/>
          <w:numId w:val="10"/>
        </w:numPr>
      </w:pPr>
      <w:r>
        <w:t>Purchasing</w:t>
      </w:r>
    </w:p>
    <w:p w14:paraId="63CE186E" w14:textId="2DEE98C9" w:rsidR="008B7908" w:rsidRDefault="008B7908" w:rsidP="003275D8">
      <w:pPr>
        <w:rPr>
          <w:b/>
          <w:bCs/>
          <w:u w:val="single"/>
        </w:rPr>
      </w:pPr>
      <w:r>
        <w:rPr>
          <w:b/>
          <w:bCs/>
          <w:u w:val="single"/>
        </w:rPr>
        <w:t>System Design and Integration Lead</w:t>
      </w:r>
    </w:p>
    <w:p w14:paraId="22FE447D" w14:textId="548EA3BF" w:rsidR="006319B5" w:rsidRDefault="006319B5" w:rsidP="003275D8">
      <w:r>
        <w:t>The System Design and Integration Lead is responsible for engineering work related to the physical design of the car. Their responsibilities and areas of expertise are:</w:t>
      </w:r>
    </w:p>
    <w:p w14:paraId="73B30D3C" w14:textId="5FD61775" w:rsidR="006319B5" w:rsidRDefault="006319B5" w:rsidP="006319B5">
      <w:pPr>
        <w:pStyle w:val="ListParagraph"/>
        <w:numPr>
          <w:ilvl w:val="0"/>
          <w:numId w:val="11"/>
        </w:numPr>
      </w:pPr>
      <w:r>
        <w:t>Motor Integration</w:t>
      </w:r>
    </w:p>
    <w:p w14:paraId="722C8353" w14:textId="6BFF4968" w:rsidR="006319B5" w:rsidRDefault="006319B5" w:rsidP="006319B5">
      <w:pPr>
        <w:pStyle w:val="ListParagraph"/>
        <w:numPr>
          <w:ilvl w:val="0"/>
          <w:numId w:val="11"/>
        </w:numPr>
      </w:pPr>
      <w:r>
        <w:t>Electrical Wiring</w:t>
      </w:r>
    </w:p>
    <w:p w14:paraId="6C085E50" w14:textId="70E17ED0" w:rsidR="006319B5" w:rsidRDefault="006319B5" w:rsidP="006319B5">
      <w:pPr>
        <w:pStyle w:val="ListParagraph"/>
        <w:numPr>
          <w:ilvl w:val="0"/>
          <w:numId w:val="11"/>
        </w:numPr>
      </w:pPr>
      <w:r>
        <w:t>Noise Vibration and Harshness Studies</w:t>
      </w:r>
    </w:p>
    <w:p w14:paraId="20F27445" w14:textId="3E5CC8E3" w:rsidR="006319B5" w:rsidRPr="006319B5" w:rsidRDefault="006319B5" w:rsidP="006319B5">
      <w:pPr>
        <w:pStyle w:val="ListParagraph"/>
        <w:numPr>
          <w:ilvl w:val="0"/>
          <w:numId w:val="11"/>
        </w:numPr>
      </w:pPr>
      <w:r>
        <w:t>Thermal Validation</w:t>
      </w:r>
    </w:p>
    <w:p w14:paraId="7918DA3D" w14:textId="2FC04D22" w:rsidR="008B7908" w:rsidRDefault="008B7908" w:rsidP="003275D8">
      <w:pPr>
        <w:rPr>
          <w:b/>
          <w:bCs/>
          <w:u w:val="single"/>
        </w:rPr>
      </w:pPr>
      <w:r>
        <w:rPr>
          <w:b/>
          <w:bCs/>
          <w:u w:val="single"/>
        </w:rPr>
        <w:t>Propulsion Controls and Modeling Lead</w:t>
      </w:r>
    </w:p>
    <w:p w14:paraId="3D8977F1" w14:textId="6B75EDBA" w:rsidR="006319B5" w:rsidRDefault="006319B5" w:rsidP="006319B5">
      <w:r>
        <w:t>The Propulsion Controls and Modeling Lead is responsible for engineering work related to the propulsion architecture and control. Their responsibilities and areas of expertise are:</w:t>
      </w:r>
    </w:p>
    <w:p w14:paraId="5DCB3AA1" w14:textId="23C0A46F" w:rsidR="006319B5" w:rsidRDefault="006319B5" w:rsidP="006319B5">
      <w:pPr>
        <w:pStyle w:val="ListParagraph"/>
        <w:numPr>
          <w:ilvl w:val="0"/>
          <w:numId w:val="11"/>
        </w:numPr>
      </w:pPr>
      <w:r>
        <w:t>Torque Shaping</w:t>
      </w:r>
    </w:p>
    <w:p w14:paraId="589529C6" w14:textId="2272D3CE" w:rsidR="006319B5" w:rsidRDefault="006319B5" w:rsidP="006319B5">
      <w:pPr>
        <w:pStyle w:val="ListParagraph"/>
        <w:numPr>
          <w:ilvl w:val="0"/>
          <w:numId w:val="11"/>
        </w:numPr>
      </w:pPr>
      <w:r>
        <w:t>Vehicle Supervisory Controls</w:t>
      </w:r>
    </w:p>
    <w:p w14:paraId="6D70715C" w14:textId="2C970D9E" w:rsidR="006319B5" w:rsidRDefault="006319B5" w:rsidP="006319B5">
      <w:pPr>
        <w:pStyle w:val="ListParagraph"/>
        <w:numPr>
          <w:ilvl w:val="0"/>
          <w:numId w:val="11"/>
        </w:numPr>
      </w:pPr>
      <w:r>
        <w:t>Model Simulation</w:t>
      </w:r>
    </w:p>
    <w:p w14:paraId="0D7ADD53" w14:textId="5B55849C" w:rsidR="006319B5" w:rsidRPr="006319B5" w:rsidRDefault="006319B5" w:rsidP="003275D8">
      <w:pPr>
        <w:pStyle w:val="ListParagraph"/>
        <w:numPr>
          <w:ilvl w:val="0"/>
          <w:numId w:val="11"/>
        </w:numPr>
      </w:pPr>
      <w:r>
        <w:t>Hardware-in-the-Loop Validation</w:t>
      </w:r>
    </w:p>
    <w:p w14:paraId="03AE103C" w14:textId="32845C2F" w:rsidR="008B7908" w:rsidRDefault="008B7908" w:rsidP="003275D8">
      <w:pPr>
        <w:rPr>
          <w:b/>
          <w:bCs/>
          <w:u w:val="single"/>
        </w:rPr>
      </w:pPr>
      <w:r>
        <w:rPr>
          <w:b/>
          <w:bCs/>
          <w:u w:val="single"/>
        </w:rPr>
        <w:t>Connected and Autonomous Vehicles Lead</w:t>
      </w:r>
    </w:p>
    <w:p w14:paraId="6612FA05" w14:textId="42F4FEFC" w:rsidR="006319B5" w:rsidRDefault="006319B5" w:rsidP="006319B5">
      <w:r>
        <w:t>The Connected and Autonomous Vehicles Lead is responsible for engineering work related to the autonomy of the vehicle. Their responsibilities and areas of expertise are:</w:t>
      </w:r>
    </w:p>
    <w:p w14:paraId="37FC5343" w14:textId="4A55CD59" w:rsidR="006319B5" w:rsidRPr="006319B5" w:rsidRDefault="006319B5" w:rsidP="006319B5">
      <w:pPr>
        <w:pStyle w:val="ListParagraph"/>
        <w:numPr>
          <w:ilvl w:val="0"/>
          <w:numId w:val="12"/>
        </w:numPr>
        <w:rPr>
          <w:b/>
          <w:bCs/>
          <w:u w:val="single"/>
        </w:rPr>
      </w:pPr>
      <w:r>
        <w:t>Adaptive Cruise Control Algorithms</w:t>
      </w:r>
    </w:p>
    <w:p w14:paraId="7F34513D" w14:textId="11EFE065" w:rsidR="006319B5" w:rsidRPr="006319B5" w:rsidRDefault="006319B5" w:rsidP="006319B5">
      <w:pPr>
        <w:pStyle w:val="ListParagraph"/>
        <w:numPr>
          <w:ilvl w:val="0"/>
          <w:numId w:val="12"/>
        </w:numPr>
        <w:rPr>
          <w:b/>
          <w:bCs/>
          <w:u w:val="single"/>
        </w:rPr>
      </w:pPr>
      <w:r>
        <w:t>Vehicle to Environment Communication</w:t>
      </w:r>
    </w:p>
    <w:p w14:paraId="639F61CF" w14:textId="7160B386" w:rsidR="006319B5" w:rsidRPr="006319B5" w:rsidRDefault="006319B5" w:rsidP="006319B5">
      <w:pPr>
        <w:pStyle w:val="ListParagraph"/>
        <w:numPr>
          <w:ilvl w:val="0"/>
          <w:numId w:val="12"/>
        </w:numPr>
        <w:rPr>
          <w:b/>
          <w:bCs/>
          <w:u w:val="single"/>
        </w:rPr>
      </w:pPr>
      <w:r>
        <w:t>Lane Keep Assist</w:t>
      </w:r>
    </w:p>
    <w:p w14:paraId="514AAC5F" w14:textId="38C7C85A" w:rsidR="006319B5" w:rsidRPr="006319B5" w:rsidRDefault="006319B5" w:rsidP="006319B5">
      <w:pPr>
        <w:pStyle w:val="ListParagraph"/>
        <w:numPr>
          <w:ilvl w:val="0"/>
          <w:numId w:val="12"/>
        </w:numPr>
        <w:rPr>
          <w:b/>
          <w:bCs/>
          <w:u w:val="single"/>
        </w:rPr>
      </w:pPr>
      <w:r>
        <w:t>Intersection Navigation</w:t>
      </w:r>
    </w:p>
    <w:p w14:paraId="25D87804" w14:textId="2FFB9ABD" w:rsidR="006319B5" w:rsidRPr="006319B5" w:rsidRDefault="006319B5" w:rsidP="006319B5">
      <w:pPr>
        <w:pStyle w:val="ListParagraph"/>
        <w:numPr>
          <w:ilvl w:val="0"/>
          <w:numId w:val="12"/>
        </w:numPr>
        <w:rPr>
          <w:b/>
          <w:bCs/>
          <w:u w:val="single"/>
        </w:rPr>
      </w:pPr>
      <w:r>
        <w:t>Automatic Parking</w:t>
      </w:r>
    </w:p>
    <w:p w14:paraId="66C46499" w14:textId="7161D1CA" w:rsidR="008B7908" w:rsidRDefault="008B7908" w:rsidP="003275D8">
      <w:pPr>
        <w:rPr>
          <w:b/>
          <w:bCs/>
          <w:u w:val="single"/>
        </w:rPr>
      </w:pPr>
      <w:r>
        <w:rPr>
          <w:b/>
          <w:bCs/>
          <w:u w:val="single"/>
        </w:rPr>
        <w:t>Communications Manager</w:t>
      </w:r>
    </w:p>
    <w:p w14:paraId="3A3B27B1" w14:textId="55A87AFB" w:rsidR="008B7908" w:rsidRDefault="006319B5" w:rsidP="003275D8">
      <w:r>
        <w:t>The Communications Manager is responsible for ay work regarding outreach and social media promotions of the organization. Their responsibilities include:</w:t>
      </w:r>
    </w:p>
    <w:p w14:paraId="26635A74" w14:textId="1A27F786" w:rsidR="006319B5" w:rsidRPr="006319B5" w:rsidRDefault="006319B5" w:rsidP="006319B5">
      <w:pPr>
        <w:pStyle w:val="ListParagraph"/>
        <w:numPr>
          <w:ilvl w:val="0"/>
          <w:numId w:val="13"/>
        </w:numPr>
      </w:pPr>
      <w:r w:rsidRPr="006319B5">
        <w:t>Weekly social media postings</w:t>
      </w:r>
    </w:p>
    <w:p w14:paraId="284D5CDC" w14:textId="578FEB93" w:rsidR="006319B5" w:rsidRPr="006319B5" w:rsidRDefault="006319B5" w:rsidP="006319B5">
      <w:pPr>
        <w:pStyle w:val="ListParagraph"/>
        <w:numPr>
          <w:ilvl w:val="0"/>
          <w:numId w:val="13"/>
        </w:numPr>
      </w:pPr>
      <w:r w:rsidRPr="006319B5">
        <w:t>Outreach event setup</w:t>
      </w:r>
    </w:p>
    <w:p w14:paraId="4D9E16DB" w14:textId="159C6C16" w:rsidR="006319B5" w:rsidRDefault="006319B5" w:rsidP="006319B5">
      <w:pPr>
        <w:pStyle w:val="ListParagraph"/>
        <w:numPr>
          <w:ilvl w:val="0"/>
          <w:numId w:val="13"/>
        </w:numPr>
      </w:pPr>
      <w:r w:rsidRPr="006319B5">
        <w:t>Merchandise</w:t>
      </w:r>
    </w:p>
    <w:p w14:paraId="02AB541E" w14:textId="433E8006" w:rsidR="006319B5" w:rsidRDefault="006319B5" w:rsidP="006319B5">
      <w:pPr>
        <w:rPr>
          <w:b/>
          <w:bCs/>
          <w:u w:val="single"/>
        </w:rPr>
      </w:pPr>
      <w:r w:rsidRPr="006319B5">
        <w:rPr>
          <w:b/>
          <w:bCs/>
          <w:u w:val="single"/>
        </w:rPr>
        <w:t xml:space="preserve">Section B. Officer Eligibility </w:t>
      </w:r>
    </w:p>
    <w:p w14:paraId="7399C689" w14:textId="4DF6FDD0" w:rsidR="00423A74" w:rsidRDefault="00423A74" w:rsidP="006319B5">
      <w:r>
        <w:lastRenderedPageBreak/>
        <w:t>Any Member on the EcoCAR Challenge Team at the Ohio State University is eligible for an officer position.</w:t>
      </w:r>
    </w:p>
    <w:p w14:paraId="540F0F05" w14:textId="2345108D" w:rsidR="00423A74" w:rsidRPr="00423A74" w:rsidRDefault="00423A74" w:rsidP="006319B5">
      <w:pPr>
        <w:rPr>
          <w:b/>
          <w:bCs/>
          <w:u w:val="single"/>
        </w:rPr>
      </w:pPr>
      <w:r w:rsidRPr="00423A74">
        <w:rPr>
          <w:b/>
          <w:bCs/>
          <w:u w:val="single"/>
        </w:rPr>
        <w:t>Section C. Officer Selection</w:t>
      </w:r>
    </w:p>
    <w:p w14:paraId="0957322A" w14:textId="68985534" w:rsidR="006319B5" w:rsidRDefault="006319B5" w:rsidP="006319B5">
      <w:r>
        <w:t xml:space="preserve">Officer selection occurs through current leadership and advisors of the EcoCAR Challenge Team. </w:t>
      </w:r>
      <w:r w:rsidR="00423A74">
        <w:t xml:space="preserve">Long-lasting members are preferred for officers but is not required. If the applicant has interest </w:t>
      </w:r>
      <w:r w:rsidR="0070123A">
        <w:t>in</w:t>
      </w:r>
      <w:r w:rsidR="00423A74">
        <w:t xml:space="preserve"> a specific role and is approved by both the team leadership and advisors, the officer is selected.</w:t>
      </w:r>
      <w:r w:rsidR="0070123A">
        <w:t xml:space="preserve"> The approval process requires the advisors approval and then a 2/3 majority vote by the leadership team to accept the officer selection.</w:t>
      </w:r>
    </w:p>
    <w:p w14:paraId="57427110" w14:textId="321D4927" w:rsidR="00423A74" w:rsidRDefault="00423A74" w:rsidP="00423A74">
      <w:pPr>
        <w:rPr>
          <w:b/>
          <w:bCs/>
          <w:u w:val="single"/>
        </w:rPr>
      </w:pPr>
      <w:r w:rsidRPr="00423A74">
        <w:rPr>
          <w:b/>
          <w:bCs/>
          <w:u w:val="single"/>
        </w:rPr>
        <w:t xml:space="preserve">Section </w:t>
      </w:r>
      <w:r>
        <w:rPr>
          <w:b/>
          <w:bCs/>
          <w:u w:val="single"/>
        </w:rPr>
        <w:t>D</w:t>
      </w:r>
      <w:r w:rsidRPr="00423A74">
        <w:rPr>
          <w:b/>
          <w:bCs/>
          <w:u w:val="single"/>
        </w:rPr>
        <w:t xml:space="preserve">. Officer </w:t>
      </w:r>
      <w:r>
        <w:rPr>
          <w:b/>
          <w:bCs/>
          <w:u w:val="single"/>
        </w:rPr>
        <w:t>Removal</w:t>
      </w:r>
    </w:p>
    <w:p w14:paraId="6F4503DF" w14:textId="5153F804" w:rsidR="00423A74" w:rsidRPr="00423A74" w:rsidRDefault="00423A74" w:rsidP="00423A74">
      <w:r>
        <w:t>Any removal of an officer is dealt with by both Team Leadership and Advisors. The same process as member removal is used with additional provisions:</w:t>
      </w:r>
    </w:p>
    <w:p w14:paraId="410DA3E9" w14:textId="20FE80F7" w:rsidR="00423A74" w:rsidRDefault="00423A74" w:rsidP="00423A74">
      <w:r>
        <w:t>The Officer Removal process can occur for the following reasons:</w:t>
      </w:r>
    </w:p>
    <w:p w14:paraId="435600E1" w14:textId="77777777" w:rsidR="00423A74" w:rsidRDefault="00423A74" w:rsidP="00423A74">
      <w:pPr>
        <w:pStyle w:val="ListParagraph"/>
        <w:numPr>
          <w:ilvl w:val="0"/>
          <w:numId w:val="4"/>
        </w:numPr>
      </w:pPr>
      <w:r>
        <w:t>Violation of University Policy/Regulations</w:t>
      </w:r>
    </w:p>
    <w:p w14:paraId="556C8C68" w14:textId="77777777" w:rsidR="00423A74" w:rsidRDefault="00423A74" w:rsidP="00423A74">
      <w:pPr>
        <w:pStyle w:val="ListParagraph"/>
        <w:numPr>
          <w:ilvl w:val="0"/>
          <w:numId w:val="4"/>
        </w:numPr>
      </w:pPr>
      <w:r>
        <w:t>Student Misconduct</w:t>
      </w:r>
    </w:p>
    <w:p w14:paraId="4053555C" w14:textId="77777777" w:rsidR="00423A74" w:rsidRDefault="00423A74" w:rsidP="00423A74">
      <w:pPr>
        <w:pStyle w:val="ListParagraph"/>
        <w:numPr>
          <w:ilvl w:val="0"/>
          <w:numId w:val="4"/>
        </w:numPr>
      </w:pPr>
      <w:r>
        <w:t>Student Enrollment</w:t>
      </w:r>
    </w:p>
    <w:p w14:paraId="2A615543" w14:textId="25A9E666" w:rsidR="00423A74" w:rsidRDefault="00423A74" w:rsidP="00423A74">
      <w:pPr>
        <w:pStyle w:val="ListParagraph"/>
        <w:numPr>
          <w:ilvl w:val="0"/>
          <w:numId w:val="4"/>
        </w:numPr>
      </w:pPr>
      <w:r>
        <w:t>Attendance</w:t>
      </w:r>
    </w:p>
    <w:p w14:paraId="3C39D7C7" w14:textId="561664C0" w:rsidR="00423A74" w:rsidRDefault="00423A74" w:rsidP="00423A74">
      <w:pPr>
        <w:pStyle w:val="ListParagraph"/>
        <w:numPr>
          <w:ilvl w:val="0"/>
          <w:numId w:val="4"/>
        </w:numPr>
      </w:pPr>
      <w:r>
        <w:t>Failure to Complete Role Specific Tasks</w:t>
      </w:r>
    </w:p>
    <w:p w14:paraId="57FE939F" w14:textId="77777777" w:rsidR="00423A74" w:rsidRDefault="00423A74" w:rsidP="00423A74">
      <w:r>
        <w:t>The following process is defined for member removal:</w:t>
      </w:r>
    </w:p>
    <w:p w14:paraId="5C721580" w14:textId="2EA824B2" w:rsidR="00423A74" w:rsidRDefault="00423A74" w:rsidP="00423A74">
      <w:pPr>
        <w:pStyle w:val="ListParagraph"/>
        <w:numPr>
          <w:ilvl w:val="0"/>
          <w:numId w:val="14"/>
        </w:numPr>
      </w:pPr>
      <w:r>
        <w:t xml:space="preserve">Meeting between Team Leadership </w:t>
      </w:r>
      <w:r w:rsidR="0070123A">
        <w:t xml:space="preserve">and advisor </w:t>
      </w:r>
      <w:r>
        <w:t>to determine to move forward with removal process</w:t>
      </w:r>
      <w:r w:rsidR="0070123A">
        <w:t>. A 2/3 majority vote from the team leadership and advisor approval is required to move forward with the removal process of an officer.</w:t>
      </w:r>
    </w:p>
    <w:p w14:paraId="1FAFA811" w14:textId="6D7AFA56" w:rsidR="00423A74" w:rsidRDefault="00423A74" w:rsidP="00423A74">
      <w:pPr>
        <w:pStyle w:val="ListParagraph"/>
        <w:numPr>
          <w:ilvl w:val="0"/>
          <w:numId w:val="14"/>
        </w:numPr>
      </w:pPr>
      <w:r>
        <w:t>Meeting between Team Leadership and officer to remove them from the team</w:t>
      </w:r>
    </w:p>
    <w:p w14:paraId="30CF627A" w14:textId="051EE48D" w:rsidR="00423A74" w:rsidRDefault="00423A74" w:rsidP="00423A74">
      <w:pPr>
        <w:pStyle w:val="ListParagraph"/>
        <w:numPr>
          <w:ilvl w:val="0"/>
          <w:numId w:val="14"/>
        </w:numPr>
      </w:pPr>
      <w:r>
        <w:t>Officer is removed from the EcoCAR Challenge Team roster and is not permitted to attend general meetings</w:t>
      </w:r>
    </w:p>
    <w:p w14:paraId="4B39E5D7" w14:textId="6638B08F" w:rsidR="00423A74" w:rsidRDefault="00423A74" w:rsidP="006319B5">
      <w:pPr>
        <w:rPr>
          <w:b/>
          <w:bCs/>
        </w:rPr>
      </w:pPr>
      <w:r w:rsidRPr="00423A74">
        <w:rPr>
          <w:b/>
          <w:bCs/>
        </w:rPr>
        <w:t>ARTICLE VII. Organization Dissolution</w:t>
      </w:r>
    </w:p>
    <w:p w14:paraId="7D66A657" w14:textId="51457AA4" w:rsidR="00423A74" w:rsidRPr="00423A74" w:rsidRDefault="00423A74" w:rsidP="006319B5">
      <w:pPr>
        <w:rPr>
          <w:b/>
          <w:bCs/>
          <w:u w:val="single"/>
        </w:rPr>
      </w:pPr>
      <w:r w:rsidRPr="00423A74">
        <w:rPr>
          <w:b/>
          <w:bCs/>
          <w:u w:val="single"/>
        </w:rPr>
        <w:t>Section A. Dissolution Requirements</w:t>
      </w:r>
    </w:p>
    <w:p w14:paraId="279BFC56" w14:textId="157375FE" w:rsidR="00423A74" w:rsidRDefault="00423A74" w:rsidP="006319B5">
      <w:r>
        <w:t>Dissolution of the EcoCAR Challenge Team at The Ohio State University can occur at the end of each vehicle development cycle. These last 4 years with the current vehicle development cycle to end May 2026.</w:t>
      </w:r>
    </w:p>
    <w:p w14:paraId="6754B73F" w14:textId="04FFD1A0" w:rsidR="00423A74" w:rsidRDefault="00423A74" w:rsidP="006319B5">
      <w:pPr>
        <w:rPr>
          <w:b/>
          <w:bCs/>
          <w:u w:val="single"/>
        </w:rPr>
      </w:pPr>
      <w:r w:rsidRPr="00423A74">
        <w:rPr>
          <w:b/>
          <w:bCs/>
          <w:u w:val="single"/>
        </w:rPr>
        <w:t>Section B. Dissolution Procedures, Including Assets and Debts:</w:t>
      </w:r>
    </w:p>
    <w:p w14:paraId="3FDEFA3A" w14:textId="01938B63" w:rsidR="00423A74" w:rsidRDefault="00423A74" w:rsidP="006319B5">
      <w:pPr>
        <w:rPr>
          <w:color w:val="000000"/>
        </w:rPr>
      </w:pPr>
      <w:r w:rsidRPr="00423A74">
        <w:rPr>
          <w:color w:val="000000"/>
        </w:rPr>
        <w:t xml:space="preserve">Should any organization assets and debt exist, assets </w:t>
      </w:r>
      <w:r>
        <w:rPr>
          <w:color w:val="000000"/>
        </w:rPr>
        <w:t>will</w:t>
      </w:r>
      <w:r w:rsidRPr="00423A74">
        <w:rPr>
          <w:color w:val="000000"/>
        </w:rPr>
        <w:t xml:space="preserve"> first be used to pay off any outstanding debts. Additional outstanding assets should become property of the Center for Automotive Research, unless otherwise specified through contracts with individual sponsors. In the case of additional outstanding debts, method of payment of these debts will be determined by the Team Leader, Executive Committee, and Advisers in conjunction with the Center for Automotive Research.</w:t>
      </w:r>
    </w:p>
    <w:p w14:paraId="79D963CF" w14:textId="57F33C44" w:rsidR="00ED7BB2" w:rsidRDefault="00ED7BB2" w:rsidP="006319B5">
      <w:pPr>
        <w:rPr>
          <w:b/>
          <w:bCs/>
          <w:color w:val="000000"/>
        </w:rPr>
      </w:pPr>
      <w:r w:rsidRPr="00ED7BB2">
        <w:rPr>
          <w:b/>
          <w:bCs/>
          <w:color w:val="000000"/>
        </w:rPr>
        <w:lastRenderedPageBreak/>
        <w:t>ARTICLE VIII:</w:t>
      </w:r>
      <w:r>
        <w:rPr>
          <w:b/>
          <w:bCs/>
          <w:color w:val="000000"/>
        </w:rPr>
        <w:t xml:space="preserve"> Constitutional Amendments</w:t>
      </w:r>
    </w:p>
    <w:p w14:paraId="688112A8" w14:textId="3CDE12AD" w:rsidR="00ED7BB2" w:rsidRPr="00ED7BB2" w:rsidRDefault="00ED7BB2" w:rsidP="00ED7BB2">
      <w:pPr>
        <w:autoSpaceDE w:val="0"/>
        <w:autoSpaceDN w:val="0"/>
        <w:adjustRightInd w:val="0"/>
        <w:spacing w:after="240"/>
        <w:rPr>
          <w:i/>
          <w:iCs/>
          <w:color w:val="000000"/>
        </w:rPr>
      </w:pPr>
      <w:r w:rsidRPr="00ED7BB2">
        <w:rPr>
          <w:color w:val="000000"/>
        </w:rPr>
        <w:t xml:space="preserve">Proposed amendments </w:t>
      </w:r>
      <w:r>
        <w:rPr>
          <w:color w:val="000000"/>
        </w:rPr>
        <w:t>will</w:t>
      </w:r>
      <w:r w:rsidRPr="00ED7BB2">
        <w:rPr>
          <w:color w:val="000000"/>
        </w:rPr>
        <w:t xml:space="preserve"> be in writing</w:t>
      </w:r>
      <w:r>
        <w:rPr>
          <w:color w:val="000000"/>
        </w:rPr>
        <w:t xml:space="preserve"> and</w:t>
      </w:r>
      <w:r w:rsidRPr="00ED7BB2">
        <w:rPr>
          <w:color w:val="000000"/>
        </w:rPr>
        <w:t xml:space="preserve"> read in the general meeting in which they are proposed</w:t>
      </w:r>
      <w:r>
        <w:rPr>
          <w:color w:val="000000"/>
        </w:rPr>
        <w:t>. They will</w:t>
      </w:r>
      <w:r w:rsidRPr="00ED7BB2">
        <w:rPr>
          <w:color w:val="000000"/>
        </w:rPr>
        <w:t xml:space="preserve"> be read again at a specified number of subsequent general meetings and the general meeting in which the votes will be taken and </w:t>
      </w:r>
      <w:r>
        <w:rPr>
          <w:color w:val="000000"/>
        </w:rPr>
        <w:t>will</w:t>
      </w:r>
      <w:r w:rsidRPr="00ED7BB2">
        <w:rPr>
          <w:color w:val="000000"/>
        </w:rPr>
        <w:t xml:space="preserve"> either require a two-third or three-quarter majority of voting members (a quorum being present) or a majority or two-thirds of the entire voting membership of the organization, present or not. The constitution should not be amended easily or frequently. </w:t>
      </w:r>
    </w:p>
    <w:p w14:paraId="3315DB0B" w14:textId="77777777" w:rsidR="00ED7BB2" w:rsidRPr="00ED7BB2" w:rsidRDefault="00ED7BB2" w:rsidP="006319B5">
      <w:pPr>
        <w:rPr>
          <w:b/>
          <w:bCs/>
          <w:u w:val="single"/>
        </w:rPr>
      </w:pPr>
    </w:p>
    <w:sectPr w:rsidR="00ED7BB2" w:rsidRPr="00ED7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0A3"/>
    <w:multiLevelType w:val="hybridMultilevel"/>
    <w:tmpl w:val="CDA8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F0BFA"/>
    <w:multiLevelType w:val="hybridMultilevel"/>
    <w:tmpl w:val="4040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16971"/>
    <w:multiLevelType w:val="hybridMultilevel"/>
    <w:tmpl w:val="DC3A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94FD9"/>
    <w:multiLevelType w:val="hybridMultilevel"/>
    <w:tmpl w:val="1A06C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878F5"/>
    <w:multiLevelType w:val="hybridMultilevel"/>
    <w:tmpl w:val="F130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372C5"/>
    <w:multiLevelType w:val="hybridMultilevel"/>
    <w:tmpl w:val="A064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745E2"/>
    <w:multiLevelType w:val="hybridMultilevel"/>
    <w:tmpl w:val="4146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64B88"/>
    <w:multiLevelType w:val="hybridMultilevel"/>
    <w:tmpl w:val="D6E8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94736"/>
    <w:multiLevelType w:val="hybridMultilevel"/>
    <w:tmpl w:val="3BEA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420E8"/>
    <w:multiLevelType w:val="hybridMultilevel"/>
    <w:tmpl w:val="2DF2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147959"/>
    <w:multiLevelType w:val="hybridMultilevel"/>
    <w:tmpl w:val="222A2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8A30A8"/>
    <w:multiLevelType w:val="hybridMultilevel"/>
    <w:tmpl w:val="D1B6B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22A45"/>
    <w:multiLevelType w:val="hybridMultilevel"/>
    <w:tmpl w:val="222A2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C55A45"/>
    <w:multiLevelType w:val="hybridMultilevel"/>
    <w:tmpl w:val="9286C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3602547">
    <w:abstractNumId w:val="3"/>
  </w:num>
  <w:num w:numId="2" w16cid:durableId="129910597">
    <w:abstractNumId w:val="11"/>
  </w:num>
  <w:num w:numId="3" w16cid:durableId="54664663">
    <w:abstractNumId w:val="13"/>
  </w:num>
  <w:num w:numId="4" w16cid:durableId="1271012101">
    <w:abstractNumId w:val="4"/>
  </w:num>
  <w:num w:numId="5" w16cid:durableId="1586761666">
    <w:abstractNumId w:val="5"/>
  </w:num>
  <w:num w:numId="6" w16cid:durableId="1230115274">
    <w:abstractNumId w:val="2"/>
  </w:num>
  <w:num w:numId="7" w16cid:durableId="1273324462">
    <w:abstractNumId w:val="10"/>
  </w:num>
  <w:num w:numId="8" w16cid:durableId="564296053">
    <w:abstractNumId w:val="7"/>
  </w:num>
  <w:num w:numId="9" w16cid:durableId="53116742">
    <w:abstractNumId w:val="0"/>
  </w:num>
  <w:num w:numId="10" w16cid:durableId="1727991318">
    <w:abstractNumId w:val="1"/>
  </w:num>
  <w:num w:numId="11" w16cid:durableId="1367560685">
    <w:abstractNumId w:val="6"/>
  </w:num>
  <w:num w:numId="12" w16cid:durableId="326906788">
    <w:abstractNumId w:val="8"/>
  </w:num>
  <w:num w:numId="13" w16cid:durableId="45876729">
    <w:abstractNumId w:val="9"/>
  </w:num>
  <w:num w:numId="14" w16cid:durableId="1592934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C3"/>
    <w:rsid w:val="00072BF4"/>
    <w:rsid w:val="000D45B3"/>
    <w:rsid w:val="00172D41"/>
    <w:rsid w:val="00173A12"/>
    <w:rsid w:val="00177AE7"/>
    <w:rsid w:val="00314C1F"/>
    <w:rsid w:val="003275D8"/>
    <w:rsid w:val="00423A74"/>
    <w:rsid w:val="0047048A"/>
    <w:rsid w:val="00504AC3"/>
    <w:rsid w:val="005D5D45"/>
    <w:rsid w:val="006319B5"/>
    <w:rsid w:val="0070123A"/>
    <w:rsid w:val="008B7908"/>
    <w:rsid w:val="00A25383"/>
    <w:rsid w:val="00B3333F"/>
    <w:rsid w:val="00B619B9"/>
    <w:rsid w:val="00C73E48"/>
    <w:rsid w:val="00D90C7C"/>
    <w:rsid w:val="00ED7BB2"/>
    <w:rsid w:val="00ED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308E"/>
  <w15:chartTrackingRefBased/>
  <w15:docId w15:val="{7FB93A43-2315-4876-80E2-79BA08F8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A74"/>
  </w:style>
  <w:style w:type="paragraph" w:styleId="Heading1">
    <w:name w:val="heading 1"/>
    <w:basedOn w:val="Normal"/>
    <w:next w:val="Normal"/>
    <w:link w:val="Heading1Char"/>
    <w:uiPriority w:val="9"/>
    <w:qFormat/>
    <w:rsid w:val="00504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A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A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4A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4A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4A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4A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4A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AC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AC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4A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4A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4A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4A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4A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4AC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04AC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04A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A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4AC3"/>
    <w:pPr>
      <w:spacing w:before="160"/>
      <w:jc w:val="center"/>
    </w:pPr>
    <w:rPr>
      <w:i/>
      <w:iCs/>
      <w:color w:val="404040" w:themeColor="text1" w:themeTint="BF"/>
    </w:rPr>
  </w:style>
  <w:style w:type="character" w:customStyle="1" w:styleId="QuoteChar">
    <w:name w:val="Quote Char"/>
    <w:basedOn w:val="DefaultParagraphFont"/>
    <w:link w:val="Quote"/>
    <w:uiPriority w:val="29"/>
    <w:rsid w:val="00504AC3"/>
    <w:rPr>
      <w:i/>
      <w:iCs/>
      <w:color w:val="404040" w:themeColor="text1" w:themeTint="BF"/>
    </w:rPr>
  </w:style>
  <w:style w:type="paragraph" w:styleId="ListParagraph">
    <w:name w:val="List Paragraph"/>
    <w:basedOn w:val="Normal"/>
    <w:uiPriority w:val="34"/>
    <w:qFormat/>
    <w:rsid w:val="00504AC3"/>
    <w:pPr>
      <w:ind w:left="720"/>
      <w:contextualSpacing/>
    </w:pPr>
  </w:style>
  <w:style w:type="character" w:styleId="IntenseEmphasis">
    <w:name w:val="Intense Emphasis"/>
    <w:basedOn w:val="DefaultParagraphFont"/>
    <w:uiPriority w:val="21"/>
    <w:qFormat/>
    <w:rsid w:val="00504AC3"/>
    <w:rPr>
      <w:i/>
      <w:iCs/>
      <w:color w:val="0F4761" w:themeColor="accent1" w:themeShade="BF"/>
    </w:rPr>
  </w:style>
  <w:style w:type="paragraph" w:styleId="IntenseQuote">
    <w:name w:val="Intense Quote"/>
    <w:basedOn w:val="Normal"/>
    <w:next w:val="Normal"/>
    <w:link w:val="IntenseQuoteChar"/>
    <w:uiPriority w:val="30"/>
    <w:qFormat/>
    <w:rsid w:val="00504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AC3"/>
    <w:rPr>
      <w:i/>
      <w:iCs/>
      <w:color w:val="0F4761" w:themeColor="accent1" w:themeShade="BF"/>
    </w:rPr>
  </w:style>
  <w:style w:type="character" w:styleId="IntenseReference">
    <w:name w:val="Intense Reference"/>
    <w:basedOn w:val="DefaultParagraphFont"/>
    <w:uiPriority w:val="32"/>
    <w:qFormat/>
    <w:rsid w:val="00504AC3"/>
    <w:rPr>
      <w:b/>
      <w:bCs/>
      <w:smallCaps/>
      <w:color w:val="0F4761" w:themeColor="accent1" w:themeShade="BF"/>
      <w:spacing w:val="5"/>
    </w:rPr>
  </w:style>
  <w:style w:type="character" w:styleId="Hyperlink">
    <w:name w:val="Hyperlink"/>
    <w:basedOn w:val="DefaultParagraphFont"/>
    <w:uiPriority w:val="99"/>
    <w:unhideWhenUsed/>
    <w:rsid w:val="000D45B3"/>
    <w:rPr>
      <w:color w:val="467886" w:themeColor="hyperlink"/>
      <w:u w:val="single"/>
    </w:rPr>
  </w:style>
  <w:style w:type="character" w:styleId="UnresolvedMention">
    <w:name w:val="Unresolved Mention"/>
    <w:basedOn w:val="DefaultParagraphFont"/>
    <w:uiPriority w:val="99"/>
    <w:semiHidden/>
    <w:unhideWhenUsed/>
    <w:rsid w:val="000D4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6445">
      <w:bodyDiv w:val="1"/>
      <w:marLeft w:val="0"/>
      <w:marRight w:val="0"/>
      <w:marTop w:val="0"/>
      <w:marBottom w:val="0"/>
      <w:divBdr>
        <w:top w:val="none" w:sz="0" w:space="0" w:color="auto"/>
        <w:left w:val="none" w:sz="0" w:space="0" w:color="auto"/>
        <w:bottom w:val="none" w:sz="0" w:space="0" w:color="auto"/>
        <w:right w:val="none" w:sz="0" w:space="0" w:color="auto"/>
      </w:divBdr>
    </w:div>
    <w:div w:id="345600827">
      <w:bodyDiv w:val="1"/>
      <w:marLeft w:val="0"/>
      <w:marRight w:val="0"/>
      <w:marTop w:val="0"/>
      <w:marBottom w:val="0"/>
      <w:divBdr>
        <w:top w:val="none" w:sz="0" w:space="0" w:color="auto"/>
        <w:left w:val="none" w:sz="0" w:space="0" w:color="auto"/>
        <w:bottom w:val="none" w:sz="0" w:space="0" w:color="auto"/>
        <w:right w:val="none" w:sz="0" w:space="0" w:color="auto"/>
      </w:divBdr>
    </w:div>
    <w:div w:id="398989020">
      <w:bodyDiv w:val="1"/>
      <w:marLeft w:val="0"/>
      <w:marRight w:val="0"/>
      <w:marTop w:val="0"/>
      <w:marBottom w:val="0"/>
      <w:divBdr>
        <w:top w:val="none" w:sz="0" w:space="0" w:color="auto"/>
        <w:left w:val="none" w:sz="0" w:space="0" w:color="auto"/>
        <w:bottom w:val="none" w:sz="0" w:space="0" w:color="auto"/>
        <w:right w:val="none" w:sz="0" w:space="0" w:color="auto"/>
      </w:divBdr>
    </w:div>
    <w:div w:id="888150063">
      <w:bodyDiv w:val="1"/>
      <w:marLeft w:val="0"/>
      <w:marRight w:val="0"/>
      <w:marTop w:val="0"/>
      <w:marBottom w:val="0"/>
      <w:divBdr>
        <w:top w:val="none" w:sz="0" w:space="0" w:color="auto"/>
        <w:left w:val="none" w:sz="0" w:space="0" w:color="auto"/>
        <w:bottom w:val="none" w:sz="0" w:space="0" w:color="auto"/>
        <w:right w:val="none" w:sz="0" w:space="0" w:color="auto"/>
      </w:divBdr>
    </w:div>
    <w:div w:id="947468343">
      <w:bodyDiv w:val="1"/>
      <w:marLeft w:val="0"/>
      <w:marRight w:val="0"/>
      <w:marTop w:val="0"/>
      <w:marBottom w:val="0"/>
      <w:divBdr>
        <w:top w:val="none" w:sz="0" w:space="0" w:color="auto"/>
        <w:left w:val="none" w:sz="0" w:space="0" w:color="auto"/>
        <w:bottom w:val="none" w:sz="0" w:space="0" w:color="auto"/>
        <w:right w:val="none" w:sz="0" w:space="0" w:color="auto"/>
      </w:divBdr>
    </w:div>
    <w:div w:id="1307054354">
      <w:bodyDiv w:val="1"/>
      <w:marLeft w:val="0"/>
      <w:marRight w:val="0"/>
      <w:marTop w:val="0"/>
      <w:marBottom w:val="0"/>
      <w:divBdr>
        <w:top w:val="none" w:sz="0" w:space="0" w:color="auto"/>
        <w:left w:val="none" w:sz="0" w:space="0" w:color="auto"/>
        <w:bottom w:val="none" w:sz="0" w:space="0" w:color="auto"/>
        <w:right w:val="none" w:sz="0" w:space="0" w:color="auto"/>
      </w:divBdr>
    </w:div>
    <w:div w:id="1389841760">
      <w:bodyDiv w:val="1"/>
      <w:marLeft w:val="0"/>
      <w:marRight w:val="0"/>
      <w:marTop w:val="0"/>
      <w:marBottom w:val="0"/>
      <w:divBdr>
        <w:top w:val="none" w:sz="0" w:space="0" w:color="auto"/>
        <w:left w:val="none" w:sz="0" w:space="0" w:color="auto"/>
        <w:bottom w:val="none" w:sz="0" w:space="0" w:color="auto"/>
        <w:right w:val="none" w:sz="0" w:space="0" w:color="auto"/>
      </w:divBdr>
    </w:div>
    <w:div w:id="1486124226">
      <w:bodyDiv w:val="1"/>
      <w:marLeft w:val="0"/>
      <w:marRight w:val="0"/>
      <w:marTop w:val="0"/>
      <w:marBottom w:val="0"/>
      <w:divBdr>
        <w:top w:val="none" w:sz="0" w:space="0" w:color="auto"/>
        <w:left w:val="none" w:sz="0" w:space="0" w:color="auto"/>
        <w:bottom w:val="none" w:sz="0" w:space="0" w:color="auto"/>
        <w:right w:val="none" w:sz="0" w:space="0" w:color="auto"/>
      </w:divBdr>
    </w:div>
    <w:div w:id="1567951154">
      <w:bodyDiv w:val="1"/>
      <w:marLeft w:val="0"/>
      <w:marRight w:val="0"/>
      <w:marTop w:val="0"/>
      <w:marBottom w:val="0"/>
      <w:divBdr>
        <w:top w:val="none" w:sz="0" w:space="0" w:color="auto"/>
        <w:left w:val="none" w:sz="0" w:space="0" w:color="auto"/>
        <w:bottom w:val="none" w:sz="0" w:space="0" w:color="auto"/>
        <w:right w:val="none" w:sz="0" w:space="0" w:color="auto"/>
      </w:divBdr>
    </w:div>
    <w:div w:id="1603099631">
      <w:bodyDiv w:val="1"/>
      <w:marLeft w:val="0"/>
      <w:marRight w:val="0"/>
      <w:marTop w:val="0"/>
      <w:marBottom w:val="0"/>
      <w:divBdr>
        <w:top w:val="none" w:sz="0" w:space="0" w:color="auto"/>
        <w:left w:val="none" w:sz="0" w:space="0" w:color="auto"/>
        <w:bottom w:val="none" w:sz="0" w:space="0" w:color="auto"/>
        <w:right w:val="none" w:sz="0" w:space="0" w:color="auto"/>
      </w:divBdr>
    </w:div>
    <w:div w:id="1665737601">
      <w:bodyDiv w:val="1"/>
      <w:marLeft w:val="0"/>
      <w:marRight w:val="0"/>
      <w:marTop w:val="0"/>
      <w:marBottom w:val="0"/>
      <w:divBdr>
        <w:top w:val="none" w:sz="0" w:space="0" w:color="auto"/>
        <w:left w:val="none" w:sz="0" w:space="0" w:color="auto"/>
        <w:bottom w:val="none" w:sz="0" w:space="0" w:color="auto"/>
        <w:right w:val="none" w:sz="0" w:space="0" w:color="auto"/>
      </w:divBdr>
    </w:div>
    <w:div w:id="1780680487">
      <w:bodyDiv w:val="1"/>
      <w:marLeft w:val="0"/>
      <w:marRight w:val="0"/>
      <w:marTop w:val="0"/>
      <w:marBottom w:val="0"/>
      <w:divBdr>
        <w:top w:val="none" w:sz="0" w:space="0" w:color="auto"/>
        <w:left w:val="none" w:sz="0" w:space="0" w:color="auto"/>
        <w:bottom w:val="none" w:sz="0" w:space="0" w:color="auto"/>
        <w:right w:val="none" w:sz="0" w:space="0" w:color="auto"/>
      </w:divBdr>
    </w:div>
    <w:div w:id="18398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rley.1@o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Verley, Brandon</dc:creator>
  <cp:keywords/>
  <dc:description/>
  <cp:lastModifiedBy>Brandon Verley</cp:lastModifiedBy>
  <cp:revision>4</cp:revision>
  <dcterms:created xsi:type="dcterms:W3CDTF">2025-10-26T16:05:00Z</dcterms:created>
  <dcterms:modified xsi:type="dcterms:W3CDTF">2025-12-05T19:02:00Z</dcterms:modified>
</cp:coreProperties>
</file>