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Buckeye Serif 2" w:hAnsi="Buckeye Serif 2"/>
          <w:b/>
          <w:bCs/>
          <w:sz w:val="32"/>
          <w:szCs w:val="32"/>
        </w:rPr>
        <w:id w:val="-1867744075"/>
        <w:placeholder>
          <w:docPart w:val="90DC8C6B2FE7B5479FB271904389F1A9"/>
        </w:placeholder>
      </w:sdtPr>
      <w:sdtContent>
        <w:p w14:paraId="0D479E31" w14:textId="4DD69F5D" w:rsidR="00D72815" w:rsidRDefault="005F5356" w:rsidP="0006656A">
          <w:pPr>
            <w:jc w:val="center"/>
            <w:rPr>
              <w:rFonts w:ascii="Buckeye Serif 2" w:hAnsi="Buckeye Serif 2"/>
              <w:b/>
              <w:bCs/>
              <w:sz w:val="32"/>
              <w:szCs w:val="32"/>
            </w:rPr>
          </w:pPr>
          <w:r>
            <w:rPr>
              <w:rFonts w:ascii="Buckeye Serif 2" w:hAnsi="Buckeye Serif 2"/>
              <w:b/>
              <w:bCs/>
              <w:sz w:val="32"/>
              <w:szCs w:val="32"/>
            </w:rPr>
            <w:fldChar w:fldCharType="begin">
              <w:ffData>
                <w:name w:val="Text1"/>
                <w:enabled/>
                <w:calcOnExit w:val="0"/>
                <w:textInput>
                  <w:default w:val="Organization Name"/>
                  <w:format w:val="TITLE CASE"/>
                </w:textInput>
              </w:ffData>
            </w:fldChar>
          </w:r>
          <w:bookmarkStart w:id="0" w:name="Text1"/>
          <w:r>
            <w:rPr>
              <w:rFonts w:ascii="Buckeye Serif 2" w:hAnsi="Buckeye Serif 2"/>
              <w:b/>
              <w:bCs/>
              <w:sz w:val="32"/>
              <w:szCs w:val="32"/>
            </w:rPr>
            <w:instrText xml:space="preserve"> FORMTEXT </w:instrText>
          </w:r>
          <w:r>
            <w:rPr>
              <w:rFonts w:ascii="Buckeye Serif 2" w:hAnsi="Buckeye Serif 2"/>
              <w:b/>
              <w:bCs/>
              <w:sz w:val="32"/>
              <w:szCs w:val="32"/>
            </w:rPr>
          </w:r>
          <w:r>
            <w:rPr>
              <w:rFonts w:ascii="Buckeye Serif 2" w:hAnsi="Buckeye Serif 2"/>
              <w:b/>
              <w:bCs/>
              <w:sz w:val="32"/>
              <w:szCs w:val="32"/>
            </w:rPr>
            <w:fldChar w:fldCharType="separate"/>
          </w:r>
          <w:r w:rsidR="006F6D99">
            <w:rPr>
              <w:rFonts w:ascii="Buckeye Serif 2" w:hAnsi="Buckeye Serif 2"/>
              <w:b/>
              <w:bCs/>
              <w:noProof/>
              <w:sz w:val="32"/>
              <w:szCs w:val="32"/>
            </w:rPr>
            <w:t xml:space="preserve">Universities Allied </w:t>
          </w:r>
          <w:r w:rsidR="00181F89">
            <w:rPr>
              <w:rFonts w:ascii="Buckeye Serif 2" w:hAnsi="Buckeye Serif 2"/>
              <w:b/>
              <w:bCs/>
              <w:noProof/>
              <w:sz w:val="32"/>
              <w:szCs w:val="32"/>
            </w:rPr>
            <w:t xml:space="preserve">For </w:t>
          </w:r>
          <w:r w:rsidR="006F6D99">
            <w:rPr>
              <w:rFonts w:ascii="Buckeye Serif 2" w:hAnsi="Buckeye Serif 2"/>
              <w:b/>
              <w:bCs/>
              <w:noProof/>
              <w:sz w:val="32"/>
              <w:szCs w:val="32"/>
            </w:rPr>
            <w:t>Essential Medicines</w:t>
          </w:r>
          <w:r>
            <w:rPr>
              <w:rFonts w:ascii="Buckeye Serif 2" w:hAnsi="Buckeye Serif 2"/>
              <w:b/>
              <w:bCs/>
              <w:sz w:val="32"/>
              <w:szCs w:val="32"/>
            </w:rPr>
            <w:fldChar w:fldCharType="end"/>
          </w:r>
        </w:p>
        <w:bookmarkEnd w:id="0" w:displacedByCustomXml="next"/>
      </w:sdtContent>
    </w:sdt>
    <w:p w14:paraId="0F8C776D" w14:textId="77777777" w:rsidR="00EB7F83" w:rsidRDefault="00EB7F83" w:rsidP="0006656A">
      <w:pPr>
        <w:jc w:val="center"/>
        <w:rPr>
          <w:rFonts w:ascii="Buckeye Serif 2" w:hAnsi="Buckeye Serif 2"/>
          <w:b/>
          <w:bCs/>
          <w:sz w:val="32"/>
          <w:szCs w:val="32"/>
        </w:rPr>
      </w:pPr>
      <w:r>
        <w:rPr>
          <w:rFonts w:ascii="Buckeye Serif 2" w:hAnsi="Buckeye Serif 2"/>
          <w:b/>
          <w:bCs/>
          <w:sz w:val="32"/>
          <w:szCs w:val="32"/>
        </w:rPr>
        <w:t>Student Organization Constitution</w:t>
      </w:r>
    </w:p>
    <w:p w14:paraId="1ACE37DD"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w:t>
      </w:r>
      <w:r w:rsidRPr="00D559E8">
        <w:rPr>
          <w:rFonts w:ascii="Buckeye Serif 2" w:hAnsi="Buckeye Serif 2"/>
          <w:b/>
          <w:bCs/>
          <w:u w:val="single"/>
        </w:rPr>
        <w:tab/>
        <w:t>NAME OF ORGANIZATION</w:t>
      </w:r>
    </w:p>
    <w:sdt>
      <w:sdtPr>
        <w:rPr>
          <w:rFonts w:ascii="Buckeye Serif 2" w:hAnsi="Buckeye Serif 2"/>
        </w:rPr>
        <w:alias w:val="Organization Name"/>
        <w:tag w:val="Organization Name"/>
        <w:id w:val="-1165545030"/>
        <w:placeholder>
          <w:docPart w:val="90DC8C6B2FE7B5479FB271904389F1A9"/>
        </w:placeholder>
      </w:sdtPr>
      <w:sdtContent>
        <w:p w14:paraId="7441D3A7" w14:textId="68CFCC32" w:rsidR="0006656A" w:rsidRPr="00D559E8" w:rsidRDefault="00B73B03" w:rsidP="0006656A">
          <w:pPr>
            <w:rPr>
              <w:rFonts w:ascii="Buckeye Serif 2" w:hAnsi="Buckeye Serif 2"/>
            </w:rPr>
          </w:pPr>
          <w:r>
            <w:rPr>
              <w:rFonts w:ascii="Buckeye Serif 2" w:hAnsi="Buckeye Serif 2"/>
            </w:rPr>
            <w:fldChar w:fldCharType="begin">
              <w:ffData>
                <w:name w:val="Text2"/>
                <w:enabled/>
                <w:calcOnExit w:val="0"/>
                <w:statusText w:type="text" w:val="Include acronyms. The name may not duplicate any other registered organiation. Formal affiliation with other entities must be stated."/>
                <w:textInput>
                  <w:default w:val="Full Organization Name"/>
                  <w:format w:val="TITLE CASE"/>
                </w:textInput>
              </w:ffData>
            </w:fldChar>
          </w:r>
          <w:bookmarkStart w:id="1" w:name="Text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F33D2">
            <w:rPr>
              <w:rFonts w:ascii="Buckeye Serif 2" w:hAnsi="Buckeye Serif 2"/>
              <w:noProof/>
            </w:rPr>
            <w:t>Universities Allied For Essential Medicines At The Ohio State Universitiy; Abbreviated Uaem Or Uaem At Ohio State</w:t>
          </w:r>
          <w:r>
            <w:rPr>
              <w:rFonts w:ascii="Buckeye Serif 2" w:hAnsi="Buckeye Serif 2"/>
            </w:rPr>
            <w:fldChar w:fldCharType="end"/>
          </w:r>
          <w:bookmarkEnd w:id="1"/>
          <w:r w:rsidR="00F424E5">
            <w:rPr>
              <w:rFonts w:ascii="Buckeye Serif 2" w:hAnsi="Buckeye Serif 2"/>
            </w:rPr>
            <w:t xml:space="preserve">. This organization is affiliated with </w:t>
          </w:r>
          <w:r w:rsidR="00583EE1">
            <w:rPr>
              <w:rFonts w:ascii="Buckeye Serif 2" w:hAnsi="Buckeye Serif 2"/>
            </w:rPr>
            <w:t xml:space="preserve">the </w:t>
          </w:r>
          <w:r w:rsidR="00197B00">
            <w:rPr>
              <w:rFonts w:ascii="Buckeye Serif 2" w:hAnsi="Buckeye Serif 2"/>
            </w:rPr>
            <w:t>international UAEM organization.</w:t>
          </w:r>
        </w:p>
      </w:sdtContent>
    </w:sdt>
    <w:p w14:paraId="1C619A9E" w14:textId="77777777" w:rsidR="00D559E8" w:rsidRDefault="00D559E8" w:rsidP="0006656A">
      <w:pPr>
        <w:rPr>
          <w:rFonts w:ascii="Buckeye Serif 2" w:hAnsi="Buckeye Serif 2"/>
          <w:b/>
          <w:bCs/>
        </w:rPr>
      </w:pPr>
    </w:p>
    <w:p w14:paraId="677556EB"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II.</w:t>
      </w:r>
      <w:r w:rsidRPr="00D559E8">
        <w:rPr>
          <w:rFonts w:ascii="Buckeye Serif 2" w:hAnsi="Buckeye Serif 2"/>
          <w:b/>
          <w:bCs/>
          <w:u w:val="single"/>
        </w:rPr>
        <w:tab/>
      </w:r>
      <w:r w:rsidR="005F5356">
        <w:rPr>
          <w:rFonts w:ascii="Buckeye Serif 2" w:hAnsi="Buckeye Serif 2"/>
          <w:b/>
          <w:bCs/>
          <w:u w:val="single"/>
        </w:rPr>
        <w:t xml:space="preserve">ORGANIZATION </w:t>
      </w:r>
      <w:r w:rsidRPr="00D559E8">
        <w:rPr>
          <w:rFonts w:ascii="Buckeye Serif 2" w:hAnsi="Buckeye Serif 2"/>
          <w:b/>
          <w:bCs/>
          <w:u w:val="single"/>
        </w:rPr>
        <w:t>PURPOSE</w:t>
      </w:r>
    </w:p>
    <w:sdt>
      <w:sdtPr>
        <w:rPr>
          <w:rFonts w:ascii="Buckeye Serif 2" w:hAnsi="Buckeye Serif 2"/>
        </w:rPr>
        <w:alias w:val="Purpose Statement"/>
        <w:tag w:val="Purpose Statement"/>
        <w:id w:val="425162892"/>
        <w:placeholder>
          <w:docPart w:val="90DC8C6B2FE7B5479FB271904389F1A9"/>
        </w:placeholder>
      </w:sdtPr>
      <w:sdtContent>
        <w:p w14:paraId="1B946611" w14:textId="33E3A1FC" w:rsidR="0006656A" w:rsidRPr="00D559E8" w:rsidRDefault="005F5356" w:rsidP="00A62418">
          <w:pPr>
            <w:pStyle w:val="NormalWeb"/>
            <w:spacing w:before="0" w:beforeAutospacing="0" w:after="240" w:afterAutospacing="0"/>
            <w:rPr>
              <w:rFonts w:ascii="Buckeye Serif 2" w:hAnsi="Buckeye Serif 2"/>
            </w:rPr>
          </w:pPr>
          <w:r w:rsidRPr="00910F0E">
            <w:rPr>
              <w:rFonts w:ascii="Buckeye Serif 2" w:hAnsi="Buckeye Serif 2"/>
            </w:rPr>
            <w:fldChar w:fldCharType="begin">
              <w:ffData>
                <w:name w:val="Text3"/>
                <w:enabled/>
                <w:calcOnExit w:val="0"/>
                <w:textInput>
                  <w:default w:val="Purpose Statement"/>
                </w:textInput>
              </w:ffData>
            </w:fldChar>
          </w:r>
          <w:bookmarkStart w:id="2" w:name="Text3"/>
          <w:r w:rsidRPr="00910F0E">
            <w:rPr>
              <w:rFonts w:ascii="Buckeye Serif 2" w:hAnsi="Buckeye Serif 2"/>
            </w:rPr>
            <w:instrText xml:space="preserve"> FORMTEXT </w:instrText>
          </w:r>
          <w:r w:rsidRPr="00910F0E">
            <w:rPr>
              <w:rFonts w:ascii="Buckeye Serif 2" w:hAnsi="Buckeye Serif 2"/>
            </w:rPr>
          </w:r>
          <w:r w:rsidRPr="00910F0E">
            <w:rPr>
              <w:rFonts w:ascii="Buckeye Serif 2" w:hAnsi="Buckeye Serif 2"/>
            </w:rPr>
            <w:fldChar w:fldCharType="separate"/>
          </w:r>
          <w:r w:rsidR="00A62418" w:rsidRPr="00A62418">
            <w:rPr>
              <w:color w:val="000000"/>
            </w:rPr>
            <w:t xml:space="preserve">UAEM serves nationally and at Ohio State to </w:t>
          </w:r>
          <w:r w:rsidR="00A62418" w:rsidRPr="00A62418">
            <w:rPr>
              <w:color w:val="262626"/>
            </w:rPr>
            <w:t>promote access to medicines and medical innovations by changing norms and practices around academic patenting and licensing, ensure that university medical research meets the needs of people worldwide, and to empower students to respond to the access and innovation crisis.</w:t>
          </w:r>
          <w:r w:rsidRPr="00910F0E">
            <w:rPr>
              <w:rFonts w:ascii="Buckeye Serif 2" w:hAnsi="Buckeye Serif 2"/>
            </w:rPr>
            <w:fldChar w:fldCharType="end"/>
          </w:r>
        </w:p>
        <w:bookmarkEnd w:id="2" w:displacedByCustomXml="next"/>
      </w:sdtContent>
    </w:sdt>
    <w:p w14:paraId="271C54D9" w14:textId="77777777" w:rsidR="00D559E8" w:rsidRDefault="00D559E8" w:rsidP="0006656A">
      <w:pPr>
        <w:rPr>
          <w:rFonts w:ascii="Buckeye Serif 2" w:hAnsi="Buckeye Serif 2"/>
          <w:b/>
          <w:bCs/>
        </w:rPr>
      </w:pPr>
    </w:p>
    <w:p w14:paraId="04EFC4EE" w14:textId="77777777" w:rsidR="0006656A" w:rsidRPr="00D559E8" w:rsidRDefault="0006656A" w:rsidP="0006656A">
      <w:pPr>
        <w:rPr>
          <w:rFonts w:ascii="Buckeye Serif 2" w:hAnsi="Buckeye Serif 2"/>
          <w:b/>
          <w:bCs/>
          <w:u w:val="single"/>
        </w:rPr>
      </w:pPr>
      <w:r w:rsidRPr="006662A4">
        <w:rPr>
          <w:rFonts w:ascii="Buckeye Serif 2" w:hAnsi="Buckeye Serif 2"/>
          <w:b/>
          <w:bCs/>
          <w:u w:val="single"/>
        </w:rPr>
        <w:t>ARTICLE III.</w:t>
      </w:r>
      <w:r w:rsidRPr="006662A4">
        <w:rPr>
          <w:rFonts w:ascii="Buckeye Serif 2" w:hAnsi="Buckeye Serif 2"/>
          <w:b/>
          <w:bCs/>
          <w:u w:val="single"/>
        </w:rPr>
        <w:tab/>
        <w:t>UNIVERSITY REGULATIONS</w:t>
      </w:r>
    </w:p>
    <w:p w14:paraId="7D62857F" w14:textId="77777777" w:rsidR="0006656A" w:rsidRPr="00D559E8" w:rsidRDefault="0006656A"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Harassment and Discrimination, including Sexual Misconduct</w:t>
      </w:r>
    </w:p>
    <w:p w14:paraId="47A84B54" w14:textId="0FD891F5" w:rsidR="0006656A" w:rsidRDefault="00000000" w:rsidP="0006656A">
      <w:pPr>
        <w:rPr>
          <w:rFonts w:ascii="Buckeye Serif 2" w:hAnsi="Buckeye Serif 2"/>
        </w:rPr>
      </w:pPr>
      <w:sdt>
        <w:sdtPr>
          <w:rPr>
            <w:rFonts w:ascii="Buckeye Serif 2" w:hAnsi="Buckeye Serif 2"/>
          </w:rPr>
          <w:alias w:val="Organization Name"/>
          <w:tag w:val="Organization Name"/>
          <w:id w:val="-1794356708"/>
          <w:placeholder>
            <w:docPart w:val="90DC8C6B2FE7B5479FB271904389F1A9"/>
          </w:placeholder>
        </w:sdtPr>
        <w:sdtContent>
          <w:bookmarkStart w:id="3" w:name="Text4"/>
          <w:r w:rsidR="00C72AC6" w:rsidRPr="006662A4">
            <w:rPr>
              <w:rFonts w:ascii="Buckeye Serif 2" w:hAnsi="Buckeye Serif 2"/>
            </w:rPr>
            <w:fldChar w:fldCharType="begin">
              <w:ffData>
                <w:name w:val="Text4"/>
                <w:enabled/>
                <w:calcOnExit w:val="0"/>
                <w:textInput>
                  <w:default w:val="Organization Name"/>
                  <w:format w:val="TITLE CASE"/>
                </w:textInput>
              </w:ffData>
            </w:fldChar>
          </w:r>
          <w:r w:rsidR="00C72AC6" w:rsidRPr="006662A4">
            <w:rPr>
              <w:rFonts w:ascii="Buckeye Serif 2" w:hAnsi="Buckeye Serif 2"/>
            </w:rPr>
            <w:instrText xml:space="preserve"> FORMTEXT </w:instrText>
          </w:r>
          <w:r w:rsidR="00C72AC6" w:rsidRPr="006662A4">
            <w:rPr>
              <w:rFonts w:ascii="Buckeye Serif 2" w:hAnsi="Buckeye Serif 2"/>
            </w:rPr>
          </w:r>
          <w:r w:rsidR="00C72AC6" w:rsidRPr="006662A4">
            <w:rPr>
              <w:rFonts w:ascii="Buckeye Serif 2" w:hAnsi="Buckeye Serif 2"/>
            </w:rPr>
            <w:fldChar w:fldCharType="separate"/>
          </w:r>
          <w:r w:rsidR="00DF33D2" w:rsidRPr="00DF33D2">
            <w:rPr>
              <w:rFonts w:ascii="Buckeye Serif 2" w:hAnsi="Buckeye Serif 2"/>
              <w:noProof/>
            </w:rPr>
            <w:t xml:space="preserve"> </w:t>
          </w:r>
          <w:r w:rsidR="00DF33D2">
            <w:rPr>
              <w:rFonts w:ascii="Buckeye Serif 2" w:hAnsi="Buckeye Serif 2"/>
              <w:noProof/>
            </w:rPr>
            <w:t>Universities Allied For Essential Medicines At The Ohio State Universitiy</w:t>
          </w:r>
          <w:r w:rsidR="00DF33D2" w:rsidRPr="006662A4">
            <w:rPr>
              <w:rFonts w:ascii="Buckeye Serif 2" w:hAnsi="Buckeye Serif 2"/>
            </w:rPr>
            <w:t xml:space="preserve"> </w:t>
          </w:r>
          <w:r w:rsidR="00C72AC6" w:rsidRPr="006662A4">
            <w:rPr>
              <w:rFonts w:ascii="Buckeye Serif 2" w:hAnsi="Buckeye Serif 2"/>
            </w:rPr>
            <w:fldChar w:fldCharType="end"/>
          </w:r>
          <w:bookmarkEnd w:id="3"/>
        </w:sdtContent>
      </w:sdt>
      <w:r w:rsidR="005F5356" w:rsidRPr="006662A4">
        <w:rPr>
          <w:rFonts w:ascii="Buckeye Serif 2" w:hAnsi="Buckeye Serif 2"/>
        </w:rPr>
        <w:t xml:space="preserve"> </w:t>
      </w:r>
      <w:r w:rsidR="00EB7F83" w:rsidRPr="006662A4">
        <w:rPr>
          <w:rFonts w:ascii="Buckeye Serif 2" w:hAnsi="Buckeye Serif 2"/>
          <w:i/>
          <w:iCs/>
        </w:rPr>
        <w:t xml:space="preserve">agrees that it will not engage in sexual misconduct nor any harassment or discrimination on the basis of age, ancestry, color, disability, gender identity or expression, genetic information, HIV/AIDS status, military status, national origin, race, religion, sex, sexual orientation, protected veteran status or any other basis in accordance with </w:t>
      </w:r>
      <w:r w:rsidR="00D53151" w:rsidRPr="006662A4">
        <w:rPr>
          <w:rFonts w:ascii="Buckeye Serif 2" w:hAnsi="Buckeye Serif 2"/>
          <w:i/>
          <w:iCs/>
        </w:rPr>
        <w:t>the Student Organization Registration</w:t>
      </w:r>
      <w:r w:rsidR="00EB7F83" w:rsidRPr="006662A4">
        <w:rPr>
          <w:rFonts w:ascii="Buckeye Serif 2" w:hAnsi="Buckeye Serif 2"/>
          <w:i/>
          <w:iCs/>
        </w:rPr>
        <w:t xml:space="preserve"> </w:t>
      </w:r>
      <w:r w:rsidR="00D53151" w:rsidRPr="006662A4">
        <w:rPr>
          <w:rFonts w:ascii="Buckeye Serif 2" w:hAnsi="Buckeye Serif 2"/>
          <w:i/>
          <w:iCs/>
        </w:rPr>
        <w:t>G</w:t>
      </w:r>
      <w:r w:rsidR="00EB7F83" w:rsidRPr="006662A4">
        <w:rPr>
          <w:rFonts w:ascii="Buckeye Serif 2" w:hAnsi="Buckeye Serif 2"/>
          <w:i/>
          <w:iCs/>
        </w:rPr>
        <w:t>uidelines.</w:t>
      </w:r>
    </w:p>
    <w:p w14:paraId="1E5EA877" w14:textId="77777777" w:rsidR="0006656A" w:rsidRPr="00D559E8" w:rsidRDefault="0006656A"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Hazing</w:t>
      </w:r>
    </w:p>
    <w:p w14:paraId="307193A1" w14:textId="2861BA07" w:rsidR="00EB7F83" w:rsidRDefault="00000000" w:rsidP="0006656A">
      <w:pPr>
        <w:rPr>
          <w:rFonts w:ascii="Buckeye Serif 2" w:hAnsi="Buckeye Serif 2"/>
        </w:rPr>
      </w:pPr>
      <w:sdt>
        <w:sdtPr>
          <w:rPr>
            <w:rFonts w:ascii="Buckeye Serif 2" w:hAnsi="Buckeye Serif 2"/>
          </w:rPr>
          <w:alias w:val="Organization Name"/>
          <w:tag w:val="Organization Name"/>
          <w:id w:val="-1950696087"/>
          <w:placeholder>
            <w:docPart w:val="90DC8C6B2FE7B5479FB271904389F1A9"/>
          </w:placeholder>
        </w:sdtPr>
        <w:sdtContent>
          <w:bookmarkStart w:id="4" w:name="Text5"/>
          <w:r w:rsidR="005F5356" w:rsidRPr="006662A4">
            <w:rPr>
              <w:rFonts w:ascii="Buckeye Serif 2" w:hAnsi="Buckeye Serif 2"/>
            </w:rPr>
            <w:fldChar w:fldCharType="begin">
              <w:ffData>
                <w:name w:val="Text5"/>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F33D2" w:rsidRPr="00DF33D2">
            <w:rPr>
              <w:rFonts w:ascii="Buckeye Serif 2" w:hAnsi="Buckeye Serif 2"/>
              <w:noProof/>
            </w:rPr>
            <w:t xml:space="preserve"> </w:t>
          </w:r>
          <w:r w:rsidR="00DF33D2">
            <w:rPr>
              <w:rFonts w:ascii="Buckeye Serif 2" w:hAnsi="Buckeye Serif 2"/>
              <w:noProof/>
            </w:rPr>
            <w:t>Universities Allied For Essential Medicines At The Ohio State Universitiy</w:t>
          </w:r>
          <w:r w:rsidR="00DF33D2" w:rsidRPr="006662A4">
            <w:rPr>
              <w:rFonts w:ascii="Buckeye Serif 2" w:hAnsi="Buckeye Serif 2"/>
            </w:rPr>
            <w:t xml:space="preserve"> </w:t>
          </w:r>
          <w:r w:rsidR="005F5356" w:rsidRPr="006662A4">
            <w:rPr>
              <w:rFonts w:ascii="Buckeye Serif 2" w:hAnsi="Buckeye Serif 2"/>
            </w:rPr>
            <w:fldChar w:fldCharType="end"/>
          </w:r>
          <w:bookmarkEnd w:id="4"/>
        </w:sdtContent>
      </w:sdt>
      <w:r w:rsidR="005F5356" w:rsidRPr="006662A4">
        <w:rPr>
          <w:rFonts w:ascii="Buckeye Serif 2" w:hAnsi="Buckeye Serif 2"/>
        </w:rPr>
        <w:t xml:space="preserve"> </w:t>
      </w:r>
      <w:r w:rsidR="00EB7F83" w:rsidRPr="006662A4">
        <w:rPr>
          <w:rFonts w:ascii="Buckeye Serif 2" w:hAnsi="Buckeye Serif 2"/>
          <w:i/>
          <w:iCs/>
        </w:rPr>
        <w:t>agrees to maintain a zero-tolerance policy for hazing, in compliance with Ohio State University and Collin's Law. All members must conduct themselves in a manner that supports an environment free from hazing. Hazing includes any activity, regardless of consent, that causes or creates a substantial risk of physical, mental, or emotional harm or humiliation to any individual as part of membership or affiliation with the student organization. If found responsible for hazing, members and/or the organization may face disciplinary actions.</w:t>
      </w:r>
    </w:p>
    <w:p w14:paraId="10395C63" w14:textId="77777777" w:rsidR="00EB7F83" w:rsidRPr="006662A4" w:rsidRDefault="00EB7F83" w:rsidP="0006656A">
      <w:pPr>
        <w:rPr>
          <w:rFonts w:ascii="Buckeye Serif 2" w:hAnsi="Buckeye Serif 2"/>
          <w:b/>
          <w:bCs/>
        </w:rPr>
      </w:pPr>
      <w:r w:rsidRPr="006662A4">
        <w:rPr>
          <w:rFonts w:ascii="Buckeye Serif 2" w:hAnsi="Buckeye Serif 2"/>
          <w:b/>
          <w:bCs/>
        </w:rPr>
        <w:t>Section C.</w:t>
      </w:r>
      <w:r w:rsidRPr="006662A4">
        <w:rPr>
          <w:rFonts w:ascii="Buckeye Serif 2" w:hAnsi="Buckeye Serif 2"/>
          <w:b/>
          <w:bCs/>
        </w:rPr>
        <w:tab/>
      </w:r>
      <w:r w:rsidR="00D53151" w:rsidRPr="006662A4">
        <w:rPr>
          <w:rFonts w:ascii="Buckeye Serif 2" w:hAnsi="Buckeye Serif 2"/>
          <w:b/>
          <w:bCs/>
        </w:rPr>
        <w:t>Bylaws</w:t>
      </w:r>
    </w:p>
    <w:p w14:paraId="0399EDBA" w14:textId="723577FB" w:rsidR="00EB7F83" w:rsidRPr="00EB7F83" w:rsidRDefault="00000000" w:rsidP="0006656A">
      <w:pPr>
        <w:rPr>
          <w:rFonts w:ascii="Buckeye Serif 2" w:hAnsi="Buckeye Serif 2"/>
        </w:rPr>
      </w:pPr>
      <w:sdt>
        <w:sdtPr>
          <w:rPr>
            <w:rFonts w:ascii="Buckeye Serif 2" w:hAnsi="Buckeye Serif 2"/>
          </w:rPr>
          <w:alias w:val="Organization Name"/>
          <w:tag w:val="Organization"/>
          <w:id w:val="1232279223"/>
          <w:placeholder>
            <w:docPart w:val="90DC8C6B2FE7B5479FB271904389F1A9"/>
          </w:placeholder>
        </w:sdtPr>
        <w:sdtContent>
          <w:bookmarkStart w:id="5" w:name="Text6"/>
          <w:r w:rsidR="005F5356" w:rsidRPr="006662A4">
            <w:rPr>
              <w:rFonts w:ascii="Buckeye Serif 2" w:hAnsi="Buckeye Serif 2"/>
            </w:rPr>
            <w:fldChar w:fldCharType="begin">
              <w:ffData>
                <w:name w:val="Text6"/>
                <w:enabled/>
                <w:calcOnExit w:val="0"/>
                <w:textInput>
                  <w:default w:val="Organization Name"/>
                  <w:format w:val="TITLE CASE"/>
                </w:textInput>
              </w:ffData>
            </w:fldChar>
          </w:r>
          <w:r w:rsidR="005F5356" w:rsidRPr="006662A4">
            <w:rPr>
              <w:rFonts w:ascii="Buckeye Serif 2" w:hAnsi="Buckeye Serif 2"/>
            </w:rPr>
            <w:instrText xml:space="preserve"> FORMTEXT </w:instrText>
          </w:r>
          <w:r w:rsidR="005F5356" w:rsidRPr="006662A4">
            <w:rPr>
              <w:rFonts w:ascii="Buckeye Serif 2" w:hAnsi="Buckeye Serif 2"/>
            </w:rPr>
          </w:r>
          <w:r w:rsidR="005F5356" w:rsidRPr="006662A4">
            <w:rPr>
              <w:rFonts w:ascii="Buckeye Serif 2" w:hAnsi="Buckeye Serif 2"/>
            </w:rPr>
            <w:fldChar w:fldCharType="separate"/>
          </w:r>
          <w:r w:rsidR="00D71C47" w:rsidRPr="00DF33D2">
            <w:rPr>
              <w:rFonts w:ascii="Buckeye Serif 2" w:hAnsi="Buckeye Serif 2"/>
              <w:noProof/>
            </w:rPr>
            <w:t xml:space="preserve"> </w:t>
          </w:r>
          <w:r w:rsidR="00D71C47">
            <w:rPr>
              <w:rFonts w:ascii="Buckeye Serif 2" w:hAnsi="Buckeye Serif 2"/>
              <w:noProof/>
            </w:rPr>
            <w:t>Universities Allied For Essential Medicines At The Ohio State Universitiy</w:t>
          </w:r>
          <w:r w:rsidR="00D71C47" w:rsidRPr="006662A4">
            <w:rPr>
              <w:rFonts w:ascii="Buckeye Serif 2" w:hAnsi="Buckeye Serif 2"/>
            </w:rPr>
            <w:t xml:space="preserve"> </w:t>
          </w:r>
          <w:r w:rsidR="005F5356" w:rsidRPr="006662A4">
            <w:rPr>
              <w:rFonts w:ascii="Buckeye Serif 2" w:hAnsi="Buckeye Serif 2"/>
            </w:rPr>
            <w:fldChar w:fldCharType="end"/>
          </w:r>
          <w:bookmarkEnd w:id="5"/>
        </w:sdtContent>
      </w:sdt>
      <w:r w:rsidR="005F5356" w:rsidRPr="006662A4">
        <w:rPr>
          <w:rFonts w:ascii="Buckeye Serif 2" w:hAnsi="Buckeye Serif 2"/>
        </w:rPr>
        <w:t xml:space="preserve"> </w:t>
      </w:r>
      <w:r w:rsidR="00EB7F83" w:rsidRPr="006662A4">
        <w:rPr>
          <w:rFonts w:ascii="Buckeye Serif 2" w:hAnsi="Buckeye Serif 2"/>
          <w:i/>
          <w:iCs/>
        </w:rPr>
        <w:t xml:space="preserve">retains the right to maintain separate bylaws to outline the day-to-day operations of the organization and to clarify policies and procedures otherwise not included in the previous articles. Bylaws and/or other guiding documents may not take precedence over the requirements set forth by local, state, and federal laws, The Ohio State University’s regulations, policies, and procedures, and the Council on Student Affairs (CSA) Student Organization Registration Guidelines. Organizations may make amendments and changes to the bylaws without consulting the Ohio Union &amp; Student Activities </w:t>
      </w:r>
      <w:r w:rsidR="00D53151" w:rsidRPr="006662A4">
        <w:rPr>
          <w:rFonts w:ascii="Buckeye Serif 2" w:hAnsi="Buckeye Serif 2"/>
          <w:i/>
          <w:iCs/>
        </w:rPr>
        <w:t>d</w:t>
      </w:r>
      <w:r w:rsidR="00EB7F83" w:rsidRPr="006662A4">
        <w:rPr>
          <w:rFonts w:ascii="Buckeye Serif 2" w:hAnsi="Buckeye Serif 2"/>
          <w:i/>
          <w:iCs/>
        </w:rPr>
        <w:t xml:space="preserve">epartment, and changes to bylaws do not require approval. </w:t>
      </w:r>
      <w:r w:rsidR="00EB7F83" w:rsidRPr="006662A4">
        <w:rPr>
          <w:rFonts w:ascii="Buckeye Serif 2" w:hAnsi="Buckeye Serif 2"/>
          <w:i/>
          <w:iCs/>
        </w:rPr>
        <w:lastRenderedPageBreak/>
        <w:t>All elements of organizational bylaws shall be consistent with the organization’s currently approved constitution on file and CSA constitution requirements.</w:t>
      </w:r>
    </w:p>
    <w:p w14:paraId="4341AF0B" w14:textId="77777777" w:rsidR="00D559E8" w:rsidRDefault="00D559E8" w:rsidP="0006656A">
      <w:pPr>
        <w:rPr>
          <w:rFonts w:ascii="Buckeye Serif 2" w:hAnsi="Buckeye Serif 2"/>
          <w:b/>
          <w:bCs/>
        </w:rPr>
      </w:pPr>
    </w:p>
    <w:p w14:paraId="49E514DC" w14:textId="77777777" w:rsidR="0006656A" w:rsidRPr="00D559E8" w:rsidRDefault="0006656A" w:rsidP="0006656A">
      <w:pPr>
        <w:rPr>
          <w:rFonts w:ascii="Buckeye Serif 2" w:hAnsi="Buckeye Serif 2"/>
          <w:b/>
          <w:bCs/>
          <w:u w:val="single"/>
        </w:rPr>
      </w:pPr>
      <w:r w:rsidRPr="00D559E8">
        <w:rPr>
          <w:rFonts w:ascii="Buckeye Serif 2" w:hAnsi="Buckeye Serif 2"/>
          <w:b/>
          <w:bCs/>
          <w:u w:val="single"/>
        </w:rPr>
        <w:t>ARTICLE IV.</w:t>
      </w:r>
      <w:r w:rsidRPr="00D559E8">
        <w:rPr>
          <w:rFonts w:ascii="Buckeye Serif 2" w:hAnsi="Buckeye Serif 2"/>
          <w:b/>
          <w:bCs/>
          <w:u w:val="single"/>
        </w:rPr>
        <w:tab/>
        <w:t>MEMBERSHIP</w:t>
      </w:r>
    </w:p>
    <w:p w14:paraId="745E09EB" w14:textId="31143E64" w:rsidR="0006656A" w:rsidRPr="00D559E8" w:rsidRDefault="00D53151"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t>Membership Eligibility</w:t>
      </w:r>
    </w:p>
    <w:sdt>
      <w:sdtPr>
        <w:rPr>
          <w:rFonts w:ascii="Buckeye Serif 2" w:eastAsiaTheme="minorHAnsi" w:hAnsi="Buckeye Serif 2" w:cstheme="minorBidi"/>
          <w:kern w:val="2"/>
          <w14:ligatures w14:val="standardContextual"/>
        </w:rPr>
        <w:alias w:val="Membership Eligibility"/>
        <w:tag w:val="Membership Eligibility"/>
        <w:id w:val="-1438051484"/>
        <w:placeholder>
          <w:docPart w:val="90DC8C6B2FE7B5479FB271904389F1A9"/>
        </w:placeholder>
      </w:sdtPr>
      <w:sdtContent>
        <w:p w14:paraId="2C00952F" w14:textId="7663849D" w:rsidR="00D71C47" w:rsidRPr="00D71C47" w:rsidRDefault="005F5356" w:rsidP="00D71C47">
          <w:pPr>
            <w:pStyle w:val="NormalWeb"/>
            <w:spacing w:before="0" w:beforeAutospacing="0" w:after="240" w:afterAutospacing="0"/>
          </w:pPr>
          <w:r>
            <w:rPr>
              <w:rFonts w:ascii="Buckeye Serif 2" w:hAnsi="Buckeye Serif 2"/>
            </w:rPr>
            <w:fldChar w:fldCharType="begin">
              <w:ffData>
                <w:name w:val="Text7"/>
                <w:enabled/>
                <w:calcOnExit w:val="0"/>
                <w:textInput>
                  <w:default w:val="Eligibility Criteria"/>
                </w:textInput>
              </w:ffData>
            </w:fldChar>
          </w:r>
          <w:bookmarkStart w:id="6" w:name="Text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D71C47" w:rsidRPr="00D71C47">
            <w:rPr>
              <w:color w:val="262626"/>
            </w:rPr>
            <w:t xml:space="preserve"> Membership shall be open to all students at The Ohio State University and non-students of the university. All members shall be in good standing with the university.</w:t>
          </w:r>
        </w:p>
        <w:p w14:paraId="0609099D" w14:textId="48E21A0B" w:rsidR="00D71C47" w:rsidRPr="00D71C47" w:rsidRDefault="00D71C47" w:rsidP="00D71C47">
          <w:pPr>
            <w:spacing w:after="240" w:line="240" w:lineRule="auto"/>
            <w:rPr>
              <w:rFonts w:ascii="Times New Roman" w:eastAsia="Times New Roman" w:hAnsi="Times New Roman" w:cs="Times New Roman"/>
              <w:kern w:val="0"/>
              <w14:ligatures w14:val="none"/>
            </w:rPr>
          </w:pPr>
          <w:r w:rsidRPr="00D71C47">
            <w:rPr>
              <w:rFonts w:ascii="Times New Roman" w:eastAsia="Times New Roman" w:hAnsi="Times New Roman" w:cs="Times New Roman"/>
              <w:color w:val="262626"/>
              <w:kern w:val="0"/>
              <w14:ligatures w14:val="none"/>
            </w:rPr>
            <w:t>Voting membership shall be limited to currently enrolled Ohio State students, either in undergraduate or graduate-level studies. Other members, including faculty, alumni, professionals, etc., are encouraged to join and participate, but as non-voting members. The organization will be initiated, led, and run by Ohio State students.</w:t>
          </w:r>
        </w:p>
        <w:p w14:paraId="56AF7FF2" w14:textId="23C27732" w:rsidR="00D53151" w:rsidRPr="00D559E8" w:rsidRDefault="005F5356" w:rsidP="0006656A">
          <w:pPr>
            <w:rPr>
              <w:rFonts w:ascii="Buckeye Serif 2" w:hAnsi="Buckeye Serif 2"/>
            </w:rPr>
          </w:pPr>
          <w:r>
            <w:rPr>
              <w:rFonts w:ascii="Buckeye Serif 2" w:hAnsi="Buckeye Serif 2"/>
            </w:rPr>
            <w:fldChar w:fldCharType="end"/>
          </w:r>
        </w:p>
        <w:bookmarkEnd w:id="6" w:displacedByCustomXml="next"/>
      </w:sdtContent>
    </w:sdt>
    <w:p w14:paraId="25CC3F42" w14:textId="77777777" w:rsidR="00D53151" w:rsidRPr="00D559E8" w:rsidRDefault="00D53151" w:rsidP="0006656A">
      <w:pPr>
        <w:rPr>
          <w:rFonts w:ascii="Buckeye Serif 2" w:hAnsi="Buckeye Serif 2"/>
          <w:b/>
          <w:bCs/>
        </w:rPr>
      </w:pPr>
      <w:r w:rsidRPr="00D559E8">
        <w:rPr>
          <w:rFonts w:ascii="Buckeye Serif 2" w:hAnsi="Buckeye Serif 2"/>
          <w:b/>
          <w:bCs/>
        </w:rPr>
        <w:t>Section B.</w:t>
      </w:r>
      <w:r w:rsidRPr="00D559E8">
        <w:rPr>
          <w:rFonts w:ascii="Buckeye Serif 2" w:hAnsi="Buckeye Serif 2"/>
          <w:b/>
          <w:bCs/>
        </w:rPr>
        <w:tab/>
        <w:t>Member Selection</w:t>
      </w:r>
    </w:p>
    <w:sdt>
      <w:sdtPr>
        <w:rPr>
          <w:rFonts w:ascii="Buckeye Serif 2" w:hAnsi="Buckeye Serif 2"/>
        </w:rPr>
        <w:alias w:val="Member Selection"/>
        <w:tag w:val="Member Selection"/>
        <w:id w:val="1971324764"/>
        <w:placeholder>
          <w:docPart w:val="90DC8C6B2FE7B5479FB271904389F1A9"/>
        </w:placeholder>
      </w:sdtPr>
      <w:sdtContent>
        <w:p w14:paraId="27A38060" w14:textId="4CD809C5" w:rsidR="00D53151" w:rsidRPr="00D559E8" w:rsidRDefault="005F5356" w:rsidP="0006656A">
          <w:pPr>
            <w:rPr>
              <w:rFonts w:ascii="Buckeye Serif 2" w:hAnsi="Buckeye Serif 2"/>
            </w:rPr>
          </w:pPr>
          <w:r>
            <w:rPr>
              <w:rFonts w:ascii="Buckeye Serif 2" w:hAnsi="Buckeye Serif 2"/>
            </w:rPr>
            <w:fldChar w:fldCharType="begin">
              <w:ffData>
                <w:name w:val="Text8"/>
                <w:enabled/>
                <w:calcOnExit w:val="0"/>
                <w:textInput>
                  <w:default w:val="Steps to Gain Membership"/>
                </w:textInput>
              </w:ffData>
            </w:fldChar>
          </w:r>
          <w:bookmarkStart w:id="7" w:name="Text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02ECE" w:rsidRPr="00C02ECE">
            <w:rPr>
              <w:rFonts w:ascii="Buckeye Serif 2" w:hAnsi="Buckeye Serif 2"/>
              <w:noProof/>
            </w:rPr>
            <w:t xml:space="preserve"> </w:t>
          </w:r>
          <w:r w:rsidR="00C02ECE">
            <w:rPr>
              <w:rFonts w:ascii="Buckeye Serif 2" w:hAnsi="Buckeye Serif 2"/>
              <w:noProof/>
            </w:rPr>
            <w:t>Membership is open to the id</w:t>
          </w:r>
          <w:r w:rsidR="00B96878">
            <w:rPr>
              <w:rFonts w:ascii="Buckeye Serif 2" w:hAnsi="Buckeye Serif 2"/>
              <w:noProof/>
            </w:rPr>
            <w:t>en</w:t>
          </w:r>
          <w:r w:rsidR="00C02ECE">
            <w:rPr>
              <w:rFonts w:ascii="Buckeye Serif 2" w:hAnsi="Buckeye Serif 2"/>
              <w:noProof/>
            </w:rPr>
            <w:t>tified groups in Article IV Section A without application. Members can join the organization by attending meetings</w:t>
          </w:r>
          <w:r w:rsidR="00C02ECE">
            <w:rPr>
              <w:rFonts w:ascii="Buckeye Serif 2" w:hAnsi="Buckeye Serif 2"/>
            </w:rPr>
            <w:t> </w:t>
          </w:r>
          <w:r w:rsidR="00C02ECE">
            <w:rPr>
              <w:rFonts w:ascii="Buckeye Serif 2" w:hAnsi="Buckeye Serif 2"/>
            </w:rPr>
            <w:t> </w:t>
          </w:r>
          <w:r w:rsidR="00C02ECE">
            <w:rPr>
              <w:rFonts w:ascii="Buckeye Serif 2" w:hAnsi="Buckeye Serif 2"/>
            </w:rPr>
            <w:t> </w:t>
          </w:r>
          <w:r w:rsidR="00C02ECE">
            <w:rPr>
              <w:rFonts w:ascii="Buckeye Serif 2" w:hAnsi="Buckeye Serif 2"/>
            </w:rPr>
            <w:t> </w:t>
          </w:r>
          <w:r w:rsidR="00C02ECE">
            <w:rPr>
              <w:rFonts w:ascii="Buckeye Serif 2" w:hAnsi="Buckeye Serif 2"/>
            </w:rPr>
            <w:t> </w:t>
          </w:r>
          <w:r>
            <w:rPr>
              <w:rFonts w:ascii="Buckeye Serif 2" w:hAnsi="Buckeye Serif 2"/>
            </w:rPr>
            <w:fldChar w:fldCharType="end"/>
          </w:r>
        </w:p>
        <w:bookmarkEnd w:id="7" w:displacedByCustomXml="next"/>
      </w:sdtContent>
    </w:sdt>
    <w:p w14:paraId="46809B98" w14:textId="77777777" w:rsidR="00ED05FF" w:rsidRPr="00D559E8" w:rsidRDefault="00ED05FF" w:rsidP="0006656A">
      <w:pPr>
        <w:rPr>
          <w:rFonts w:ascii="Buckeye Serif 2" w:hAnsi="Buckeye Serif 2"/>
          <w:b/>
          <w:bCs/>
        </w:rPr>
      </w:pPr>
      <w:r w:rsidRPr="00D559E8">
        <w:rPr>
          <w:rFonts w:ascii="Buckeye Serif 2" w:hAnsi="Buckeye Serif 2"/>
          <w:b/>
          <w:bCs/>
        </w:rPr>
        <w:t>Section C.</w:t>
      </w:r>
      <w:r w:rsidRPr="00D559E8">
        <w:rPr>
          <w:rFonts w:ascii="Buckeye Serif 2" w:hAnsi="Buckeye Serif 2"/>
          <w:b/>
          <w:bCs/>
        </w:rPr>
        <w:tab/>
        <w:t>Membership Timeline</w:t>
      </w:r>
    </w:p>
    <w:sdt>
      <w:sdtPr>
        <w:rPr>
          <w:rFonts w:ascii="Buckeye Serif 2" w:hAnsi="Buckeye Serif 2"/>
        </w:rPr>
        <w:alias w:val="Membership Timeline"/>
        <w:tag w:val="Membership Timeline"/>
        <w:id w:val="-1382087148"/>
        <w:placeholder>
          <w:docPart w:val="90DC8C6B2FE7B5479FB271904389F1A9"/>
        </w:placeholder>
      </w:sdtPr>
      <w:sdtContent>
        <w:p w14:paraId="4EDE0350" w14:textId="40FFD7B4" w:rsidR="00ED05FF" w:rsidRPr="00D559E8" w:rsidRDefault="005F5356" w:rsidP="0006656A">
          <w:pPr>
            <w:rPr>
              <w:rFonts w:ascii="Buckeye Serif 2" w:hAnsi="Buckeye Serif 2"/>
            </w:rPr>
          </w:pPr>
          <w:r>
            <w:rPr>
              <w:rFonts w:ascii="Buckeye Serif 2" w:hAnsi="Buckeye Serif 2"/>
            </w:rPr>
            <w:fldChar w:fldCharType="begin">
              <w:ffData>
                <w:name w:val="Text9"/>
                <w:enabled/>
                <w:calcOnExit w:val="0"/>
                <w:textInput>
                  <w:default w:val="Application Timeline"/>
                </w:textInput>
              </w:ffData>
            </w:fldChar>
          </w:r>
          <w:bookmarkStart w:id="8" w:name="Text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Pr>
              <w:rFonts w:ascii="Buckeye Serif 2" w:hAnsi="Buckeye Serif 2"/>
              <w:noProof/>
            </w:rPr>
            <w:t>Application Time</w:t>
          </w:r>
          <w:r w:rsidR="00C02ECE" w:rsidRPr="00C02ECE">
            <w:rPr>
              <w:rFonts w:ascii="Buckeye Serif 2" w:hAnsi="Buckeye Serif 2"/>
              <w:noProof/>
            </w:rPr>
            <w:t xml:space="preserve"> </w:t>
          </w:r>
          <w:r w:rsidR="00C02ECE">
            <w:rPr>
              <w:rFonts w:ascii="Buckeye Serif 2" w:hAnsi="Buckeye Serif 2"/>
              <w:noProof/>
            </w:rPr>
            <w:t>Membership is open to the idnetified groups in Article IV Section A year-round.</w:t>
          </w:r>
          <w:r>
            <w:rPr>
              <w:rFonts w:ascii="Buckeye Serif 2" w:hAnsi="Buckeye Serif 2"/>
            </w:rPr>
            <w:fldChar w:fldCharType="end"/>
          </w:r>
        </w:p>
        <w:bookmarkEnd w:id="8" w:displacedByCustomXml="next"/>
      </w:sdtContent>
    </w:sdt>
    <w:p w14:paraId="3631FFE3" w14:textId="77777777" w:rsidR="00ED05FF" w:rsidRPr="00D559E8" w:rsidRDefault="00ED05FF" w:rsidP="0006656A">
      <w:pPr>
        <w:rPr>
          <w:rFonts w:ascii="Buckeye Serif 2" w:hAnsi="Buckeye Serif 2"/>
          <w:b/>
          <w:bCs/>
        </w:rPr>
      </w:pPr>
      <w:r w:rsidRPr="00D559E8">
        <w:rPr>
          <w:rFonts w:ascii="Buckeye Serif 2" w:hAnsi="Buckeye Serif 2"/>
          <w:b/>
          <w:bCs/>
        </w:rPr>
        <w:t>Section D.</w:t>
      </w:r>
      <w:r w:rsidRPr="00D559E8">
        <w:rPr>
          <w:rFonts w:ascii="Buckeye Serif 2" w:hAnsi="Buckeye Serif 2"/>
          <w:b/>
          <w:bCs/>
        </w:rPr>
        <w:tab/>
        <w:t>Member Removal</w:t>
      </w:r>
    </w:p>
    <w:sdt>
      <w:sdtPr>
        <w:rPr>
          <w:rFonts w:ascii="Buckeye Serif 2" w:hAnsi="Buckeye Serif 2"/>
        </w:rPr>
        <w:alias w:val="Member Removal"/>
        <w:tag w:val="Member Removal"/>
        <w:id w:val="-1702700980"/>
        <w:placeholder>
          <w:docPart w:val="90DC8C6B2FE7B5479FB271904389F1A9"/>
        </w:placeholder>
      </w:sdtPr>
      <w:sdtContent>
        <w:p w14:paraId="3732698D" w14:textId="29C2079F" w:rsidR="00ED05FF" w:rsidRPr="00D559E8" w:rsidRDefault="005F5356" w:rsidP="0006656A">
          <w:pPr>
            <w:rPr>
              <w:rFonts w:ascii="Buckeye Serif 2" w:hAnsi="Buckeye Serif 2"/>
            </w:rPr>
          </w:pPr>
          <w:r>
            <w:rPr>
              <w:rFonts w:ascii="Buckeye Serif 2" w:hAnsi="Buckeye Serif 2"/>
            </w:rPr>
            <w:fldChar w:fldCharType="begin">
              <w:ffData>
                <w:name w:val="Text10"/>
                <w:enabled/>
                <w:calcOnExit w:val="0"/>
                <w:textInput>
                  <w:default w:val="Removal Cause and Process"/>
                </w:textInput>
              </w:ffData>
            </w:fldChar>
          </w:r>
          <w:bookmarkStart w:id="9" w:name="Text1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F002C" w:rsidRPr="005F002C">
            <w:rPr>
              <w:color w:val="262626"/>
            </w:rPr>
            <w:t xml:space="preserve"> </w:t>
          </w:r>
          <w:r w:rsidR="005F002C">
            <w:rPr>
              <w:color w:val="262626"/>
            </w:rPr>
            <w:t>If a member engages in behavior that is detrimental to advancing the purpose of this organization, violates the organization’s constitution or by-laws, or violates the Code of Student Conduct, university policy, or federal, state, or local law, the member may be removed through a majority vote of the officers.</w:t>
          </w:r>
          <w:r>
            <w:rPr>
              <w:rFonts w:ascii="Buckeye Serif 2" w:hAnsi="Buckeye Serif 2"/>
            </w:rPr>
            <w:fldChar w:fldCharType="end"/>
          </w:r>
        </w:p>
        <w:bookmarkEnd w:id="9" w:displacedByCustomXml="next"/>
      </w:sdtContent>
    </w:sdt>
    <w:p w14:paraId="24082802" w14:textId="77777777" w:rsidR="00D559E8" w:rsidRDefault="00D559E8" w:rsidP="0006656A">
      <w:pPr>
        <w:rPr>
          <w:rFonts w:ascii="Buckeye Serif 2" w:hAnsi="Buckeye Serif 2"/>
          <w:b/>
          <w:bCs/>
        </w:rPr>
      </w:pPr>
    </w:p>
    <w:p w14:paraId="67F389C6" w14:textId="77777777" w:rsidR="00ED05FF" w:rsidRPr="00D559E8" w:rsidRDefault="00ED05FF" w:rsidP="0006656A">
      <w:pPr>
        <w:rPr>
          <w:rFonts w:ascii="Buckeye Serif 2" w:hAnsi="Buckeye Serif 2"/>
          <w:b/>
          <w:bCs/>
          <w:u w:val="single"/>
        </w:rPr>
      </w:pPr>
      <w:r w:rsidRPr="00D559E8">
        <w:rPr>
          <w:rFonts w:ascii="Buckeye Serif 2" w:hAnsi="Buckeye Serif 2"/>
          <w:b/>
          <w:bCs/>
          <w:u w:val="single"/>
        </w:rPr>
        <w:t>ARTICLE V.</w:t>
      </w:r>
      <w:r w:rsidRPr="00D559E8">
        <w:rPr>
          <w:rFonts w:ascii="Buckeye Serif 2" w:hAnsi="Buckeye Serif 2"/>
          <w:b/>
          <w:bCs/>
          <w:u w:val="single"/>
        </w:rPr>
        <w:tab/>
        <w:t>ADVISOR</w:t>
      </w:r>
    </w:p>
    <w:p w14:paraId="04F961DA" w14:textId="77777777" w:rsidR="00ED05FF" w:rsidRPr="00D559E8" w:rsidRDefault="00ED05FF" w:rsidP="0006656A">
      <w:pPr>
        <w:rPr>
          <w:rFonts w:ascii="Buckeye Serif 2" w:hAnsi="Buckeye Serif 2"/>
          <w:b/>
          <w:bCs/>
        </w:rPr>
      </w:pPr>
      <w:r w:rsidRPr="00D559E8">
        <w:rPr>
          <w:rFonts w:ascii="Buckeye Serif 2" w:hAnsi="Buckeye Serif 2"/>
          <w:b/>
          <w:bCs/>
        </w:rPr>
        <w:t>Section A.</w:t>
      </w:r>
      <w:r w:rsidRPr="00D559E8">
        <w:rPr>
          <w:rFonts w:ascii="Buckeye Serif 2" w:hAnsi="Buckeye Serif 2"/>
          <w:b/>
          <w:bCs/>
        </w:rPr>
        <w:tab/>
      </w:r>
      <w:r w:rsidR="00D559E8" w:rsidRPr="00D559E8">
        <w:rPr>
          <w:rFonts w:ascii="Buckeye Serif 2" w:hAnsi="Buckeye Serif 2"/>
          <w:b/>
          <w:bCs/>
        </w:rPr>
        <w:t xml:space="preserve">Advisor </w:t>
      </w:r>
      <w:r w:rsidRPr="00D559E8">
        <w:rPr>
          <w:rFonts w:ascii="Buckeye Serif 2" w:hAnsi="Buckeye Serif 2"/>
          <w:b/>
          <w:bCs/>
        </w:rPr>
        <w:t>Duties and Responsibilities</w:t>
      </w:r>
    </w:p>
    <w:sdt>
      <w:sdtPr>
        <w:rPr>
          <w:rFonts w:ascii="Buckeye Serif 2" w:hAnsi="Buckeye Serif 2"/>
        </w:rPr>
        <w:alias w:val="Advisor Duties"/>
        <w:tag w:val="Advisor Duties"/>
        <w:id w:val="1120793946"/>
        <w:placeholder>
          <w:docPart w:val="90DC8C6B2FE7B5479FB271904389F1A9"/>
        </w:placeholder>
      </w:sdtPr>
      <w:sdtContent>
        <w:p w14:paraId="6E2B9167" w14:textId="42E16B7A" w:rsidR="005F5356" w:rsidRDefault="005F5356" w:rsidP="0006656A">
          <w:pPr>
            <w:rPr>
              <w:rFonts w:ascii="Buckeye Serif 2" w:hAnsi="Buckeye Serif 2"/>
            </w:rPr>
          </w:pPr>
          <w:r>
            <w:rPr>
              <w:rFonts w:ascii="Buckeye Serif 2" w:hAnsi="Buckeye Serif 2"/>
            </w:rPr>
            <w:fldChar w:fldCharType="begin">
              <w:ffData>
                <w:name w:val="Text11"/>
                <w:enabled/>
                <w:calcOnExit w:val="0"/>
                <w:textInput>
                  <w:default w:val="Role Description"/>
                </w:textInput>
              </w:ffData>
            </w:fldChar>
          </w:r>
          <w:bookmarkStart w:id="10" w:name="Text1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0A4D1C">
            <w:rPr>
              <w:rFonts w:ascii="Buckeye Serif 2" w:hAnsi="Buckeye Serif 2"/>
              <w:noProof/>
            </w:rPr>
            <w:t xml:space="preserve">The advisor should serve as a resource and counsel for </w:t>
          </w:r>
          <w:r w:rsidR="00200DBE">
            <w:rPr>
              <w:rFonts w:ascii="Buckeye Serif 2" w:hAnsi="Buckeye Serif 2"/>
              <w:noProof/>
            </w:rPr>
            <w:t xml:space="preserve">the organizaiton officers regarding organization structure, function, or </w:t>
          </w:r>
          <w:r>
            <w:rPr>
              <w:rFonts w:ascii="Buckeye Serif 2" w:hAnsi="Buckeye Serif 2"/>
            </w:rPr>
            <w:fldChar w:fldCharType="end"/>
          </w:r>
          <w:bookmarkEnd w:id="10"/>
          <w:r w:rsidR="00CA0D94">
            <w:rPr>
              <w:rFonts w:ascii="Buckeye Serif 2" w:hAnsi="Buckeye Serif 2"/>
            </w:rPr>
            <w:t>project-specific expertise. The advisor is not expected to attend meetings. The advisor should be reasonably available to students over email communication or virtual meetings to assist with needs.</w:t>
          </w:r>
        </w:p>
      </w:sdtContent>
    </w:sdt>
    <w:p w14:paraId="187618E0"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Advisor Term</w:t>
      </w:r>
    </w:p>
    <w:sdt>
      <w:sdtPr>
        <w:rPr>
          <w:rFonts w:ascii="Buckeye Serif 2" w:hAnsi="Buckeye Serif 2"/>
        </w:rPr>
        <w:alias w:val="Advisor Term"/>
        <w:tag w:val="Advisor Term"/>
        <w:id w:val="-161079223"/>
        <w:placeholder>
          <w:docPart w:val="90DC8C6B2FE7B5479FB271904389F1A9"/>
        </w:placeholder>
      </w:sdtPr>
      <w:sdtContent>
        <w:p w14:paraId="05A517FB" w14:textId="756D798F" w:rsidR="00D559E8" w:rsidRPr="00D559E8" w:rsidRDefault="005F5356" w:rsidP="0006656A">
          <w:pPr>
            <w:rPr>
              <w:rFonts w:ascii="Buckeye Serif 2" w:hAnsi="Buckeye Serif 2"/>
            </w:rPr>
          </w:pPr>
          <w:r>
            <w:rPr>
              <w:rFonts w:ascii="Buckeye Serif 2" w:hAnsi="Buckeye Serif 2"/>
            </w:rPr>
            <w:fldChar w:fldCharType="begin">
              <w:ffData>
                <w:name w:val="Text12"/>
                <w:enabled/>
                <w:calcOnExit w:val="0"/>
                <w:textInput>
                  <w:default w:val="Term Requirements"/>
                </w:textInput>
              </w:ffData>
            </w:fldChar>
          </w:r>
          <w:bookmarkStart w:id="11" w:name="Text12"/>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A0D94">
            <w:rPr>
              <w:rFonts w:ascii="Buckeye Serif 2" w:hAnsi="Buckeye Serif 2"/>
              <w:noProof/>
            </w:rPr>
            <w:t xml:space="preserve">Advisors will serve one-year terms. Advisors may step back from their role when the organization </w:t>
          </w:r>
          <w:r w:rsidR="008264B5">
            <w:rPr>
              <w:rFonts w:ascii="Buckeye Serif 2" w:hAnsi="Buckeye Serif 2"/>
              <w:noProof/>
            </w:rPr>
            <w:t>begins its yearly re-registration.</w:t>
          </w:r>
          <w:r>
            <w:rPr>
              <w:rFonts w:ascii="Buckeye Serif 2" w:hAnsi="Buckeye Serif 2"/>
            </w:rPr>
            <w:fldChar w:fldCharType="end"/>
          </w:r>
        </w:p>
        <w:bookmarkEnd w:id="11" w:displacedByCustomXml="next"/>
      </w:sdtContent>
    </w:sdt>
    <w:p w14:paraId="29959A0E" w14:textId="77777777" w:rsidR="00ED05FF" w:rsidRPr="00D559E8" w:rsidRDefault="00ED05FF" w:rsidP="0006656A">
      <w:pPr>
        <w:rPr>
          <w:rFonts w:ascii="Buckeye Serif 2" w:hAnsi="Buckeye Serif 2"/>
          <w:b/>
          <w:bCs/>
        </w:rPr>
      </w:pPr>
      <w:r w:rsidRPr="00D559E8">
        <w:rPr>
          <w:rFonts w:ascii="Buckeye Serif 2" w:hAnsi="Buckeye Serif 2"/>
          <w:b/>
          <w:bCs/>
        </w:rPr>
        <w:t xml:space="preserve">Section </w:t>
      </w:r>
      <w:r w:rsidR="00D559E8">
        <w:rPr>
          <w:rFonts w:ascii="Buckeye Serif 2" w:hAnsi="Buckeye Serif 2"/>
          <w:b/>
          <w:bCs/>
        </w:rPr>
        <w:t>C</w:t>
      </w:r>
      <w:r w:rsidRPr="00D559E8">
        <w:rPr>
          <w:rFonts w:ascii="Buckeye Serif 2" w:hAnsi="Buckeye Serif 2"/>
          <w:b/>
          <w:bCs/>
        </w:rPr>
        <w:t>.</w:t>
      </w:r>
      <w:r w:rsidRPr="00D559E8">
        <w:rPr>
          <w:rFonts w:ascii="Buckeye Serif 2" w:hAnsi="Buckeye Serif 2"/>
          <w:b/>
          <w:bCs/>
        </w:rPr>
        <w:tab/>
      </w:r>
      <w:r w:rsidR="00D559E8" w:rsidRPr="00D559E8">
        <w:rPr>
          <w:rFonts w:ascii="Buckeye Serif 2" w:hAnsi="Buckeye Serif 2"/>
          <w:b/>
          <w:bCs/>
        </w:rPr>
        <w:t>Advisor Selection</w:t>
      </w:r>
    </w:p>
    <w:sdt>
      <w:sdtPr>
        <w:rPr>
          <w:rFonts w:ascii="Buckeye Serif 2" w:hAnsi="Buckeye Serif 2"/>
        </w:rPr>
        <w:alias w:val="Advisor Selection"/>
        <w:tag w:val="Advisor Selection"/>
        <w:id w:val="-2107726321"/>
        <w:placeholder>
          <w:docPart w:val="90DC8C6B2FE7B5479FB271904389F1A9"/>
        </w:placeholder>
      </w:sdtPr>
      <w:sdtContent>
        <w:p w14:paraId="6B43C275" w14:textId="4FCE5609" w:rsidR="00D559E8" w:rsidRDefault="005F5356" w:rsidP="0006656A">
          <w:pPr>
            <w:rPr>
              <w:rFonts w:ascii="Buckeye Serif 2" w:hAnsi="Buckeye Serif 2"/>
            </w:rPr>
          </w:pPr>
          <w:r>
            <w:rPr>
              <w:rFonts w:ascii="Buckeye Serif 2" w:hAnsi="Buckeye Serif 2"/>
            </w:rPr>
            <w:fldChar w:fldCharType="begin">
              <w:ffData>
                <w:name w:val="Text13"/>
                <w:enabled/>
                <w:calcOnExit w:val="0"/>
                <w:textInput>
                  <w:default w:val="Selection Process"/>
                </w:textInput>
              </w:ffData>
            </w:fldChar>
          </w:r>
          <w:bookmarkStart w:id="12" w:name="Text13"/>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8264B5">
            <w:rPr>
              <w:rFonts w:ascii="Buckeye Serif 2" w:hAnsi="Buckeye Serif 2"/>
              <w:noProof/>
            </w:rPr>
            <w:t>Advisors will be selected by a majority vote of the organization officers</w:t>
          </w:r>
          <w:r w:rsidR="00F97697">
            <w:rPr>
              <w:rFonts w:ascii="Buckeye Serif 2" w:hAnsi="Buckeye Serif 2"/>
              <w:noProof/>
            </w:rPr>
            <w:t>. Officers may decide how to search for potential advisors and narrow down the selection of the advisors.</w:t>
          </w:r>
          <w:r>
            <w:rPr>
              <w:rFonts w:ascii="Buckeye Serif 2" w:hAnsi="Buckeye Serif 2"/>
            </w:rPr>
            <w:fldChar w:fldCharType="end"/>
          </w:r>
        </w:p>
        <w:bookmarkEnd w:id="12" w:displacedByCustomXml="next"/>
      </w:sdtContent>
    </w:sdt>
    <w:p w14:paraId="2187E543" w14:textId="77777777" w:rsidR="00DC52EA" w:rsidRPr="00DC52EA" w:rsidRDefault="00DC52EA" w:rsidP="0006656A">
      <w:pPr>
        <w:rPr>
          <w:rFonts w:ascii="Buckeye Serif 2" w:hAnsi="Buckeye Serif 2"/>
          <w:b/>
          <w:bCs/>
        </w:rPr>
      </w:pPr>
      <w:r>
        <w:rPr>
          <w:rFonts w:ascii="Buckeye Serif 2" w:hAnsi="Buckeye Serif 2"/>
          <w:b/>
          <w:bCs/>
        </w:rPr>
        <w:t>Section D.</w:t>
      </w:r>
      <w:r>
        <w:rPr>
          <w:rFonts w:ascii="Buckeye Serif 2" w:hAnsi="Buckeye Serif 2"/>
          <w:b/>
          <w:bCs/>
        </w:rPr>
        <w:tab/>
        <w:t>Advisor Replacement</w:t>
      </w:r>
    </w:p>
    <w:sdt>
      <w:sdtPr>
        <w:rPr>
          <w:rFonts w:ascii="Buckeye Serif 2" w:hAnsi="Buckeye Serif 2"/>
        </w:rPr>
        <w:alias w:val="Advisor Replacement"/>
        <w:tag w:val="Advisor Replacement"/>
        <w:id w:val="783073341"/>
        <w:placeholder>
          <w:docPart w:val="90DC8C6B2FE7B5479FB271904389F1A9"/>
        </w:placeholder>
      </w:sdtPr>
      <w:sdtContent>
        <w:p w14:paraId="7572FE3F" w14:textId="16BB04B9" w:rsidR="00D559E8" w:rsidRDefault="005F5356" w:rsidP="0006656A">
          <w:pPr>
            <w:rPr>
              <w:rFonts w:ascii="Buckeye Serif 2" w:hAnsi="Buckeye Serif 2"/>
            </w:rPr>
          </w:pPr>
          <w:r>
            <w:rPr>
              <w:rFonts w:ascii="Buckeye Serif 2" w:hAnsi="Buckeye Serif 2"/>
            </w:rPr>
            <w:fldChar w:fldCharType="begin">
              <w:ffData>
                <w:name w:val="Text14"/>
                <w:enabled/>
                <w:calcOnExit w:val="0"/>
                <w:textInput>
                  <w:default w:val="Replacement Process"/>
                </w:textInput>
              </w:ffData>
            </w:fldChar>
          </w:r>
          <w:bookmarkStart w:id="13" w:name="Text14"/>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F97697">
            <w:rPr>
              <w:rFonts w:ascii="Buckeye Serif 2" w:hAnsi="Buckeye Serif 2"/>
              <w:noProof/>
            </w:rPr>
            <w:t xml:space="preserve">Advisors may be replaced if the majority of the officers vote to remove the advisor from their position. Advisors must be notified of their removal along with reasons for removal. </w:t>
          </w:r>
          <w:r>
            <w:rPr>
              <w:rFonts w:ascii="Buckeye Serif 2" w:hAnsi="Buckeye Serif 2"/>
            </w:rPr>
            <w:fldChar w:fldCharType="end"/>
          </w:r>
        </w:p>
        <w:bookmarkEnd w:id="13" w:displacedByCustomXml="next"/>
      </w:sdtContent>
    </w:sdt>
    <w:p w14:paraId="5790BEF5" w14:textId="77777777" w:rsidR="00D559E8" w:rsidRDefault="00D559E8" w:rsidP="0006656A">
      <w:pPr>
        <w:rPr>
          <w:rFonts w:ascii="Buckeye Serif 2" w:hAnsi="Buckeye Serif 2"/>
        </w:rPr>
      </w:pPr>
    </w:p>
    <w:p w14:paraId="66FA9172" w14:textId="77777777" w:rsidR="00D559E8" w:rsidRDefault="00D559E8" w:rsidP="0006656A">
      <w:pPr>
        <w:rPr>
          <w:rFonts w:ascii="Buckeye Serif 2" w:hAnsi="Buckeye Serif 2"/>
          <w:b/>
          <w:bCs/>
          <w:u w:val="single"/>
        </w:rPr>
      </w:pPr>
      <w:r>
        <w:rPr>
          <w:rFonts w:ascii="Buckeye Serif 2" w:hAnsi="Buckeye Serif 2"/>
          <w:b/>
          <w:bCs/>
          <w:u w:val="single"/>
        </w:rPr>
        <w:t>ARTICLE VI.</w:t>
      </w:r>
      <w:r>
        <w:rPr>
          <w:rFonts w:ascii="Buckeye Serif 2" w:hAnsi="Buckeye Serif 2"/>
          <w:b/>
          <w:bCs/>
          <w:u w:val="single"/>
        </w:rPr>
        <w:tab/>
        <w:t>ORGANIZATION LEADERSHIP</w:t>
      </w:r>
    </w:p>
    <w:p w14:paraId="35AAB774" w14:textId="77777777" w:rsidR="00D559E8" w:rsidRDefault="00D559E8" w:rsidP="0006656A">
      <w:pPr>
        <w:rPr>
          <w:rFonts w:ascii="Buckeye Serif 2" w:hAnsi="Buckeye Serif 2"/>
          <w:b/>
          <w:bCs/>
        </w:rPr>
      </w:pPr>
      <w:r>
        <w:rPr>
          <w:rFonts w:ascii="Buckeye Serif 2" w:hAnsi="Buckeye Serif 2"/>
          <w:b/>
          <w:bCs/>
        </w:rPr>
        <w:t>Section A.</w:t>
      </w:r>
      <w:r>
        <w:rPr>
          <w:rFonts w:ascii="Buckeye Serif 2" w:hAnsi="Buckeye Serif 2"/>
          <w:b/>
          <w:bCs/>
        </w:rPr>
        <w:tab/>
        <w:t>Officer Positions</w:t>
      </w:r>
    </w:p>
    <w:sdt>
      <w:sdtPr>
        <w:rPr>
          <w:rFonts w:ascii="Buckeye Serif 2" w:eastAsiaTheme="minorHAnsi" w:hAnsi="Buckeye Serif 2" w:cstheme="minorBidi"/>
          <w:kern w:val="2"/>
          <w14:ligatures w14:val="standardContextual"/>
        </w:rPr>
        <w:alias w:val="Officer Position Descriptions"/>
        <w:tag w:val="Officer Position Descriptions"/>
        <w:id w:val="1239828567"/>
        <w:placeholder>
          <w:docPart w:val="90DC8C6B2FE7B5479FB271904389F1A9"/>
        </w:placeholder>
      </w:sdtPr>
      <w:sdtContent>
        <w:p w14:paraId="15C99B42" w14:textId="0DA87E8A" w:rsidR="004147F8" w:rsidRPr="004147F8" w:rsidRDefault="00DC52EA" w:rsidP="004147F8">
          <w:pPr>
            <w:pStyle w:val="NormalWeb"/>
            <w:spacing w:before="0" w:beforeAutospacing="0" w:after="240" w:afterAutospacing="0"/>
          </w:pPr>
          <w:r>
            <w:rPr>
              <w:rFonts w:ascii="Buckeye Serif 2" w:hAnsi="Buckeye Serif 2"/>
            </w:rPr>
            <w:fldChar w:fldCharType="begin">
              <w:ffData>
                <w:name w:val="Text15"/>
                <w:enabled/>
                <w:calcOnExit w:val="0"/>
                <w:textInput>
                  <w:default w:val="List of Officer Titles and Responsibilities"/>
                </w:textInput>
              </w:ffData>
            </w:fldChar>
          </w:r>
          <w:bookmarkStart w:id="14" w:name="Text15"/>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4147F8" w:rsidRPr="004147F8">
            <w:rPr>
              <w:color w:val="262626"/>
            </w:rPr>
            <w:t xml:space="preserve"> The President will be responsible for leading general member meetings. They will be responsible for compiling a meeting agenda in collaboration with the other Executive Committee members. They will also be responsible for overseeing all projects within the club and providing appropriate guidance. The President is expected to delegate to the Executive Committee and propose any new leadership positions as needed. Presidents will be </w:t>
          </w:r>
          <w:r w:rsidR="004147F8">
            <w:rPr>
              <w:color w:val="262626"/>
            </w:rPr>
            <w:t>selected</w:t>
          </w:r>
          <w:r w:rsidR="004147F8" w:rsidRPr="004147F8">
            <w:rPr>
              <w:color w:val="262626"/>
            </w:rPr>
            <w:t xml:space="preserve"> (Article </w:t>
          </w:r>
          <w:r w:rsidR="004147F8">
            <w:rPr>
              <w:color w:val="262626"/>
            </w:rPr>
            <w:t>VI Section C</w:t>
          </w:r>
          <w:r w:rsidR="004147F8" w:rsidRPr="004147F8">
            <w:rPr>
              <w:color w:val="262626"/>
            </w:rPr>
            <w:t>) for one-year terms but may serve multiple terms.</w:t>
          </w:r>
        </w:p>
        <w:p w14:paraId="27549B12" w14:textId="77777777" w:rsidR="00053EEF" w:rsidRPr="00053EEF" w:rsidRDefault="00053EEF" w:rsidP="00053EEF">
          <w:pPr>
            <w:spacing w:after="240" w:line="240" w:lineRule="auto"/>
            <w:rPr>
              <w:rFonts w:ascii="Times New Roman" w:eastAsia="Times New Roman" w:hAnsi="Times New Roman" w:cs="Times New Roman"/>
              <w:kern w:val="0"/>
              <w14:ligatures w14:val="none"/>
            </w:rPr>
          </w:pPr>
          <w:r w:rsidRPr="00053EEF">
            <w:rPr>
              <w:rFonts w:ascii="Times New Roman" w:eastAsia="Times New Roman" w:hAnsi="Times New Roman" w:cs="Times New Roman"/>
              <w:color w:val="262626"/>
              <w:kern w:val="0"/>
              <w14:ligatures w14:val="none"/>
            </w:rPr>
            <w:t>The Secretary will be responsible for managing all communications with all general members, such as the publishing of meeting agendas and details. The Secretary will also be responsible for the management of club records, including taking notes during general member meetings, and executive board meetings, and recording meeting attendance. The Secretary may assist the President in planning meeting agendas. Secretaries will be selected (Article VI Section C) for one-year terms but may serve multiple terms.</w:t>
          </w:r>
        </w:p>
        <w:p w14:paraId="73CDCC2A" w14:textId="77777777" w:rsidR="00053EEF" w:rsidRPr="00053EEF" w:rsidRDefault="00053EEF" w:rsidP="00053EEF">
          <w:pPr>
            <w:spacing w:after="240" w:line="240" w:lineRule="auto"/>
            <w:rPr>
              <w:rFonts w:ascii="Times New Roman" w:eastAsia="Times New Roman" w:hAnsi="Times New Roman" w:cs="Times New Roman"/>
              <w:kern w:val="0"/>
              <w14:ligatures w14:val="none"/>
            </w:rPr>
          </w:pPr>
          <w:r w:rsidRPr="00053EEF">
            <w:rPr>
              <w:rFonts w:ascii="Times New Roman" w:eastAsia="Times New Roman" w:hAnsi="Times New Roman" w:cs="Times New Roman"/>
              <w:color w:val="262626"/>
              <w:kern w:val="0"/>
              <w14:ligatures w14:val="none"/>
            </w:rPr>
            <w:t>The Treasurer is responsible for the management of all organizational finances and has full authority over the financial accounts of the organization. They are responsible for organizing all meetings required to assemble financial documents and proposals for funding. They can delegate planning authority to other members, and committees, but must be present at all financial planning meetings and be the final authority for acquiring and spending money. Treasurers will be selected (Article VI Section C) for one-year terms but may serve multiple terms.</w:t>
          </w:r>
        </w:p>
        <w:p w14:paraId="391E642A" w14:textId="77777777" w:rsidR="00053EEF" w:rsidRPr="00053EEF" w:rsidRDefault="00053EEF" w:rsidP="00053EEF">
          <w:pPr>
            <w:spacing w:after="240" w:line="240" w:lineRule="auto"/>
            <w:rPr>
              <w:rFonts w:ascii="Times New Roman" w:eastAsia="Times New Roman" w:hAnsi="Times New Roman" w:cs="Times New Roman"/>
              <w:kern w:val="0"/>
              <w14:ligatures w14:val="none"/>
            </w:rPr>
          </w:pPr>
          <w:r w:rsidRPr="00053EEF">
            <w:rPr>
              <w:rFonts w:ascii="Times New Roman" w:eastAsia="Times New Roman" w:hAnsi="Times New Roman" w:cs="Times New Roman"/>
              <w:color w:val="262626"/>
              <w:kern w:val="0"/>
              <w14:ligatures w14:val="none"/>
            </w:rPr>
            <w:t>The Events Chair is responsible for the organization and planning of all social events for the organization. The Events Chair shall lead the Events Committee and retain the power to delegate any tasks to members of that committee as they see fit. The Events Chair is responsible for organizing collaborations with other student organizations at Ohio State along with other UAEM chapters across the globe in coordination with the External Relations Chair. The Events Chair may assist the President in planning meeting agendas. Events Chairs will be selected (Article VI Section C) for one-year terms but may serve multiple terms.</w:t>
          </w:r>
        </w:p>
        <w:p w14:paraId="5DF5714E" w14:textId="77777777" w:rsidR="00053EEF" w:rsidRPr="00053EEF" w:rsidRDefault="00053EEF" w:rsidP="00053EEF">
          <w:pPr>
            <w:spacing w:after="240" w:line="240" w:lineRule="auto"/>
            <w:rPr>
              <w:rFonts w:ascii="Times New Roman" w:eastAsia="Times New Roman" w:hAnsi="Times New Roman" w:cs="Times New Roman"/>
              <w:kern w:val="0"/>
              <w14:ligatures w14:val="none"/>
            </w:rPr>
          </w:pPr>
          <w:r w:rsidRPr="00053EEF">
            <w:rPr>
              <w:rFonts w:ascii="Times New Roman" w:eastAsia="Times New Roman" w:hAnsi="Times New Roman" w:cs="Times New Roman"/>
              <w:color w:val="262626"/>
              <w:kern w:val="0"/>
              <w14:ligatures w14:val="none"/>
            </w:rPr>
            <w:t>The Communications Chair (abbreviated Comms Chair) is responsible for managing the social media accounts and communication platforms of the organization. The Comms Chair shall lead the Comms Committee and retain the power to delegate any tasks to members of that committee as they see fit. The Comms chair is responsible for the coordination of publishing infographics and a newsletter highlighting upcoming organization events, meetings, and UAEM news. Comms Chairs will be selected (Article VI Section C) for one-year terms but may serve multiple terms.</w:t>
          </w:r>
        </w:p>
        <w:p w14:paraId="2C089335" w14:textId="77777777" w:rsidR="00053EEF" w:rsidRPr="00053EEF" w:rsidRDefault="00053EEF" w:rsidP="00053EEF">
          <w:pPr>
            <w:spacing w:after="240" w:line="240" w:lineRule="auto"/>
            <w:rPr>
              <w:rFonts w:ascii="Times New Roman" w:eastAsia="Times New Roman" w:hAnsi="Times New Roman" w:cs="Times New Roman"/>
              <w:kern w:val="0"/>
              <w14:ligatures w14:val="none"/>
            </w:rPr>
          </w:pPr>
          <w:r w:rsidRPr="00053EEF">
            <w:rPr>
              <w:rFonts w:ascii="Times New Roman" w:eastAsia="Times New Roman" w:hAnsi="Times New Roman" w:cs="Times New Roman"/>
              <w:color w:val="262626"/>
              <w:kern w:val="0"/>
              <w14:ligatures w14:val="none"/>
            </w:rPr>
            <w:t>The Recruitment Chair is responsible for recruitment of students to the organization. The Recruitment Chair shall work with the Executive Committee to strategize recruitment of students and prepare the Committee for opportunities for recruitment, such as involvement fairs, special announcements in lectures, digital advertisements and outreach, and other campus events. The Recruitment Chair will be selected (Article VI Section C) for one-year terms but may serve multiple terms.</w:t>
          </w:r>
        </w:p>
        <w:p w14:paraId="7255DD88" w14:textId="4F0C93CF" w:rsidR="004147F8" w:rsidRPr="004147F8" w:rsidRDefault="00053EEF" w:rsidP="00053EEF">
          <w:pPr>
            <w:spacing w:after="240" w:line="240" w:lineRule="auto"/>
            <w:rPr>
              <w:rFonts w:ascii="Times New Roman" w:eastAsia="Times New Roman" w:hAnsi="Times New Roman" w:cs="Times New Roman"/>
              <w:kern w:val="0"/>
              <w14:ligatures w14:val="none"/>
            </w:rPr>
          </w:pPr>
          <w:r w:rsidRPr="00053EEF">
            <w:rPr>
              <w:rFonts w:ascii="Times New Roman" w:eastAsia="Times New Roman" w:hAnsi="Times New Roman" w:cs="Times New Roman"/>
              <w:color w:val="262626"/>
              <w:kern w:val="0"/>
              <w14:ligatures w14:val="none"/>
            </w:rPr>
            <w:lastRenderedPageBreak/>
            <w:t>Other positions with duties will be created as they are needed and officials chosen appropriately according to Article VI Section C.</w:t>
          </w:r>
        </w:p>
        <w:p w14:paraId="714CAC56" w14:textId="6320B133" w:rsidR="00D559E8" w:rsidRDefault="00DC52EA" w:rsidP="0006656A">
          <w:pPr>
            <w:rPr>
              <w:rFonts w:ascii="Buckeye Serif 2" w:hAnsi="Buckeye Serif 2"/>
            </w:rPr>
          </w:pPr>
          <w:r>
            <w:rPr>
              <w:rFonts w:ascii="Buckeye Serif 2" w:hAnsi="Buckeye Serif 2"/>
            </w:rPr>
            <w:fldChar w:fldCharType="end"/>
          </w:r>
        </w:p>
        <w:bookmarkEnd w:id="14" w:displacedByCustomXml="next"/>
      </w:sdtContent>
    </w:sdt>
    <w:p w14:paraId="257C5F39" w14:textId="77777777" w:rsidR="00D559E8" w:rsidRDefault="00D559E8" w:rsidP="0006656A">
      <w:pPr>
        <w:rPr>
          <w:rFonts w:ascii="Buckeye Serif 2" w:hAnsi="Buckeye Serif 2"/>
          <w:b/>
          <w:bCs/>
        </w:rPr>
      </w:pPr>
      <w:r>
        <w:rPr>
          <w:rFonts w:ascii="Buckeye Serif 2" w:hAnsi="Buckeye Serif 2"/>
          <w:b/>
          <w:bCs/>
        </w:rPr>
        <w:t>Section B.</w:t>
      </w:r>
      <w:r>
        <w:rPr>
          <w:rFonts w:ascii="Buckeye Serif 2" w:hAnsi="Buckeye Serif 2"/>
          <w:b/>
          <w:bCs/>
        </w:rPr>
        <w:tab/>
        <w:t>Officer Eligibility</w:t>
      </w:r>
    </w:p>
    <w:sdt>
      <w:sdtPr>
        <w:rPr>
          <w:rFonts w:ascii="Buckeye Serif 2" w:hAnsi="Buckeye Serif 2"/>
        </w:rPr>
        <w:alias w:val="Officer Eligibility"/>
        <w:tag w:val="Officer Eligibility"/>
        <w:id w:val="-1134562254"/>
        <w:placeholder>
          <w:docPart w:val="90DC8C6B2FE7B5479FB271904389F1A9"/>
        </w:placeholder>
      </w:sdtPr>
      <w:sdtContent>
        <w:p w14:paraId="2F5DCA7A" w14:textId="0DAC1DAD" w:rsidR="00D559E8" w:rsidRDefault="00DC52EA" w:rsidP="0006656A">
          <w:pPr>
            <w:rPr>
              <w:rFonts w:ascii="Buckeye Serif 2" w:hAnsi="Buckeye Serif 2"/>
            </w:rPr>
          </w:pPr>
          <w:r>
            <w:rPr>
              <w:rFonts w:ascii="Buckeye Serif 2" w:hAnsi="Buckeye Serif 2"/>
            </w:rPr>
            <w:fldChar w:fldCharType="begin">
              <w:ffData>
                <w:name w:val="Text16"/>
                <w:enabled/>
                <w:calcOnExit w:val="0"/>
                <w:textInput>
                  <w:default w:val="Eligibility Criteria"/>
                </w:textInput>
              </w:ffData>
            </w:fldChar>
          </w:r>
          <w:bookmarkStart w:id="15" w:name="Text16"/>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C588E" w:rsidRPr="005C588E">
            <w:rPr>
              <w:color w:val="262626"/>
            </w:rPr>
            <w:t xml:space="preserve"> </w:t>
          </w:r>
          <w:r w:rsidR="005C588E">
            <w:rPr>
              <w:color w:val="262626"/>
            </w:rPr>
            <w:t>All organization leadership must be current students at The Ohio State University. All organization leadership must be members in good standing with the organization and the university. All organization leadership for the next year is selected yearly by the current executive board members based on applications submitted by interested parties. If a position is vacated by resignation, impeachment, or other special circumstances, the executive board will designate an interim while an application cycle is held. The normal application process will be held near the end of the academic year to begin the term in April of the school year prior to their term. All terms shall last one year from the current April to the following April. If not enough people apply, the current executive board will appoint a current executive board member to the position, while the board searches for new leadership.</w:t>
          </w:r>
          <w:r w:rsidR="005C588E">
            <w:rPr>
              <w:rFonts w:ascii="Buckeye Serif 2" w:hAnsi="Buckeye Serif 2"/>
            </w:rPr>
            <w:t xml:space="preserve"> </w:t>
          </w:r>
          <w:r>
            <w:rPr>
              <w:rFonts w:ascii="Buckeye Serif 2" w:hAnsi="Buckeye Serif 2"/>
            </w:rPr>
            <w:fldChar w:fldCharType="end"/>
          </w:r>
        </w:p>
        <w:bookmarkEnd w:id="15" w:displacedByCustomXml="next"/>
      </w:sdtContent>
    </w:sdt>
    <w:p w14:paraId="3C2D69B6" w14:textId="77777777" w:rsidR="00D559E8" w:rsidRDefault="00D559E8" w:rsidP="0006656A">
      <w:pPr>
        <w:rPr>
          <w:rFonts w:ascii="Buckeye Serif 2" w:hAnsi="Buckeye Serif 2"/>
          <w:b/>
          <w:bCs/>
        </w:rPr>
      </w:pPr>
      <w:r>
        <w:rPr>
          <w:rFonts w:ascii="Buckeye Serif 2" w:hAnsi="Buckeye Serif 2"/>
          <w:b/>
          <w:bCs/>
        </w:rPr>
        <w:t>Section C.</w:t>
      </w:r>
      <w:r>
        <w:rPr>
          <w:rFonts w:ascii="Buckeye Serif 2" w:hAnsi="Buckeye Serif 2"/>
          <w:b/>
          <w:bCs/>
        </w:rPr>
        <w:tab/>
        <w:t>Officer Selection Process</w:t>
      </w:r>
    </w:p>
    <w:sdt>
      <w:sdtPr>
        <w:rPr>
          <w:rFonts w:ascii="Buckeye Serif 2" w:eastAsiaTheme="minorHAnsi" w:hAnsi="Buckeye Serif 2" w:cstheme="minorBidi"/>
          <w:kern w:val="2"/>
          <w14:ligatures w14:val="standardContextual"/>
        </w:rPr>
        <w:alias w:val="Officer Selection"/>
        <w:tag w:val="Officer Selection"/>
        <w:id w:val="1403799919"/>
        <w:placeholder>
          <w:docPart w:val="90DC8C6B2FE7B5479FB271904389F1A9"/>
        </w:placeholder>
      </w:sdtPr>
      <w:sdtContent>
        <w:p w14:paraId="0F52F124" w14:textId="5DFE7602" w:rsidR="00763CCC" w:rsidRPr="00763CCC" w:rsidRDefault="00DC52EA" w:rsidP="00763CCC">
          <w:pPr>
            <w:pStyle w:val="NormalWeb"/>
            <w:spacing w:before="0" w:beforeAutospacing="0" w:after="240" w:afterAutospacing="0"/>
          </w:pPr>
          <w:r>
            <w:rPr>
              <w:rFonts w:ascii="Buckeye Serif 2" w:hAnsi="Buckeye Serif 2"/>
            </w:rPr>
            <w:fldChar w:fldCharType="begin">
              <w:ffData>
                <w:name w:val="Text17"/>
                <w:enabled/>
                <w:calcOnExit w:val="0"/>
                <w:textInput>
                  <w:default w:val="Steps to Select Officers"/>
                </w:textInput>
              </w:ffData>
            </w:fldChar>
          </w:r>
          <w:bookmarkStart w:id="16" w:name="Text17"/>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763CCC" w:rsidRPr="00763CCC">
            <w:rPr>
              <w:color w:val="262626"/>
            </w:rPr>
            <w:t xml:space="preserve"> The process of the selection of the next executive board shall be led by the current president (or highest-ranking returning executive board member) with all non-reapplying &amp; returning executive board members being part of the selection committee that will run the selection process of the next executive board. If all current executive board members are applying for the next executive board, the advisor shall lead the selection process. Anyone in the organization can apply for any position on the executive board. If not enough people apply for the executive board, interim board members shall be selected by the executive board until the unfilled positions are filled.</w:t>
          </w:r>
        </w:p>
        <w:p w14:paraId="353D3838" w14:textId="0DD5D994" w:rsidR="00D559E8" w:rsidRDefault="00763CCC" w:rsidP="001D3163">
          <w:pPr>
            <w:spacing w:after="240" w:line="240" w:lineRule="auto"/>
            <w:rPr>
              <w:rFonts w:ascii="Buckeye Serif 2" w:hAnsi="Buckeye Serif 2"/>
            </w:rPr>
          </w:pPr>
          <w:r w:rsidRPr="00763CCC">
            <w:rPr>
              <w:rFonts w:ascii="Times New Roman" w:eastAsia="Times New Roman" w:hAnsi="Times New Roman" w:cs="Times New Roman"/>
              <w:color w:val="262626"/>
              <w:kern w:val="0"/>
              <w14:ligatures w14:val="none"/>
            </w:rPr>
            <w:t xml:space="preserve">All applicants shall complete an application that includes a ranking of their preferences on positions for which they are running. After all applications are read, interviews shall be given to those deemed the best candidates. After interviews are completed, the selection committee shall decide which candidate will be selected for each position and shall notify all chosen candidates promptly. Upon all chosen candidates accepting their positions, the time from their selection to the end of the academic year shall be used by the former executive board members to train the new executive board on their positions. The new executive board shall officially take office on the day of the final meeting each spring. </w:t>
          </w:r>
          <w:r w:rsidR="00DC52EA">
            <w:rPr>
              <w:rFonts w:ascii="Buckeye Serif 2" w:hAnsi="Buckeye Serif 2"/>
            </w:rPr>
            <w:fldChar w:fldCharType="end"/>
          </w:r>
        </w:p>
        <w:bookmarkEnd w:id="16" w:displacedByCustomXml="next"/>
      </w:sdtContent>
    </w:sdt>
    <w:p w14:paraId="08A292AA" w14:textId="77777777" w:rsidR="00676310" w:rsidRDefault="00676310" w:rsidP="0006656A">
      <w:pPr>
        <w:rPr>
          <w:rFonts w:ascii="Buckeye Serif 2" w:hAnsi="Buckeye Serif 2"/>
          <w:b/>
          <w:bCs/>
        </w:rPr>
      </w:pPr>
      <w:r>
        <w:rPr>
          <w:rFonts w:ascii="Buckeye Serif 2" w:hAnsi="Buckeye Serif 2"/>
          <w:b/>
          <w:bCs/>
        </w:rPr>
        <w:t>Section D.</w:t>
      </w:r>
      <w:r>
        <w:rPr>
          <w:rFonts w:ascii="Buckeye Serif 2" w:hAnsi="Buckeye Serif 2"/>
          <w:b/>
          <w:bCs/>
        </w:rPr>
        <w:tab/>
        <w:t>Officer Removal</w:t>
      </w:r>
    </w:p>
    <w:sdt>
      <w:sdtPr>
        <w:rPr>
          <w:rFonts w:ascii="Buckeye Serif 2" w:hAnsi="Buckeye Serif 2"/>
        </w:rPr>
        <w:alias w:val="Officer Removal"/>
        <w:tag w:val="Officer Removal"/>
        <w:id w:val="845679617"/>
        <w:placeholder>
          <w:docPart w:val="90DC8C6B2FE7B5479FB271904389F1A9"/>
        </w:placeholder>
      </w:sdtPr>
      <w:sdtContent>
        <w:p w14:paraId="5FE140D3" w14:textId="73DAF0CD" w:rsidR="00676310" w:rsidRDefault="00DC52EA" w:rsidP="0006656A">
          <w:pPr>
            <w:rPr>
              <w:rFonts w:ascii="Buckeye Serif 2" w:hAnsi="Buckeye Serif 2"/>
            </w:rPr>
          </w:pPr>
          <w:r>
            <w:rPr>
              <w:rFonts w:ascii="Buckeye Serif 2" w:hAnsi="Buckeye Serif 2"/>
            </w:rPr>
            <w:fldChar w:fldCharType="begin">
              <w:ffData>
                <w:name w:val="Text18"/>
                <w:enabled/>
                <w:calcOnExit w:val="0"/>
                <w:textInput>
                  <w:default w:val="Removal Cause and Process"/>
                </w:textInput>
              </w:ffData>
            </w:fldChar>
          </w:r>
          <w:bookmarkStart w:id="17" w:name="Text18"/>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C42488" w:rsidRPr="00C42488">
            <w:rPr>
              <w:color w:val="262626"/>
            </w:rPr>
            <w:t xml:space="preserve"> </w:t>
          </w:r>
          <w:r w:rsidR="00C42488">
            <w:rPr>
              <w:color w:val="262626"/>
            </w:rPr>
            <w:t>Elected leaders and all general members are expected to act in a way that reflects well on the organization. Removal of elected leaders can be initiated by any member. It will then be voted upon by all members with a ¾ majority vote needed to remove the official. The official needs to be made aware of the petition for their removal immediately and before any campaigning begins. The organization’s non-discrimination policy protects members from removal based on those listed statuses.</w:t>
          </w:r>
          <w:r w:rsidR="00C42488">
            <w:rPr>
              <w:rFonts w:ascii="Buckeye Serif 2" w:hAnsi="Buckeye Serif 2"/>
            </w:rPr>
            <w:t xml:space="preserve"> </w:t>
          </w:r>
          <w:r>
            <w:rPr>
              <w:rFonts w:ascii="Buckeye Serif 2" w:hAnsi="Buckeye Serif 2"/>
            </w:rPr>
            <w:fldChar w:fldCharType="end"/>
          </w:r>
        </w:p>
        <w:bookmarkEnd w:id="17" w:displacedByCustomXml="next"/>
      </w:sdtContent>
    </w:sdt>
    <w:p w14:paraId="5F80B9EA" w14:textId="77777777" w:rsidR="00676310" w:rsidRDefault="00676310" w:rsidP="0006656A">
      <w:pPr>
        <w:rPr>
          <w:rFonts w:ascii="Buckeye Serif 2" w:hAnsi="Buckeye Serif 2"/>
        </w:rPr>
      </w:pPr>
    </w:p>
    <w:p w14:paraId="686928FC" w14:textId="77777777" w:rsidR="00676310" w:rsidRDefault="00676310" w:rsidP="0006656A">
      <w:pPr>
        <w:rPr>
          <w:rFonts w:ascii="Buckeye Serif 2" w:hAnsi="Buckeye Serif 2"/>
          <w:b/>
          <w:bCs/>
          <w:u w:val="single"/>
        </w:rPr>
      </w:pPr>
      <w:r>
        <w:rPr>
          <w:rFonts w:ascii="Buckeye Serif 2" w:hAnsi="Buckeye Serif 2"/>
          <w:b/>
          <w:bCs/>
          <w:u w:val="single"/>
        </w:rPr>
        <w:t>ARTICLE VII. ORGANIZATION DISSOLUTION</w:t>
      </w:r>
    </w:p>
    <w:p w14:paraId="255649BA" w14:textId="77777777" w:rsidR="00676310" w:rsidRDefault="00676310" w:rsidP="0006656A">
      <w:pPr>
        <w:rPr>
          <w:rFonts w:ascii="Buckeye Serif 2" w:hAnsi="Buckeye Serif 2"/>
          <w:b/>
          <w:bCs/>
        </w:rPr>
      </w:pPr>
      <w:r>
        <w:rPr>
          <w:rFonts w:ascii="Buckeye Serif 2" w:hAnsi="Buckeye Serif 2"/>
          <w:b/>
          <w:bCs/>
        </w:rPr>
        <w:t>Section A.</w:t>
      </w:r>
      <w:r>
        <w:rPr>
          <w:rFonts w:ascii="Buckeye Serif 2" w:hAnsi="Buckeye Serif 2"/>
          <w:b/>
          <w:bCs/>
        </w:rPr>
        <w:tab/>
        <w:t xml:space="preserve">Dissolution </w:t>
      </w:r>
      <w:r w:rsidR="00D72815">
        <w:rPr>
          <w:rFonts w:ascii="Buckeye Serif 2" w:hAnsi="Buckeye Serif 2"/>
          <w:b/>
          <w:bCs/>
        </w:rPr>
        <w:t>Requirements</w:t>
      </w:r>
    </w:p>
    <w:sdt>
      <w:sdtPr>
        <w:rPr>
          <w:rFonts w:ascii="Buckeye Serif 2" w:hAnsi="Buckeye Serif 2"/>
        </w:rPr>
        <w:alias w:val="Dissolution Requirements"/>
        <w:tag w:val="Dissolution Requirements"/>
        <w:id w:val="-1718341928"/>
        <w:placeholder>
          <w:docPart w:val="90DC8C6B2FE7B5479FB271904389F1A9"/>
        </w:placeholder>
      </w:sdtPr>
      <w:sdtContent>
        <w:p w14:paraId="7A5739E9" w14:textId="6B3CACBA" w:rsidR="00DC52EA" w:rsidRDefault="00DC52EA" w:rsidP="0006656A">
          <w:pPr>
            <w:rPr>
              <w:rFonts w:ascii="Buckeye Serif 2" w:hAnsi="Buckeye Serif 2"/>
            </w:rPr>
          </w:pPr>
          <w:r>
            <w:rPr>
              <w:rFonts w:ascii="Buckeye Serif 2" w:hAnsi="Buckeye Serif 2"/>
            </w:rPr>
            <w:fldChar w:fldCharType="begin">
              <w:ffData>
                <w:name w:val="Text19"/>
                <w:enabled/>
                <w:calcOnExit w:val="0"/>
                <w:textInput>
                  <w:default w:val="Process to Determine Dissolution"/>
                </w:textInput>
              </w:ffData>
            </w:fldChar>
          </w:r>
          <w:bookmarkStart w:id="18" w:name="Text19"/>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184D6A">
            <w:rPr>
              <w:rFonts w:ascii="Buckeye Serif 2" w:hAnsi="Buckeye Serif 2"/>
            </w:rPr>
            <w:t xml:space="preserve">Dissolution </w:t>
          </w:r>
          <w:r w:rsidR="00F935C8">
            <w:rPr>
              <w:rFonts w:ascii="Buckeye Serif 2" w:hAnsi="Buckeye Serif 2"/>
            </w:rPr>
            <w:t>shall</w:t>
          </w:r>
          <w:r w:rsidR="006E47ED">
            <w:rPr>
              <w:color w:val="262626"/>
            </w:rPr>
            <w:t xml:space="preserve"> </w:t>
          </w:r>
          <w:r w:rsidR="005D4902">
            <w:rPr>
              <w:color w:val="262626"/>
            </w:rPr>
            <w:t xml:space="preserve">be </w:t>
          </w:r>
          <w:r>
            <w:rPr>
              <w:rFonts w:ascii="Buckeye Serif 2" w:hAnsi="Buckeye Serif 2"/>
            </w:rPr>
            <w:fldChar w:fldCharType="end"/>
          </w:r>
          <w:bookmarkEnd w:id="18"/>
          <w:r w:rsidR="00226619">
            <w:rPr>
              <w:rFonts w:ascii="Buckeye Serif 2" w:hAnsi="Buckeye Serif 2"/>
            </w:rPr>
            <w:t xml:space="preserve">initiated by any officer or general body member if </w:t>
          </w:r>
          <w:r w:rsidR="00E5109E">
            <w:rPr>
              <w:rFonts w:ascii="Buckeye Serif 2" w:hAnsi="Buckeye Serif 2"/>
            </w:rPr>
            <w:t>one or more</w:t>
          </w:r>
          <w:r w:rsidR="00226619">
            <w:rPr>
              <w:rFonts w:ascii="Buckeye Serif 2" w:hAnsi="Buckeye Serif 2"/>
            </w:rPr>
            <w:t xml:space="preserve"> requirement</w:t>
          </w:r>
          <w:r w:rsidR="00E5109E">
            <w:rPr>
              <w:rFonts w:ascii="Buckeye Serif 2" w:hAnsi="Buckeye Serif 2"/>
            </w:rPr>
            <w:t>s</w:t>
          </w:r>
          <w:r w:rsidR="00226619">
            <w:rPr>
              <w:rFonts w:ascii="Buckeye Serif 2" w:hAnsi="Buckeye Serif 2"/>
            </w:rPr>
            <w:t xml:space="preserve"> for dissolution </w:t>
          </w:r>
          <w:r w:rsidR="00626671">
            <w:rPr>
              <w:rFonts w:ascii="Buckeye Serif 2" w:hAnsi="Buckeye Serif 2"/>
            </w:rPr>
            <w:t>is</w:t>
          </w:r>
          <w:r w:rsidR="00226619">
            <w:rPr>
              <w:rFonts w:ascii="Buckeye Serif 2" w:hAnsi="Buckeye Serif 2"/>
            </w:rPr>
            <w:t xml:space="preserve"> met. </w:t>
          </w:r>
          <w:proofErr w:type="spellStart"/>
          <w:r w:rsidR="006E47ED">
            <w:rPr>
              <w:rFonts w:ascii="Buckeye Serif 2" w:hAnsi="Buckeye Serif 2"/>
            </w:rPr>
            <w:t>Requirments</w:t>
          </w:r>
          <w:proofErr w:type="spellEnd"/>
          <w:r w:rsidR="006E47ED">
            <w:rPr>
              <w:rFonts w:ascii="Buckeye Serif 2" w:hAnsi="Buckeye Serif 2"/>
            </w:rPr>
            <w:t xml:space="preserve"> </w:t>
          </w:r>
          <w:proofErr w:type="gramStart"/>
          <w:r w:rsidR="006E47ED">
            <w:rPr>
              <w:rFonts w:ascii="Buckeye Serif 2" w:hAnsi="Buckeye Serif 2"/>
            </w:rPr>
            <w:t>include</w:t>
          </w:r>
          <w:r w:rsidR="00F935C8">
            <w:rPr>
              <w:rFonts w:ascii="Buckeye Serif 2" w:hAnsi="Buckeye Serif 2"/>
            </w:rPr>
            <w:t>:</w:t>
          </w:r>
          <w:proofErr w:type="gramEnd"/>
          <w:r w:rsidR="00F935C8">
            <w:rPr>
              <w:rFonts w:ascii="Buckeye Serif 2" w:hAnsi="Buckeye Serif 2"/>
            </w:rPr>
            <w:t xml:space="preserve"> </w:t>
          </w:r>
          <w:r w:rsidR="006E47ED">
            <w:rPr>
              <w:rFonts w:ascii="Buckeye Serif 2" w:hAnsi="Buckeye Serif 2"/>
            </w:rPr>
            <w:t xml:space="preserve">violation of university, state, local, or federal policy, </w:t>
          </w:r>
          <w:r w:rsidR="00A50038">
            <w:rPr>
              <w:rFonts w:ascii="Buckeye Serif 2" w:hAnsi="Buckeye Serif 2"/>
            </w:rPr>
            <w:t>fewer than 5 members for an entire academic year</w:t>
          </w:r>
          <w:r w:rsidR="00082796">
            <w:rPr>
              <w:rFonts w:ascii="Buckeye Serif 2" w:hAnsi="Buckeye Serif 2"/>
            </w:rPr>
            <w:t>, fulfillment of original purpose</w:t>
          </w:r>
          <w:r w:rsidR="007B5B82">
            <w:rPr>
              <w:rFonts w:ascii="Buckeye Serif 2" w:hAnsi="Buckeye Serif 2"/>
            </w:rPr>
            <w:t>, or an absence of leadership.</w:t>
          </w:r>
          <w:r w:rsidR="00036850">
            <w:rPr>
              <w:rFonts w:ascii="Buckeye Serif 2" w:hAnsi="Buckeye Serif 2"/>
            </w:rPr>
            <w:t xml:space="preserve"> </w:t>
          </w:r>
        </w:p>
        <w:p w14:paraId="563C050C" w14:textId="5960AE1A" w:rsidR="004D29B5" w:rsidRDefault="008452C4" w:rsidP="0006656A">
          <w:pPr>
            <w:rPr>
              <w:rFonts w:ascii="Buckeye Serif 2" w:hAnsi="Buckeye Serif 2"/>
            </w:rPr>
          </w:pPr>
          <w:r>
            <w:rPr>
              <w:rFonts w:ascii="Buckeye Serif 2" w:hAnsi="Buckeye Serif 2"/>
            </w:rPr>
            <w:t xml:space="preserve">A motion to dissolve shall be presented </w:t>
          </w:r>
          <w:r w:rsidR="007363A1">
            <w:rPr>
              <w:rFonts w:ascii="Buckeye Serif 2" w:hAnsi="Buckeye Serif 2"/>
            </w:rPr>
            <w:t xml:space="preserve">by any member </w:t>
          </w:r>
          <w:r>
            <w:rPr>
              <w:rFonts w:ascii="Buckeye Serif 2" w:hAnsi="Buckeye Serif 2"/>
            </w:rPr>
            <w:t>during a</w:t>
          </w:r>
          <w:r w:rsidR="007363A1">
            <w:rPr>
              <w:rFonts w:ascii="Buckeye Serif 2" w:hAnsi="Buckeye Serif 2"/>
            </w:rPr>
            <w:t xml:space="preserve">ny meeting held throughout the </w:t>
          </w:r>
          <w:r w:rsidR="00BA38C5">
            <w:rPr>
              <w:rFonts w:ascii="Buckeye Serif 2" w:hAnsi="Buckeye Serif 2"/>
            </w:rPr>
            <w:t>academic</w:t>
          </w:r>
          <w:r w:rsidR="007363A1">
            <w:rPr>
              <w:rFonts w:ascii="Buckeye Serif 2" w:hAnsi="Buckeye Serif 2"/>
            </w:rPr>
            <w:t xml:space="preserve"> year. </w:t>
          </w:r>
          <w:r w:rsidR="006B06FC">
            <w:rPr>
              <w:rFonts w:ascii="Buckeye Serif 2" w:hAnsi="Buckeye Serif 2"/>
            </w:rPr>
            <w:t xml:space="preserve">A vote on </w:t>
          </w:r>
          <w:r w:rsidR="00182B5F">
            <w:rPr>
              <w:rFonts w:ascii="Buckeye Serif 2" w:hAnsi="Buckeye Serif 2"/>
            </w:rPr>
            <w:t xml:space="preserve">dissolution should be held in person at the next soonest general body meeting or one week after the resolution was introduced, whichever comes soonest. </w:t>
          </w:r>
        </w:p>
        <w:p w14:paraId="68A4C4F4" w14:textId="208431EE" w:rsidR="004D29B5" w:rsidRDefault="004D29B5" w:rsidP="0006656A">
          <w:pPr>
            <w:rPr>
              <w:rFonts w:ascii="Buckeye Serif 2" w:hAnsi="Buckeye Serif 2"/>
            </w:rPr>
          </w:pPr>
          <w:r>
            <w:rPr>
              <w:rFonts w:ascii="Buckeye Serif 2" w:hAnsi="Buckeye Serif 2"/>
            </w:rPr>
            <w:t>A ¾ majority of member</w:t>
          </w:r>
          <w:r w:rsidR="008C1DBD">
            <w:rPr>
              <w:rFonts w:ascii="Buckeye Serif 2" w:hAnsi="Buckeye Serif 2"/>
            </w:rPr>
            <w:t>s</w:t>
          </w:r>
          <w:r>
            <w:rPr>
              <w:rFonts w:ascii="Buckeye Serif 2" w:hAnsi="Buckeye Serif 2"/>
            </w:rPr>
            <w:t xml:space="preserve"> present during the vote </w:t>
          </w:r>
          <w:r w:rsidR="009A294F">
            <w:rPr>
              <w:rFonts w:ascii="Buckeye Serif 2" w:hAnsi="Buckeye Serif 2"/>
            </w:rPr>
            <w:t xml:space="preserve">are required for dissolution. </w:t>
          </w:r>
          <w:r w:rsidR="000D50BA">
            <w:rPr>
              <w:rFonts w:ascii="Buckeye Serif 2" w:hAnsi="Buckeye Serif 2"/>
            </w:rPr>
            <w:t xml:space="preserve">If this benchmark is not met, the organization will not </w:t>
          </w:r>
          <w:proofErr w:type="gramStart"/>
          <w:r w:rsidR="000D50BA">
            <w:rPr>
              <w:rFonts w:ascii="Buckeye Serif 2" w:hAnsi="Buckeye Serif 2"/>
            </w:rPr>
            <w:t>dissolve, and</w:t>
          </w:r>
          <w:proofErr w:type="gramEnd"/>
          <w:r w:rsidR="000D50BA">
            <w:rPr>
              <w:rFonts w:ascii="Buckeye Serif 2" w:hAnsi="Buckeye Serif 2"/>
            </w:rPr>
            <w:t xml:space="preserve"> will </w:t>
          </w:r>
          <w:proofErr w:type="gramStart"/>
          <w:r w:rsidR="000D50BA">
            <w:rPr>
              <w:rFonts w:ascii="Buckeye Serif 2" w:hAnsi="Buckeye Serif 2"/>
            </w:rPr>
            <w:t>continue on</w:t>
          </w:r>
          <w:proofErr w:type="gramEnd"/>
          <w:r w:rsidR="000D50BA">
            <w:rPr>
              <w:rFonts w:ascii="Buckeye Serif 2" w:hAnsi="Buckeye Serif 2"/>
            </w:rPr>
            <w:t xml:space="preserve"> in its operations. </w:t>
          </w:r>
        </w:p>
      </w:sdtContent>
    </w:sdt>
    <w:p w14:paraId="7F559B93" w14:textId="77777777" w:rsidR="00676310" w:rsidRDefault="00676310" w:rsidP="0006656A">
      <w:pPr>
        <w:rPr>
          <w:rFonts w:ascii="Buckeye Serif 2" w:hAnsi="Buckeye Serif 2"/>
          <w:b/>
          <w:bCs/>
        </w:rPr>
      </w:pPr>
      <w:r>
        <w:rPr>
          <w:rFonts w:ascii="Buckeye Serif 2" w:hAnsi="Buckeye Serif 2"/>
          <w:b/>
          <w:bCs/>
        </w:rPr>
        <w:t>Section B.</w:t>
      </w:r>
      <w:r>
        <w:rPr>
          <w:rFonts w:ascii="Buckeye Serif 2" w:hAnsi="Buckeye Serif 2"/>
          <w:b/>
          <w:bCs/>
        </w:rPr>
        <w:tab/>
      </w:r>
      <w:r w:rsidR="00D72815">
        <w:rPr>
          <w:rFonts w:ascii="Buckeye Serif 2" w:hAnsi="Buckeye Serif 2"/>
          <w:b/>
          <w:bCs/>
        </w:rPr>
        <w:t xml:space="preserve">Dissolution Procedures, including </w:t>
      </w:r>
      <w:r>
        <w:rPr>
          <w:rFonts w:ascii="Buckeye Serif 2" w:hAnsi="Buckeye Serif 2"/>
          <w:b/>
          <w:bCs/>
        </w:rPr>
        <w:t>Assets and Debts</w:t>
      </w:r>
    </w:p>
    <w:sdt>
      <w:sdtPr>
        <w:rPr>
          <w:rFonts w:ascii="Buckeye Serif 2" w:hAnsi="Buckeye Serif 2"/>
        </w:rPr>
        <w:alias w:val="Dissolution Procedures"/>
        <w:tag w:val="Dissolution Procedures"/>
        <w:id w:val="1090980922"/>
        <w:placeholder>
          <w:docPart w:val="90DC8C6B2FE7B5479FB271904389F1A9"/>
        </w:placeholder>
      </w:sdtPr>
      <w:sdtContent>
        <w:p w14:paraId="123E40E1" w14:textId="7E38C59C" w:rsidR="00676310" w:rsidRPr="00550019" w:rsidRDefault="00DC52EA" w:rsidP="005E1DC4">
          <w:pPr>
            <w:rPr>
              <w:color w:val="262626"/>
            </w:rPr>
          </w:pPr>
          <w:r>
            <w:rPr>
              <w:rFonts w:ascii="Buckeye Serif 2" w:hAnsi="Buckeye Serif 2"/>
            </w:rPr>
            <w:fldChar w:fldCharType="begin">
              <w:ffData>
                <w:name w:val="Text20"/>
                <w:enabled/>
                <w:calcOnExit w:val="0"/>
                <w:textInput>
                  <w:default w:val="Actions Including Handling Assets and Resolving Debts"/>
                </w:textInput>
              </w:ffData>
            </w:fldChar>
          </w:r>
          <w:bookmarkStart w:id="19" w:name="Text20"/>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5E1DC4">
            <w:rPr>
              <w:rFonts w:ascii="Buckeye Serif 2" w:hAnsi="Buckeye Serif 2"/>
            </w:rPr>
            <w:t>If a motion to dissolve is met, the leading officers will lead the dissolution process. If there is an absence of leadership, the member or members who introduced the motion to dissolve shall lead the dissolution process. A</w:t>
          </w:r>
          <w:r w:rsidR="00184D6A">
            <w:rPr>
              <w:color w:val="262626"/>
            </w:rPr>
            <w:t>ny existing assets</w:t>
          </w:r>
          <w:r w:rsidR="002A01A3">
            <w:rPr>
              <w:color w:val="262626"/>
            </w:rPr>
            <w:t>, physical or financial,</w:t>
          </w:r>
          <w:r w:rsidR="00184D6A">
            <w:rPr>
              <w:color w:val="262626"/>
            </w:rPr>
            <w:t xml:space="preserve"> </w:t>
          </w:r>
          <w:r w:rsidR="005E1DC4">
            <w:rPr>
              <w:color w:val="262626"/>
            </w:rPr>
            <w:t>should be</w:t>
          </w:r>
          <w:r w:rsidR="00184D6A">
            <w:rPr>
              <w:color w:val="262626"/>
            </w:rPr>
            <w:t xml:space="preserve"> donated to another student organization with a similar purpose and mission. </w:t>
          </w:r>
          <w:r w:rsidR="000744D1">
            <w:rPr>
              <w:color w:val="262626"/>
            </w:rPr>
            <w:t xml:space="preserve">Students leading dissolution </w:t>
          </w:r>
          <w:r w:rsidR="00B663C6">
            <w:rPr>
              <w:color w:val="262626"/>
            </w:rPr>
            <w:t xml:space="preserve">need to ensure any items stored in a university-owned space, such as a locker in the KBK, are disposed of or donated, and that no items remain in any university-owned storage. </w:t>
          </w:r>
          <w:r w:rsidR="00043D16">
            <w:rPr>
              <w:color w:val="262626"/>
            </w:rPr>
            <w:t>Any bank accounts</w:t>
          </w:r>
          <w:r w:rsidR="00224E4F">
            <w:rPr>
              <w:color w:val="262626"/>
            </w:rPr>
            <w:t xml:space="preserve"> or peer-to-peer payment apps (PayPal, Venmo, etc)</w:t>
          </w:r>
          <w:r w:rsidR="00043D16">
            <w:rPr>
              <w:color w:val="262626"/>
            </w:rPr>
            <w:t xml:space="preserve"> </w:t>
          </w:r>
          <w:r w:rsidR="00224E4F">
            <w:rPr>
              <w:color w:val="262626"/>
            </w:rPr>
            <w:t xml:space="preserve">opened by the organization must be </w:t>
          </w:r>
          <w:r w:rsidR="00B72172">
            <w:rPr>
              <w:color w:val="262626"/>
            </w:rPr>
            <w:t>emptied and deactivate</w:t>
          </w:r>
          <w:r w:rsidR="00550019">
            <w:rPr>
              <w:color w:val="262626"/>
            </w:rPr>
            <w:t>d. If debts are incurred by the organization that exist at the time of dissolution, all debts must be repayed</w:t>
          </w:r>
          <w:r w:rsidR="001F4AE6">
            <w:rPr>
              <w:color w:val="262626"/>
            </w:rPr>
            <w:t xml:space="preserve"> in full</w:t>
          </w:r>
          <w:r w:rsidR="00875D48">
            <w:rPr>
              <w:color w:val="262626"/>
            </w:rPr>
            <w:t xml:space="preserve"> by </w:t>
          </w:r>
          <w:r w:rsidR="001F4AE6">
            <w:rPr>
              <w:color w:val="262626"/>
            </w:rPr>
            <w:t>members leading dissolution before the organization is deactivated.</w:t>
          </w:r>
          <w:r w:rsidR="00550019">
            <w:rPr>
              <w:color w:val="262626"/>
            </w:rPr>
            <w:t xml:space="preserve"> </w:t>
          </w:r>
          <w:r>
            <w:rPr>
              <w:rFonts w:ascii="Buckeye Serif 2" w:hAnsi="Buckeye Serif 2"/>
            </w:rPr>
            <w:fldChar w:fldCharType="end"/>
          </w:r>
        </w:p>
        <w:bookmarkEnd w:id="19" w:displacedByCustomXml="next"/>
      </w:sdtContent>
    </w:sdt>
    <w:p w14:paraId="794BAF8F" w14:textId="77777777" w:rsidR="00D72815" w:rsidRDefault="00D72815" w:rsidP="0006656A">
      <w:pPr>
        <w:rPr>
          <w:rFonts w:ascii="Buckeye Serif 2" w:hAnsi="Buckeye Serif 2"/>
        </w:rPr>
      </w:pPr>
    </w:p>
    <w:p w14:paraId="679AE726" w14:textId="77777777" w:rsidR="00D72815" w:rsidRDefault="00D72815" w:rsidP="0006656A">
      <w:pPr>
        <w:rPr>
          <w:rFonts w:ascii="Buckeye Serif 2" w:hAnsi="Buckeye Serif 2"/>
          <w:b/>
          <w:bCs/>
          <w:u w:val="single"/>
        </w:rPr>
      </w:pPr>
      <w:r>
        <w:rPr>
          <w:rFonts w:ascii="Buckeye Serif 2" w:hAnsi="Buckeye Serif 2"/>
          <w:b/>
          <w:bCs/>
          <w:u w:val="single"/>
        </w:rPr>
        <w:t>ARTICLE VIII. CONSTITUTIONAL AMENDMENTS</w:t>
      </w:r>
    </w:p>
    <w:p w14:paraId="3CA293B7" w14:textId="77777777" w:rsidR="00D72815" w:rsidRDefault="00D72815" w:rsidP="0006656A">
      <w:pPr>
        <w:rPr>
          <w:rFonts w:ascii="Buckeye Serif 2" w:hAnsi="Buckeye Serif 2"/>
          <w:b/>
          <w:bCs/>
        </w:rPr>
      </w:pPr>
      <w:r>
        <w:rPr>
          <w:rFonts w:ascii="Buckeye Serif 2" w:hAnsi="Buckeye Serif 2"/>
          <w:b/>
          <w:bCs/>
        </w:rPr>
        <w:t>Section A. Amendment Process</w:t>
      </w:r>
    </w:p>
    <w:sdt>
      <w:sdtPr>
        <w:rPr>
          <w:rFonts w:ascii="Buckeye Serif 2" w:eastAsiaTheme="minorHAnsi" w:hAnsi="Buckeye Serif 2" w:cstheme="minorBidi"/>
          <w:kern w:val="2"/>
          <w14:ligatures w14:val="standardContextual"/>
        </w:rPr>
        <w:alias w:val="Amendment Process"/>
        <w:tag w:val="Amendment Process"/>
        <w:id w:val="46665187"/>
        <w:placeholder>
          <w:docPart w:val="90DC8C6B2FE7B5479FB271904389F1A9"/>
        </w:placeholder>
      </w:sdtPr>
      <w:sdtContent>
        <w:p w14:paraId="187289AB" w14:textId="0D646CD2" w:rsidR="00B2027A" w:rsidRPr="00B2027A" w:rsidRDefault="00DC52EA" w:rsidP="00B2027A">
          <w:pPr>
            <w:pStyle w:val="NormalWeb"/>
            <w:spacing w:before="0" w:beforeAutospacing="0" w:after="0" w:afterAutospacing="0"/>
          </w:pPr>
          <w:r>
            <w:rPr>
              <w:rFonts w:ascii="Buckeye Serif 2" w:hAnsi="Buckeye Serif 2"/>
            </w:rPr>
            <w:fldChar w:fldCharType="begin">
              <w:ffData>
                <w:name w:val="Text21"/>
                <w:enabled/>
                <w:calcOnExit w:val="0"/>
                <w:textInput>
                  <w:default w:val="Process to Make Amendments"/>
                </w:textInput>
              </w:ffData>
            </w:fldChar>
          </w:r>
          <w:bookmarkStart w:id="20" w:name="Text21"/>
          <w:r>
            <w:rPr>
              <w:rFonts w:ascii="Buckeye Serif 2" w:hAnsi="Buckeye Serif 2"/>
            </w:rPr>
            <w:instrText xml:space="preserve"> FORMTEXT </w:instrText>
          </w:r>
          <w:r>
            <w:rPr>
              <w:rFonts w:ascii="Buckeye Serif 2" w:hAnsi="Buckeye Serif 2"/>
            </w:rPr>
          </w:r>
          <w:r>
            <w:rPr>
              <w:rFonts w:ascii="Buckeye Serif 2" w:hAnsi="Buckeye Serif 2"/>
            </w:rPr>
            <w:fldChar w:fldCharType="separate"/>
          </w:r>
          <w:r w:rsidR="00B2027A" w:rsidRPr="00B2027A">
            <w:rPr>
              <w:color w:val="262626"/>
            </w:rPr>
            <w:t xml:space="preserve"> Any proposed amendments should be presented to the organization in writing and should not be acted upon when initially introduced. Upon initial introduction, the proposed amendments should be read in the general meeting, then read again at a specified number of subsequent general meetings and the general meeting in which the votes will be taken, and should either require a two-third or three-quarter majority of voting members (a quorum being present) or a majority or two-thirds of the entire voting membership of the organization, present or not. The constitution should not be amended easily or frequently.</w:t>
          </w:r>
        </w:p>
        <w:p w14:paraId="7D182050" w14:textId="77777777" w:rsidR="00B2027A" w:rsidRPr="00B2027A" w:rsidRDefault="00B2027A" w:rsidP="00B2027A">
          <w:pPr>
            <w:spacing w:after="0" w:line="240" w:lineRule="auto"/>
            <w:rPr>
              <w:rFonts w:ascii="Times New Roman" w:eastAsia="Times New Roman" w:hAnsi="Times New Roman" w:cs="Times New Roman"/>
              <w:kern w:val="0"/>
              <w14:ligatures w14:val="none"/>
            </w:rPr>
          </w:pPr>
        </w:p>
        <w:p w14:paraId="4409B76F" w14:textId="219C89EF" w:rsidR="006662A4" w:rsidRPr="00D53151" w:rsidRDefault="00DC52EA" w:rsidP="0006656A">
          <w:pPr>
            <w:rPr>
              <w:rFonts w:ascii="Buckeye Serif 2" w:hAnsi="Buckeye Serif 2"/>
            </w:rPr>
          </w:pPr>
          <w:r>
            <w:rPr>
              <w:rFonts w:ascii="Buckeye Serif 2" w:hAnsi="Buckeye Serif 2"/>
            </w:rPr>
            <w:fldChar w:fldCharType="end"/>
          </w:r>
        </w:p>
        <w:bookmarkEnd w:id="20" w:displacedByCustomXml="next"/>
      </w:sdtContent>
    </w:sdt>
    <w:sectPr w:rsidR="006662A4" w:rsidRPr="00D53151" w:rsidSect="00D531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attachedTemplate r:id="rId1"/>
  <w:documentProtection w:edit="forms" w:enforcement="1"/>
  <w:autoFormatOverrid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EE8"/>
    <w:rsid w:val="00036850"/>
    <w:rsid w:val="00043D16"/>
    <w:rsid w:val="00053EEF"/>
    <w:rsid w:val="0006656A"/>
    <w:rsid w:val="000744D1"/>
    <w:rsid w:val="00082796"/>
    <w:rsid w:val="00097F75"/>
    <w:rsid w:val="000A4D1C"/>
    <w:rsid w:val="000D3EE8"/>
    <w:rsid w:val="000D50BA"/>
    <w:rsid w:val="000E2CC4"/>
    <w:rsid w:val="000F1890"/>
    <w:rsid w:val="0011016E"/>
    <w:rsid w:val="00135420"/>
    <w:rsid w:val="00164DDB"/>
    <w:rsid w:val="00181F89"/>
    <w:rsid w:val="00182B5F"/>
    <w:rsid w:val="00184D6A"/>
    <w:rsid w:val="00197B00"/>
    <w:rsid w:val="001A67DC"/>
    <w:rsid w:val="001B6971"/>
    <w:rsid w:val="001D3163"/>
    <w:rsid w:val="001E2445"/>
    <w:rsid w:val="001F4AE6"/>
    <w:rsid w:val="00200DBE"/>
    <w:rsid w:val="00224E4F"/>
    <w:rsid w:val="00226619"/>
    <w:rsid w:val="0028007B"/>
    <w:rsid w:val="002A01A3"/>
    <w:rsid w:val="002C2FEA"/>
    <w:rsid w:val="00304E3C"/>
    <w:rsid w:val="003052D0"/>
    <w:rsid w:val="00315D2B"/>
    <w:rsid w:val="0034117E"/>
    <w:rsid w:val="003B549D"/>
    <w:rsid w:val="00406559"/>
    <w:rsid w:val="004147F8"/>
    <w:rsid w:val="00484D79"/>
    <w:rsid w:val="004D29B5"/>
    <w:rsid w:val="00550019"/>
    <w:rsid w:val="0055346C"/>
    <w:rsid w:val="0056280A"/>
    <w:rsid w:val="0056390F"/>
    <w:rsid w:val="0056621D"/>
    <w:rsid w:val="00571659"/>
    <w:rsid w:val="00583EE1"/>
    <w:rsid w:val="005C588E"/>
    <w:rsid w:val="005D4902"/>
    <w:rsid w:val="005E1DC4"/>
    <w:rsid w:val="005F002C"/>
    <w:rsid w:val="005F5356"/>
    <w:rsid w:val="00626671"/>
    <w:rsid w:val="006662A4"/>
    <w:rsid w:val="00676310"/>
    <w:rsid w:val="00676FEF"/>
    <w:rsid w:val="006B06FC"/>
    <w:rsid w:val="006E47ED"/>
    <w:rsid w:val="006F6D99"/>
    <w:rsid w:val="007363A1"/>
    <w:rsid w:val="00750C4B"/>
    <w:rsid w:val="00763CCC"/>
    <w:rsid w:val="007923E2"/>
    <w:rsid w:val="007B5B82"/>
    <w:rsid w:val="007D164B"/>
    <w:rsid w:val="008264B5"/>
    <w:rsid w:val="008452C4"/>
    <w:rsid w:val="00856023"/>
    <w:rsid w:val="008619CF"/>
    <w:rsid w:val="00863E9A"/>
    <w:rsid w:val="00875D48"/>
    <w:rsid w:val="0089388B"/>
    <w:rsid w:val="008A7650"/>
    <w:rsid w:val="008C1DBD"/>
    <w:rsid w:val="008C6D79"/>
    <w:rsid w:val="00910F0E"/>
    <w:rsid w:val="00912771"/>
    <w:rsid w:val="009A294F"/>
    <w:rsid w:val="009B2B70"/>
    <w:rsid w:val="00A1128E"/>
    <w:rsid w:val="00A50038"/>
    <w:rsid w:val="00A62418"/>
    <w:rsid w:val="00B2027A"/>
    <w:rsid w:val="00B663C6"/>
    <w:rsid w:val="00B72172"/>
    <w:rsid w:val="00B73B03"/>
    <w:rsid w:val="00B96878"/>
    <w:rsid w:val="00BA38C5"/>
    <w:rsid w:val="00C02ECE"/>
    <w:rsid w:val="00C03A30"/>
    <w:rsid w:val="00C35801"/>
    <w:rsid w:val="00C42488"/>
    <w:rsid w:val="00C72AC6"/>
    <w:rsid w:val="00CA0D94"/>
    <w:rsid w:val="00CD39E3"/>
    <w:rsid w:val="00CE4BA9"/>
    <w:rsid w:val="00D52DAF"/>
    <w:rsid w:val="00D53151"/>
    <w:rsid w:val="00D559E8"/>
    <w:rsid w:val="00D71C47"/>
    <w:rsid w:val="00D72815"/>
    <w:rsid w:val="00D72CDA"/>
    <w:rsid w:val="00DC52EA"/>
    <w:rsid w:val="00DD1DAC"/>
    <w:rsid w:val="00DF33D2"/>
    <w:rsid w:val="00DF7F9B"/>
    <w:rsid w:val="00E5109E"/>
    <w:rsid w:val="00EB00AA"/>
    <w:rsid w:val="00EB0E62"/>
    <w:rsid w:val="00EB7F83"/>
    <w:rsid w:val="00ED05FF"/>
    <w:rsid w:val="00F17185"/>
    <w:rsid w:val="00F424E5"/>
    <w:rsid w:val="00F474DD"/>
    <w:rsid w:val="00F57B33"/>
    <w:rsid w:val="00F935C8"/>
    <w:rsid w:val="00F97697"/>
    <w:rsid w:val="00FB7031"/>
    <w:rsid w:val="00FE5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5F89"/>
  <w15:chartTrackingRefBased/>
  <w15:docId w15:val="{7C9E2664-A81E-7547-90FB-AA7CE9CA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5628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5628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5628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5628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5628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5628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5628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5628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5628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8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8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8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8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80A"/>
    <w:rPr>
      <w:rFonts w:eastAsiaTheme="majorEastAsia" w:cstheme="majorBidi"/>
      <w:color w:val="272727" w:themeColor="text1" w:themeTint="D8"/>
    </w:rPr>
  </w:style>
  <w:style w:type="paragraph" w:styleId="Title">
    <w:name w:val="Title"/>
    <w:basedOn w:val="Normal"/>
    <w:next w:val="Normal"/>
    <w:link w:val="TitleChar"/>
    <w:uiPriority w:val="10"/>
    <w:qFormat/>
    <w:locked/>
    <w:rsid w:val="005628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5628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56280A"/>
    <w:pPr>
      <w:spacing w:before="160"/>
      <w:jc w:val="center"/>
    </w:pPr>
    <w:rPr>
      <w:i/>
      <w:iCs/>
      <w:color w:val="404040" w:themeColor="text1" w:themeTint="BF"/>
    </w:rPr>
  </w:style>
  <w:style w:type="character" w:customStyle="1" w:styleId="QuoteChar">
    <w:name w:val="Quote Char"/>
    <w:basedOn w:val="DefaultParagraphFont"/>
    <w:link w:val="Quote"/>
    <w:uiPriority w:val="29"/>
    <w:rsid w:val="0056280A"/>
    <w:rPr>
      <w:i/>
      <w:iCs/>
      <w:color w:val="404040" w:themeColor="text1" w:themeTint="BF"/>
    </w:rPr>
  </w:style>
  <w:style w:type="paragraph" w:styleId="ListParagraph">
    <w:name w:val="List Paragraph"/>
    <w:basedOn w:val="Normal"/>
    <w:uiPriority w:val="34"/>
    <w:qFormat/>
    <w:locked/>
    <w:rsid w:val="0056280A"/>
    <w:pPr>
      <w:ind w:left="720"/>
      <w:contextualSpacing/>
    </w:pPr>
  </w:style>
  <w:style w:type="character" w:styleId="IntenseEmphasis">
    <w:name w:val="Intense Emphasis"/>
    <w:basedOn w:val="DefaultParagraphFont"/>
    <w:uiPriority w:val="21"/>
    <w:qFormat/>
    <w:locked/>
    <w:rsid w:val="0056280A"/>
    <w:rPr>
      <w:i/>
      <w:iCs/>
      <w:color w:val="0F4761" w:themeColor="accent1" w:themeShade="BF"/>
    </w:rPr>
  </w:style>
  <w:style w:type="paragraph" w:styleId="IntenseQuote">
    <w:name w:val="Intense Quote"/>
    <w:basedOn w:val="Normal"/>
    <w:next w:val="Normal"/>
    <w:link w:val="IntenseQuoteChar"/>
    <w:uiPriority w:val="30"/>
    <w:qFormat/>
    <w:locked/>
    <w:rsid w:val="00562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0A"/>
    <w:rPr>
      <w:i/>
      <w:iCs/>
      <w:color w:val="0F4761" w:themeColor="accent1" w:themeShade="BF"/>
    </w:rPr>
  </w:style>
  <w:style w:type="character" w:styleId="IntenseReference">
    <w:name w:val="Intense Reference"/>
    <w:basedOn w:val="DefaultParagraphFont"/>
    <w:uiPriority w:val="32"/>
    <w:qFormat/>
    <w:locked/>
    <w:rsid w:val="0056280A"/>
    <w:rPr>
      <w:b/>
      <w:bCs/>
      <w:smallCaps/>
      <w:color w:val="0F4761" w:themeColor="accent1" w:themeShade="BF"/>
      <w:spacing w:val="5"/>
    </w:rPr>
  </w:style>
  <w:style w:type="character" w:styleId="PlaceholderText">
    <w:name w:val="Placeholder Text"/>
    <w:basedOn w:val="DefaultParagraphFont"/>
    <w:uiPriority w:val="99"/>
    <w:semiHidden/>
    <w:locked/>
    <w:rsid w:val="00DF7F9B"/>
    <w:rPr>
      <w:color w:val="666666"/>
    </w:rPr>
  </w:style>
  <w:style w:type="paragraph" w:styleId="NormalWeb">
    <w:name w:val="Normal (Web)"/>
    <w:basedOn w:val="Normal"/>
    <w:uiPriority w:val="99"/>
    <w:unhideWhenUsed/>
    <w:locked/>
    <w:rsid w:val="00A6241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ookeolson/Downloads/constitution-template-2025-20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DC8C6B2FE7B5479FB271904389F1A9"/>
        <w:category>
          <w:name w:val="General"/>
          <w:gallery w:val="placeholder"/>
        </w:category>
        <w:types>
          <w:type w:val="bbPlcHdr"/>
        </w:types>
        <w:behaviors>
          <w:behavior w:val="content"/>
        </w:behaviors>
        <w:guid w:val="{45C2A5E1-ACE3-ED44-B708-035287D3A0DB}"/>
      </w:docPartPr>
      <w:docPartBody>
        <w:p w:rsidR="00381B7E" w:rsidRDefault="00381B7E">
          <w:pPr>
            <w:pStyle w:val="90DC8C6B2FE7B5479FB271904389F1A9"/>
          </w:pPr>
          <w:r w:rsidRPr="00AA5AB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uckeye Serif 2">
    <w:panose1 w:val="00000000000000000000"/>
    <w:charset w:val="4D"/>
    <w:family w:val="auto"/>
    <w:pitch w:val="variable"/>
    <w:sig w:usb0="A00000FF" w:usb1="4200E07A" w:usb2="00000000" w:usb3="00000000" w:csb0="000001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E05"/>
    <w:rsid w:val="0034117E"/>
    <w:rsid w:val="00381B7E"/>
    <w:rsid w:val="003B549D"/>
    <w:rsid w:val="007A0E05"/>
    <w:rsid w:val="00856023"/>
    <w:rsid w:val="008A7650"/>
    <w:rsid w:val="00E80572"/>
    <w:rsid w:val="00F44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0DC8C6B2FE7B5479FB271904389F1A9">
    <w:name w:val="90DC8C6B2FE7B5479FB271904389F1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57DFC-3347-6F49-AB28-95FEF515F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constitution-template-2025-2026.dotx</Template>
  <TotalTime>49</TotalTime>
  <Pages>5</Pages>
  <Words>2098</Words>
  <Characters>11962</Characters>
  <Application>Microsoft Office Word</Application>
  <DocSecurity>0</DocSecurity>
  <PresentationFormat>15|.DOCX</PresentationFormat>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Olson, Brooke T.</dc:creator>
  <cp:keywords/>
  <dc:description/>
  <cp:lastModifiedBy>Marchal, Nicholas</cp:lastModifiedBy>
  <cp:revision>67</cp:revision>
  <dcterms:created xsi:type="dcterms:W3CDTF">2025-09-23T02:39:00Z</dcterms:created>
  <dcterms:modified xsi:type="dcterms:W3CDTF">2025-10-30T18:16:00Z</dcterms:modified>
</cp:coreProperties>
</file>