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3F87AB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531CE">
            <w:rPr>
              <w:rFonts w:ascii="Buckeye Serif 2" w:hAnsi="Buckeye Serif 2"/>
              <w:b/>
              <w:bCs/>
              <w:noProof/>
              <w:sz w:val="32"/>
              <w:szCs w:val="32"/>
            </w:rPr>
            <w:t>Daebak</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3951AA5F"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221E" w:rsidRPr="001370E0">
            <w:rPr>
              <w:rFonts w:ascii="Times New Roman" w:eastAsia="Times New Roman" w:hAnsi="Times New Roman" w:cs="Times New Roman"/>
            </w:rPr>
            <w:t xml:space="preserve"> </w:t>
          </w:r>
          <w:r w:rsidR="008C221E">
            <w:rPr>
              <w:rFonts w:ascii="Times New Roman" w:eastAsia="Times New Roman" w:hAnsi="Times New Roman" w:cs="Times New Roman"/>
            </w:rPr>
            <w:t>The Name Of The Organization Will Be Daebak.</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56525729"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1370E0" w:rsidRPr="001370E0">
            <w:rPr>
              <w:rFonts w:ascii="Times New Roman" w:eastAsia="Times New Roman" w:hAnsi="Times New Roman" w:cs="Times New Roman"/>
            </w:rPr>
            <w:t xml:space="preserve"> </w:t>
          </w:r>
          <w:r w:rsidR="001370E0">
            <w:rPr>
              <w:rFonts w:ascii="Times New Roman" w:eastAsia="Times New Roman" w:hAnsi="Times New Roman" w:cs="Times New Roman"/>
            </w:rPr>
            <w:t>Daebak is a cultural vocal performance group reflecting an Asian/Asian American perspective on music. Through rehearsals, performances, and music-related events, Daebak seeks to bring together students who have an interest in Asian/Asian American music.</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D308BA4"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0F63C4">
            <w:rPr>
              <w:rFonts w:ascii="Buckeye Serif 2" w:hAnsi="Buckeye Serif 2"/>
            </w:rPr>
            <w:t>Daebak</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1FE08D0"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370E0" w:rsidRPr="001370E0">
            <w:rPr>
              <w:rFonts w:ascii="Buckeye Serif 2" w:hAnsi="Buckeye Serif 2"/>
            </w:rPr>
            <w:t xml:space="preserve"> </w:t>
          </w:r>
          <w:r w:rsidR="001370E0">
            <w:rPr>
              <w:rFonts w:ascii="Buckeye Serif 2" w:hAnsi="Buckeye Serif 2"/>
            </w:rPr>
            <w:t>Daebak</w:t>
          </w:r>
          <w:r w:rsidR="001370E0"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1706D8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370E0" w:rsidRPr="001370E0">
            <w:rPr>
              <w:rFonts w:ascii="Buckeye Serif 2" w:hAnsi="Buckeye Serif 2"/>
            </w:rPr>
            <w:t xml:space="preserve"> </w:t>
          </w:r>
          <w:r w:rsidR="001370E0">
            <w:rPr>
              <w:rFonts w:ascii="Buckeye Serif 2" w:hAnsi="Buckeye Serif 2"/>
            </w:rPr>
            <w:t>Daebak</w:t>
          </w:r>
          <w:r w:rsidR="001370E0"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33AC7F9"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70E0" w:rsidRPr="001370E0">
            <w:rPr>
              <w:rFonts w:ascii="Times New Roman" w:eastAsia="Times New Roman" w:hAnsi="Times New Roman" w:cs="Times New Roman"/>
            </w:rPr>
            <w:t xml:space="preserve"> </w:t>
          </w:r>
          <w:r w:rsidR="001370E0">
            <w:rPr>
              <w:rFonts w:ascii="Times New Roman" w:eastAsia="Times New Roman" w:hAnsi="Times New Roman" w:cs="Times New Roman"/>
            </w:rPr>
            <w:t>Daebak membership is open to any enrolled OSU student or alumnus after passing a holistic audition process.</w:t>
          </w:r>
          <w:r w:rsidR="00746762">
            <w:rPr>
              <w:rFonts w:ascii="Times New Roman" w:eastAsia="Times New Roman" w:hAnsi="Times New Roman" w:cs="Times New Roman"/>
            </w:rPr>
            <w:t xml:space="preserve"> No dues are required. Daebak and its members will not discriminate against any individual(s) for reasons of race, color, disability, gender identity or expression, national origin, race, religion, sex, sexual orientation, or veteran status.</w:t>
          </w:r>
          <w:r w:rsidR="001370E0">
            <w:rPr>
              <w:rFonts w:ascii="Times New Roman" w:eastAsia="Times New Roman" w:hAnsi="Times New Roman" w:cs="Times New Roman"/>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D47345C"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6762" w:rsidRPr="00746762">
            <w:t xml:space="preserve"> </w:t>
          </w:r>
          <w:r w:rsidR="00746762" w:rsidRPr="00746762">
            <w:rPr>
              <w:rFonts w:ascii="Buckeye Serif 2" w:hAnsi="Buckeye Serif 2"/>
            </w:rPr>
            <w:t>Membership is determined based on demonstrated technical and performance skills, including vocal ability (pitch accuracy, rhythm, and lyric memorization), video production skills, stage presence, and a commitment to attend biweekly meetings and participate in club performances. Auditions are held annually at the start of the fall semester, with additional auditions conducted at the discretion of the executive board</w:t>
          </w:r>
          <w:r w:rsidR="000F63C4">
            <w:rPr>
              <w:rFonts w:ascii="Buckeye Serif 2" w:hAnsi="Buckeye Serif 2"/>
            </w:rPr>
            <w:t>.</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DB8D1F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70E0" w:rsidRPr="001370E0">
            <w:t xml:space="preserve"> </w:t>
          </w:r>
          <w:r w:rsidR="001370E0" w:rsidRPr="001370E0">
            <w:rPr>
              <w:rFonts w:ascii="Buckeye Serif 2" w:hAnsi="Buckeye Serif 2"/>
            </w:rPr>
            <w:t xml:space="preserve">Membership status is reviewed and updated annually. At the start of each academic year, the executive board will conduct a survey of existing members to determine their interest in maintaining active membership.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65DC52C1"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1842" w:rsidRPr="003C1842">
            <w:t xml:space="preserve"> </w:t>
          </w:r>
          <w:r w:rsidR="003C1842" w:rsidRPr="003C1842">
            <w:rPr>
              <w:rFonts w:ascii="Buckeye Serif 2" w:hAnsi="Buckeye Serif 2"/>
              <w:noProof/>
            </w:rPr>
            <w:t>Members who do not respond to the survey or who decline to continue their active membership will be removed from the active member roster.</w:t>
          </w:r>
          <w:r w:rsidR="00A26A0D">
            <w:rPr>
              <w:rFonts w:ascii="Buckeye Serif 2" w:hAnsi="Buckeye Serif 2"/>
              <w:noProof/>
            </w:rPr>
            <w:t xml:space="preserve"> Additionally, </w:t>
          </w:r>
          <w:r w:rsidR="00A26A0D">
            <w:rPr>
              <w:rFonts w:ascii="Buckeye Serif 2" w:hAnsi="Buckeye Serif 2"/>
            </w:rPr>
            <w:t xml:space="preserve">if an </w:t>
          </w:r>
          <w:r w:rsidR="00A26A0D" w:rsidRPr="000D0FDB">
            <w:rPr>
              <w:rFonts w:ascii="Buckeye Serif 2" w:hAnsi="Buckeye Serif 2"/>
            </w:rPr>
            <w:t>Executive</w:t>
          </w:r>
          <w:r w:rsidR="00A26A0D">
            <w:rPr>
              <w:rFonts w:ascii="Buckeye Serif 2" w:hAnsi="Buckeye Serif 2"/>
            </w:rPr>
            <w:t xml:space="preserve"> Board member is notified by any member of the organization of any general body member engaging in behavior </w:t>
          </w:r>
          <w:r w:rsidR="00A26A0D" w:rsidRPr="00657000">
            <w:rPr>
              <w:rFonts w:ascii="Buckeye Serif 2" w:hAnsi="Buckeye Serif 2"/>
            </w:rPr>
            <w:t>including but not limited to conduct detrimental to the organization’s mission</w:t>
          </w:r>
          <w:r w:rsidR="00A26A0D">
            <w:rPr>
              <w:rFonts w:ascii="Buckeye Serif 2" w:hAnsi="Buckeye Serif 2"/>
            </w:rPr>
            <w:t xml:space="preserve"> and/or violating the Ohio State University Code of Conduct, the general body member is subject to a meeting with all </w:t>
          </w:r>
          <w:r w:rsidR="00A26A0D" w:rsidRPr="000D0FDB">
            <w:rPr>
              <w:rFonts w:ascii="Buckeye Serif 2" w:hAnsi="Buckeye Serif 2"/>
            </w:rPr>
            <w:t>Executive</w:t>
          </w:r>
          <w:r w:rsidR="00A26A0D">
            <w:rPr>
              <w:rFonts w:ascii="Buckeye Serif 2" w:hAnsi="Buckeye Serif 2"/>
            </w:rPr>
            <w:t xml:space="preserve"> Board members and the organization’s advisor to discuss further actions and allow the member to speak to the Executive Board directly, as well as present any evidence to advocate for their staying in the group. If the matter is a violation of the Ohio State University Student Code of Conduct, the member will be reported to the Office of Student Conduct by either the President or Co-President of the organization. Members will be notified of this meeting from either the President or Co-President via direct message on Discord. </w:t>
          </w:r>
          <w:r w:rsidR="00A26A0D" w:rsidRPr="00AE2528">
            <w:rPr>
              <w:rFonts w:ascii="Buckeye Serif 2" w:hAnsi="Buckeye Serif 2"/>
            </w:rPr>
            <w:t>If the Executive Board votes to remove a member, a 2/3 majority is needed to enact the removal. The organization’s advisor will then review the decision</w:t>
          </w:r>
          <w:r w:rsidR="00A26A0D">
            <w:rPr>
              <w:rFonts w:ascii="Buckeye Serif 2" w:hAnsi="Buckeye Serif 2"/>
            </w:rPr>
            <w:t xml:space="preserve"> and i</w:t>
          </w:r>
          <w:r w:rsidR="00A26A0D" w:rsidRPr="00AE2528">
            <w:rPr>
              <w:rFonts w:ascii="Buckeye Serif 2" w:hAnsi="Buckeye Serif 2"/>
            </w:rPr>
            <w:t>f the advisor agrees, the removal is finalized. If the advisor disagrees, they may present their reasoning to the Executive Board, after which the Executive Board may vote on whether to uphold their original decision or follow the advisor’s recommendation. In this secondary vote, a 2/3 majority is also required.</w:t>
          </w:r>
          <w:r w:rsidR="003C1842" w:rsidRPr="003C1842">
            <w:rPr>
              <w:rFonts w:ascii="Buckeye Serif 2" w:hAnsi="Buckeye Serif 2"/>
              <w:noProof/>
            </w:rPr>
            <w:t xml:space="preserve"> </w:t>
          </w:r>
          <w:r>
            <w:rPr>
              <w:rFonts w:ascii="Buckeye Serif 2" w:hAnsi="Buckeye Serif 2"/>
            </w:rPr>
            <w:fldChar w:fldCharType="end"/>
          </w:r>
          <w:bookmarkEnd w:id="9"/>
          <w:r w:rsidR="00EE2AC8">
            <w:rPr>
              <w:rFonts w:ascii="Buckeye Serif 2" w:hAnsi="Buckeye Serif 2"/>
            </w:rPr>
            <w:t xml:space="preserve"> </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0349A473"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0F05" w:rsidRPr="00B60F05">
            <w:t xml:space="preserve"> </w:t>
          </w:r>
          <w:r w:rsidR="00B60F05" w:rsidRPr="00B60F05">
            <w:rPr>
              <w:rFonts w:ascii="Buckeye Serif 2" w:hAnsi="Buckeye Serif 2"/>
              <w:noProof/>
            </w:rPr>
            <w:t>The advisor shall serve as the primary liaison between Daebak and the university. Responsibilities include providing guidance to the executive board, reviewing and supporting the organization’s goals and operations, and ensuring compliance with university policies. The advisor must complete required university training biannually and remain actively engaged in areas related to music or Asian culture to support the mission of Daebak.</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9CA8F2E"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1855" w:rsidRPr="00CC1855">
            <w:t xml:space="preserve"> </w:t>
          </w:r>
          <w:r w:rsidR="00CC1855" w:rsidRPr="00CC1855">
            <w:rPr>
              <w:rFonts w:ascii="Buckeye Serif 2" w:hAnsi="Buckeye Serif 2"/>
              <w:noProof/>
            </w:rPr>
            <w:t>The advisor may serve indefinitely, provided they continue to fulfill their responsibilities, complete required trainings, and remain actively involved in fields relevant to music or Asian culture.</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5E190981" w14:textId="4F45221F" w:rsidR="00A71D26" w:rsidRDefault="005F5356" w:rsidP="0006656A">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1855" w:rsidRPr="00CC1855">
            <w:t xml:space="preserve"> </w:t>
          </w:r>
          <w:proofErr w:type="spellStart"/>
          <w:r w:rsidR="00584BA3">
            <w:t>i</w:t>
          </w:r>
          <w:proofErr w:type="spellEnd"/>
          <w:r w:rsidR="00A71D26">
            <w:t>. Qualifications</w:t>
          </w:r>
        </w:p>
        <w:p w14:paraId="0C91E873" w14:textId="77777777" w:rsidR="0024042E" w:rsidRDefault="00CC1855" w:rsidP="0006656A">
          <w:pPr>
            <w:rPr>
              <w:rFonts w:ascii="Buckeye Serif 2" w:hAnsi="Buckeye Serif 2"/>
              <w:noProof/>
            </w:rPr>
          </w:pPr>
          <w:r w:rsidRPr="00CC1855">
            <w:rPr>
              <w:rFonts w:ascii="Buckeye Serif 2" w:hAnsi="Buckeye Serif 2"/>
              <w:noProof/>
            </w:rPr>
            <w:t>Advisors must be members of the university’s faculty or Administrative &amp; Professional staff. If the selected advisor does not meet these classifications, a co-advisor who is a qualified member of the university’s faculty or Administrative &amp; Professional staff must be appointed. Preference will be given to individuals with a background in music and an interest in Asian American culture.</w:t>
          </w:r>
          <w:r w:rsidR="0024042E">
            <w:rPr>
              <w:rFonts w:ascii="Buckeye Serif 2" w:hAnsi="Buckeye Serif 2"/>
              <w:noProof/>
            </w:rPr>
            <w:t xml:space="preserve"> </w:t>
          </w:r>
        </w:p>
        <w:p w14:paraId="6677249B" w14:textId="77777777" w:rsidR="0024042E" w:rsidRPr="0024042E" w:rsidRDefault="0024042E" w:rsidP="0024042E">
          <w:pPr>
            <w:rPr>
              <w:rFonts w:ascii="Buckeye Serif 2" w:hAnsi="Buckeye Serif 2"/>
            </w:rPr>
          </w:pPr>
          <w:proofErr w:type="spellStart"/>
          <w:r w:rsidRPr="0024042E">
            <w:rPr>
              <w:rFonts w:ascii="Buckeye Serif 2" w:hAnsi="Buckeye Serif 2"/>
            </w:rPr>
            <w:t>i</w:t>
          </w:r>
          <w:proofErr w:type="spellEnd"/>
          <w:r w:rsidRPr="0024042E">
            <w:rPr>
              <w:rFonts w:ascii="Buckeye Serif 2" w:hAnsi="Buckeye Serif 2"/>
            </w:rPr>
            <w:t>. Qualifications</w:t>
          </w:r>
        </w:p>
        <w:p w14:paraId="03C43EEE" w14:textId="77777777" w:rsidR="0024042E" w:rsidRPr="0024042E" w:rsidRDefault="0024042E" w:rsidP="0024042E">
          <w:pPr>
            <w:rPr>
              <w:rFonts w:ascii="Buckeye Serif 2" w:hAnsi="Buckeye Serif 2"/>
            </w:rPr>
          </w:pPr>
          <w:r w:rsidRPr="0024042E">
            <w:rPr>
              <w:rFonts w:ascii="Buckeye Serif 2" w:hAnsi="Buckeye Serif 2"/>
            </w:rPr>
            <w:t>Advisors must be members of the university’s faculty or Administrative &amp; Professional staff. If the selected advisor does not meet these classifications, a co-advisor who is a qualified member of the university’s faculty or Administrative &amp; Professional staff must be appointed. Preference will be given to individuals with a background in music and an interest in Asian American culture.</w:t>
          </w:r>
        </w:p>
        <w:p w14:paraId="1AAEE42A" w14:textId="77777777" w:rsidR="0024042E" w:rsidRPr="0024042E" w:rsidRDefault="0024042E" w:rsidP="0024042E">
          <w:pPr>
            <w:rPr>
              <w:rFonts w:ascii="Buckeye Serif 2" w:hAnsi="Buckeye Serif 2"/>
            </w:rPr>
          </w:pPr>
        </w:p>
        <w:p w14:paraId="4273DF79" w14:textId="77777777" w:rsidR="0024042E" w:rsidRPr="0024042E" w:rsidRDefault="0024042E" w:rsidP="0024042E">
          <w:pPr>
            <w:rPr>
              <w:rFonts w:ascii="Buckeye Serif 2" w:hAnsi="Buckeye Serif 2"/>
            </w:rPr>
          </w:pPr>
          <w:r w:rsidRPr="0024042E">
            <w:rPr>
              <w:rFonts w:ascii="Buckeye Serif 2" w:hAnsi="Buckeye Serif 2"/>
            </w:rPr>
            <w:t>ii. Nomination Requirements</w:t>
          </w:r>
        </w:p>
        <w:p w14:paraId="7250F1FB" w14:textId="77777777" w:rsidR="0024042E" w:rsidRPr="0024042E" w:rsidRDefault="0024042E" w:rsidP="0024042E">
          <w:pPr>
            <w:rPr>
              <w:rFonts w:ascii="Buckeye Serif 2" w:hAnsi="Buckeye Serif 2"/>
            </w:rPr>
          </w:pPr>
          <w:r w:rsidRPr="0024042E">
            <w:rPr>
              <w:rFonts w:ascii="Buckeye Serif 2" w:hAnsi="Buckeye Serif 2"/>
            </w:rPr>
            <w:t>When a new advisor is needed, officers will identify one to three potential candidates and present their recommendations to the Executive Board, including the candidate’s name and justification for their suitability. The nominating officer should, when possible, contact the candidate beforehand to gauge initial interest in serving as advisor. Once the Executive Board reaches a decision, the President will formally contact the candidate via email to request confirmation. Upon the candidate’s acceptance, the advisor will be officially registered through the university’s student organization management system.</w:t>
          </w:r>
        </w:p>
        <w:p w14:paraId="26601FE6" w14:textId="77777777" w:rsidR="0024042E" w:rsidRPr="0024042E" w:rsidRDefault="0024042E" w:rsidP="0024042E">
          <w:pPr>
            <w:rPr>
              <w:rFonts w:ascii="Buckeye Serif 2" w:hAnsi="Buckeye Serif 2"/>
            </w:rPr>
          </w:pPr>
        </w:p>
        <w:p w14:paraId="50B47BD1" w14:textId="77777777" w:rsidR="0024042E" w:rsidRPr="0024042E" w:rsidRDefault="0024042E" w:rsidP="0024042E">
          <w:pPr>
            <w:rPr>
              <w:rFonts w:ascii="Buckeye Serif 2" w:hAnsi="Buckeye Serif 2"/>
            </w:rPr>
          </w:pPr>
          <w:r w:rsidRPr="0024042E">
            <w:rPr>
              <w:rFonts w:ascii="Buckeye Serif 2" w:hAnsi="Buckeye Serif 2"/>
            </w:rPr>
            <w:t>iii. Voting Requirements</w:t>
          </w:r>
        </w:p>
        <w:p w14:paraId="3DB2FE22" w14:textId="01E3B4D0" w:rsidR="005844B8" w:rsidRDefault="0024042E" w:rsidP="0006656A">
          <w:pPr>
            <w:rPr>
              <w:rFonts w:ascii="Buckeye Serif 2" w:hAnsi="Buckeye Serif 2"/>
            </w:rPr>
          </w:pPr>
          <w:r w:rsidRPr="0024042E">
            <w:rPr>
              <w:rFonts w:ascii="Buckeye Serif 2" w:hAnsi="Buckeye Serif 2"/>
            </w:rPr>
            <w:t>A simple majority of Executive Board officers is required to approve an advisor candidate. If an officer expresses strong opposition to a candidate, or if a tie occurs, discussion will be reopened and a second vote held (simple majority still required). If a tie persists in the second round, the President has discretion to determine whether to proceed to an additional vote, accept the candidate, or remove the candidate from further consideration.</w:t>
          </w:r>
          <w:r w:rsidR="005F5356">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09806FC5" w14:textId="77777777" w:rsidR="00FE574A" w:rsidRDefault="005F5356" w:rsidP="0006656A">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1855" w:rsidRPr="00CC1855">
            <w:t xml:space="preserve"> </w:t>
          </w:r>
          <w:proofErr w:type="spellStart"/>
          <w:r w:rsidR="00670AEB">
            <w:t>i</w:t>
          </w:r>
          <w:proofErr w:type="spellEnd"/>
          <w:r w:rsidR="00670AEB">
            <w:t xml:space="preserve">. </w:t>
          </w:r>
          <w:r w:rsidR="00FE574A">
            <w:t>Requirements</w:t>
          </w:r>
          <w:r w:rsidR="00FE574A">
            <w:br/>
          </w:r>
          <w:r w:rsidR="00CC1855" w:rsidRPr="00CC1855">
            <w:rPr>
              <w:rFonts w:ascii="Buckeye Serif 2" w:hAnsi="Buckeye Serif 2"/>
              <w:noProof/>
            </w:rPr>
            <w:t>If the advisor is no longer a member of the university’s faculty or Administrative &amp; Professional staff, or is unable to fulfill their duties, a new advisor shall be selected by the executive board</w:t>
          </w:r>
          <w:r w:rsidR="00847E5A">
            <w:rPr>
              <w:rFonts w:ascii="Buckeye Serif 2" w:hAnsi="Buckeye Serif 2"/>
              <w:noProof/>
            </w:rPr>
            <w:t xml:space="preserve">. </w:t>
          </w:r>
          <w:r w:rsidR="00623C9D">
            <w:rPr>
              <w:rFonts w:ascii="Buckeye Serif 2" w:hAnsi="Buckeye Serif 2"/>
              <w:noProof/>
            </w:rPr>
            <w:t>A justification</w:t>
          </w:r>
          <w:r w:rsidR="005436E2">
            <w:rPr>
              <w:rFonts w:ascii="Buckeye Serif 2" w:hAnsi="Buckeye Serif 2"/>
              <w:noProof/>
            </w:rPr>
            <w:t xml:space="preserve"> must be brought forth by an officer or general member, or they can remain anonymous and s</w:t>
          </w:r>
          <w:r w:rsidR="00670AEB">
            <w:rPr>
              <w:rFonts w:ascii="Buckeye Serif 2" w:hAnsi="Buckeye Serif 2"/>
              <w:noProof/>
            </w:rPr>
            <w:t xml:space="preserve">ubmit their request and justification to the president who will then initiate the replacement process. </w:t>
          </w:r>
        </w:p>
        <w:p w14:paraId="1D1A372E" w14:textId="3502A7AD" w:rsidR="00093D17" w:rsidRDefault="005E2F29" w:rsidP="0006656A">
          <w:pPr>
            <w:rPr>
              <w:rFonts w:ascii="Buckeye Serif 2" w:hAnsi="Buckeye Serif 2"/>
              <w:noProof/>
            </w:rPr>
          </w:pPr>
          <w:r>
            <w:rPr>
              <w:rFonts w:ascii="Buckeye Serif 2" w:hAnsi="Buckeye Serif 2"/>
              <w:noProof/>
            </w:rPr>
            <w:t>ii. Voting Requirements</w:t>
          </w:r>
        </w:p>
        <w:p w14:paraId="02082B10" w14:textId="1F032CAD" w:rsidR="00847E5A" w:rsidRDefault="00847E5A" w:rsidP="0006656A">
          <w:pPr>
            <w:rPr>
              <w:rFonts w:ascii="Buckeye Serif 2" w:hAnsi="Buckeye Serif 2"/>
            </w:rPr>
          </w:pPr>
          <w:r w:rsidRPr="00847E5A">
            <w:rPr>
              <w:rFonts w:ascii="Buckeye Serif 2" w:hAnsi="Buckeye Serif 2"/>
              <w:noProof/>
            </w:rPr>
            <w:t xml:space="preserve">When voting, a </w:t>
          </w:r>
          <w:r w:rsidR="00FE574A">
            <w:rPr>
              <w:rFonts w:ascii="Buckeye Serif 2" w:hAnsi="Buckeye Serif 2"/>
              <w:noProof/>
            </w:rPr>
            <w:t>2/3</w:t>
          </w:r>
          <w:r w:rsidR="00093D17">
            <w:rPr>
              <w:rFonts w:ascii="Buckeye Serif 2" w:hAnsi="Buckeye Serif 2"/>
              <w:noProof/>
            </w:rPr>
            <w:t xml:space="preserve"> </w:t>
          </w:r>
          <w:r w:rsidRPr="00847E5A">
            <w:rPr>
              <w:rFonts w:ascii="Buckeye Serif 2" w:hAnsi="Buckeye Serif 2"/>
              <w:noProof/>
            </w:rPr>
            <w:t xml:space="preserve">majority of the executive board officers must be in agreement before submitting the request. If there is an extenuating circumstance that an officer is strongly opposed to a candidate, or if there is a tie on the initial vote, the voting will be postponed to another round of discussion before voting is held again, still with a simple majority required to pass. If a tie is reached in the second round of voting, it will be left to the discretion of the president as whether to proceed to anotherr round of voting, </w:t>
          </w:r>
          <w:r w:rsidR="00435EB8">
            <w:rPr>
              <w:rFonts w:ascii="Buckeye Serif 2" w:hAnsi="Buckeye Serif 2"/>
              <w:noProof/>
            </w:rPr>
            <w:t>move forward with the replacement</w:t>
          </w:r>
          <w:r w:rsidRPr="00847E5A">
            <w:rPr>
              <w:rFonts w:ascii="Buckeye Serif 2" w:hAnsi="Buckeye Serif 2"/>
              <w:noProof/>
            </w:rPr>
            <w:t xml:space="preserve">, or reject </w:t>
          </w:r>
          <w:r w:rsidR="00435EB8">
            <w:rPr>
              <w:rFonts w:ascii="Buckeye Serif 2" w:hAnsi="Buckeye Serif 2"/>
              <w:noProof/>
            </w:rPr>
            <w:t xml:space="preserve">the notion </w:t>
          </w:r>
          <w:r w:rsidRPr="00847E5A">
            <w:rPr>
              <w:rFonts w:ascii="Buckeye Serif 2" w:hAnsi="Buckeye Serif 2"/>
              <w:noProof/>
            </w:rPr>
            <w:t xml:space="preserve">from further consideration. </w:t>
          </w:r>
          <w:r w:rsidR="005E7739">
            <w:rPr>
              <w:rFonts w:ascii="Buckeye Serif 2" w:hAnsi="Buckeye Serif 2"/>
            </w:rPr>
            <w:t>If passed, the executive board will contact OSU's student organization management system to notify them of this decision, then begin the process of a new advisor selection outlined in Article V Section C.</w:t>
          </w:r>
          <w:r w:rsidRPr="00847E5A">
            <w:rPr>
              <w:rFonts w:ascii="Buckeye Serif 2" w:hAnsi="Buckeye Serif 2"/>
              <w:noProof/>
            </w:rPr>
            <w:t xml:space="preserve"> </w:t>
          </w:r>
          <w:r w:rsidR="005F5356">
            <w:rPr>
              <w:rFonts w:ascii="Buckeye Serif 2" w:hAnsi="Buckeye Serif 2"/>
            </w:rPr>
            <w:fldChar w:fldCharType="end"/>
          </w:r>
          <w:bookmarkEnd w:id="13"/>
          <w:r w:rsidR="005E2F29">
            <w:rPr>
              <w:rFonts w:ascii="Buckeye Serif 2" w:hAnsi="Buckeye Serif 2"/>
            </w:rPr>
            <w:t xml:space="preserve">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622AB0C5" w14:textId="5E7D016F" w:rsidR="003C1842" w:rsidRDefault="00DC52EA" w:rsidP="003C1842">
          <w:pPr>
            <w:numPr>
              <w:ilvl w:val="0"/>
              <w:numId w:val="1"/>
            </w:numPr>
            <w:spacing w:after="0" w:line="276" w:lineRule="auto"/>
            <w:rPr>
              <w:rFonts w:ascii="Times New Roman" w:eastAsia="Times New Roman" w:hAnsi="Times New Roman" w:cs="Times New Roman"/>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1842" w:rsidRPr="003C1842">
            <w:rPr>
              <w:rFonts w:ascii="Times New Roman" w:eastAsia="Times New Roman" w:hAnsi="Times New Roman" w:cs="Times New Roman"/>
            </w:rPr>
            <w:t xml:space="preserve"> </w:t>
          </w:r>
          <w:r w:rsidR="003C1842">
            <w:rPr>
              <w:rFonts w:ascii="Times New Roman" w:eastAsia="Times New Roman" w:hAnsi="Times New Roman" w:cs="Times New Roman"/>
            </w:rPr>
            <w:t>President / Co-President</w:t>
          </w:r>
        </w:p>
        <w:p w14:paraId="1ACC6A3B"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First in power over all executive board members</w:t>
          </w:r>
        </w:p>
        <w:p w14:paraId="2F142C28"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Attend annual Presidency training</w:t>
          </w:r>
        </w:p>
        <w:p w14:paraId="33EEC263"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Represent Daebak and supervise all Daebak related activities</w:t>
          </w:r>
        </w:p>
        <w:p w14:paraId="69A43138"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Reach out and communicate with other student organizations for events</w:t>
          </w:r>
        </w:p>
        <w:p w14:paraId="5B0128B4"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Responsible for communication within Daebak EBoard and members</w:t>
          </w:r>
        </w:p>
        <w:p w14:paraId="568368CA"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Help Secretary with informing/reminding members of practices and performances</w:t>
          </w:r>
        </w:p>
        <w:p w14:paraId="0A5800B3"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Keep other executive members accountable</w:t>
          </w:r>
        </w:p>
        <w:p w14:paraId="6D1F9B68"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Allocate tasks to Eboard members when unclear where responsibility falls to one position</w:t>
          </w:r>
        </w:p>
        <w:p w14:paraId="7099D073"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Delegate responsibilities to other members. </w:t>
          </w:r>
        </w:p>
        <w:p w14:paraId="57DECCBA"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Help with booking room reservations for events</w:t>
          </w:r>
        </w:p>
        <w:p w14:paraId="1960ECA4"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Schedule meetings for executive board members and general body members </w:t>
          </w:r>
        </w:p>
        <w:p w14:paraId="366306BA" w14:textId="77777777" w:rsidR="003C1842" w:rsidRDefault="003C1842" w:rsidP="003C1842">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Treasurer </w:t>
          </w:r>
        </w:p>
        <w:p w14:paraId="1005DB6D"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Next in power when the President/Co-President is not available</w:t>
          </w:r>
        </w:p>
        <w:p w14:paraId="4BBF8D82"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Attend annual Treasurer training</w:t>
          </w:r>
        </w:p>
        <w:p w14:paraId="0EA494D0"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Oversee Daebak fund allocation &amp; fundraising</w:t>
          </w:r>
        </w:p>
        <w:p w14:paraId="5AEDA835"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Look for sponsors</w:t>
          </w:r>
        </w:p>
        <w:p w14:paraId="6A5ADF61"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Fill out Vendor Form each semester </w:t>
          </w:r>
        </w:p>
        <w:p w14:paraId="3B387C2F"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Request programming or operating funds through CSA as needed </w:t>
          </w:r>
        </w:p>
        <w:p w14:paraId="0100D8CA"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Fill out Audit for funds obtained through CSA when necessary </w:t>
          </w:r>
        </w:p>
        <w:p w14:paraId="18897C53"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Responsible for Coke Grant</w:t>
          </w:r>
        </w:p>
        <w:p w14:paraId="6D7345CE" w14:textId="77777777" w:rsidR="003C1842" w:rsidRDefault="003C1842" w:rsidP="003C1842">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Secretary </w:t>
          </w:r>
        </w:p>
        <w:p w14:paraId="7A49EA61"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Next in power when the President/Co-President and Treasurer are unavailable</w:t>
          </w:r>
        </w:p>
        <w:p w14:paraId="00B17B1C"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Responsible for communication within Daebak general body members</w:t>
          </w:r>
        </w:p>
        <w:p w14:paraId="33CC9BFE"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Inform/remind members of meetings and performances through the Discord Server/Email when necessary </w:t>
          </w:r>
        </w:p>
        <w:p w14:paraId="4B89294E"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Respond to emails and Instagram messages</w:t>
          </w:r>
        </w:p>
        <w:p w14:paraId="680265FE"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Take meeting minutes during executive board and general body meetings</w:t>
          </w:r>
        </w:p>
        <w:p w14:paraId="3F0FC2E6" w14:textId="47A50C21" w:rsidR="003C1842" w:rsidRDefault="003C1842" w:rsidP="003C1842">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Music Director</w:t>
          </w:r>
          <w:r w:rsidR="00F22C8E">
            <w:rPr>
              <w:rFonts w:ascii="Times New Roman" w:eastAsia="Times New Roman" w:hAnsi="Times New Roman" w:cs="Times New Roman"/>
            </w:rPr>
            <w:t xml:space="preserve"> (</w:t>
          </w:r>
          <w:r w:rsidR="001C4194">
            <w:rPr>
              <w:rFonts w:ascii="Times New Roman" w:eastAsia="Times New Roman" w:hAnsi="Times New Roman" w:cs="Times New Roman"/>
            </w:rPr>
            <w:t xml:space="preserve">combine with </w:t>
          </w:r>
          <w:r w:rsidR="001A4CA7">
            <w:rPr>
              <w:rFonts w:ascii="Times New Roman" w:eastAsia="Times New Roman" w:hAnsi="Times New Roman" w:cs="Times New Roman"/>
            </w:rPr>
            <w:t xml:space="preserve">social media director) </w:t>
          </w:r>
        </w:p>
        <w:p w14:paraId="5AB4D489"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Next in power when the President/Co-President, Treasurer, and Secretary are unavailable </w:t>
          </w:r>
        </w:p>
        <w:p w14:paraId="664A6395"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Approve all practice and performance related aspects </w:t>
          </w:r>
        </w:p>
        <w:p w14:paraId="4EDB46D6"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Cambria" w:eastAsia="Cambria" w:hAnsi="Cambria" w:cs="Cambria"/>
            </w:rPr>
            <w:t>Recruitment of performers/ volunteers for that specific performance</w:t>
          </w:r>
        </w:p>
        <w:p w14:paraId="4D39554F"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Sound logistics for performers (music, mics, speaker)</w:t>
          </w:r>
        </w:p>
        <w:p w14:paraId="2B8AA22D"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Cambria" w:eastAsia="Cambria" w:hAnsi="Cambria" w:cs="Cambria"/>
            </w:rPr>
            <w:t>Oversee/in charge of practices of each act for that specific performance</w:t>
          </w:r>
        </w:p>
        <w:p w14:paraId="007C5019"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Create and communicate agenda and goals for practices</w:t>
          </w:r>
        </w:p>
        <w:p w14:paraId="3C1987F4"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Ex: Warm-ups, Splitting Vocal parts, Harmonies</w:t>
          </w:r>
        </w:p>
        <w:p w14:paraId="3A817050" w14:textId="77777777" w:rsidR="003C1842" w:rsidRDefault="003C1842" w:rsidP="003C1842">
          <w:pPr>
            <w:numPr>
              <w:ilvl w:val="0"/>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Social Media Director</w:t>
          </w:r>
        </w:p>
        <w:p w14:paraId="12BE75BF"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Next in power when President/Co-President, Treasurer, Secretary, and Music Director are unavailable</w:t>
          </w:r>
        </w:p>
        <w:p w14:paraId="2FB7DB35"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Contact all general body members of Daebak by managing social media and email services</w:t>
          </w:r>
        </w:p>
        <w:p w14:paraId="3B614A49" w14:textId="77777777" w:rsidR="003C1842" w:rsidRDefault="003C1842" w:rsidP="003C1842">
          <w:pPr>
            <w:numPr>
              <w:ilvl w:val="2"/>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Facebook, Instagram, Youtube, Mailchimp</w:t>
          </w:r>
        </w:p>
        <w:p w14:paraId="1E6B97AE"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Post about Daebak’s future performances and events </w:t>
          </w:r>
        </w:p>
        <w:p w14:paraId="20A6BACA" w14:textId="77777777" w:rsidR="003C1842" w:rsidRDefault="003C1842" w:rsidP="003C1842">
          <w:pPr>
            <w:numPr>
              <w:ilvl w:val="1"/>
              <w:numId w:val="1"/>
            </w:num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Post pictures and videos of Daebak’s performances </w:t>
          </w:r>
        </w:p>
        <w:p w14:paraId="714CAC56" w14:textId="3758A349"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9786A3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6762" w:rsidRPr="00746762">
            <w:rPr>
              <w:rFonts w:ascii="Times New Roman" w:eastAsia="Times New Roman" w:hAnsi="Times New Roman" w:cs="Times New Roman"/>
              <w:kern w:val="0"/>
              <w:lang w:eastAsia="zh-TW"/>
              <w14:ligatures w14:val="none"/>
            </w:rPr>
            <w:t xml:space="preserve"> </w:t>
          </w:r>
          <w:r w:rsidR="00746762" w:rsidRPr="00746762">
            <w:rPr>
              <w:rFonts w:ascii="Buckeye Serif 2" w:hAnsi="Buckeye Serif 2"/>
              <w:noProof/>
            </w:rPr>
            <w:t>All active members and current executive board members are eligible to join the executive board upon expressing interest. Prospective officers are encouraged to complete, ideally, one semester of executive board internship training to gain a better understanding of board responsibilities and develop the necessary skills for leadership.</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5501121E"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6762" w:rsidRPr="00746762">
            <w:rPr>
              <w:rFonts w:ascii="Times New Roman" w:eastAsia="Times New Roman" w:hAnsi="Times New Roman" w:cs="Times New Roman"/>
              <w:kern w:val="0"/>
              <w:lang w:eastAsia="zh-TW"/>
              <w14:ligatures w14:val="none"/>
            </w:rPr>
            <w:t xml:space="preserve"> </w:t>
          </w:r>
          <w:r w:rsidR="00746762" w:rsidRPr="00746762">
            <w:rPr>
              <w:rFonts w:ascii="Buckeye Serif 2" w:hAnsi="Buckeye Serif 2"/>
              <w:noProof/>
            </w:rPr>
            <w:t xml:space="preserve">Members interested in joining the executive board must submit an </w:t>
          </w:r>
          <w:r w:rsidR="00746762" w:rsidRPr="00746762">
            <w:rPr>
              <w:rFonts w:ascii="Buckeye Serif 2" w:hAnsi="Buckeye Serif 2"/>
              <w:b/>
              <w:bCs/>
              <w:noProof/>
            </w:rPr>
            <w:t>Executive Board Member Application</w:t>
          </w:r>
          <w:r w:rsidR="00746762" w:rsidRPr="00746762">
            <w:rPr>
              <w:rFonts w:ascii="Buckeye Serif 2" w:hAnsi="Buckeye Serif 2"/>
              <w:noProof/>
            </w:rPr>
            <w:t xml:space="preserve"> survey provided by the current board. The survey should include a self-assessment of skills and preferences for the position(s) they wish to apply for, in accordance with the available positions. The current executive board will evaluate applicants based on attendance, engagement, skills, and stated position preferences. Following this evaluation, the board will determine the most suitable position for each applicant or may decline the application if deemed appropriate.</w:t>
          </w:r>
          <w:r w:rsidR="00382A81">
            <w:rPr>
              <w:rFonts w:ascii="Buckeye Serif 2" w:hAnsi="Buckeye Serif 2"/>
              <w:noProof/>
            </w:rPr>
            <w:t xml:space="preserve"> The decision is made by </w:t>
          </w:r>
          <w:r w:rsidR="00493356">
            <w:rPr>
              <w:rFonts w:ascii="Buckeye Serif 2" w:hAnsi="Buckeye Serif 2"/>
              <w:noProof/>
            </w:rPr>
            <w:t>internal</w:t>
          </w:r>
          <w:r w:rsidR="002F5A77">
            <w:rPr>
              <w:rFonts w:ascii="Buckeye Serif 2" w:hAnsi="Buckeye Serif 2"/>
              <w:noProof/>
            </w:rPr>
            <w:t xml:space="preserve"> vot</w:t>
          </w:r>
          <w:r w:rsidR="00493356">
            <w:rPr>
              <w:rFonts w:ascii="Buckeye Serif 2" w:hAnsi="Buckeye Serif 2"/>
              <w:noProof/>
            </w:rPr>
            <w:t>e</w:t>
          </w:r>
          <w:r w:rsidR="002F5A77">
            <w:rPr>
              <w:rFonts w:ascii="Buckeye Serif 2" w:hAnsi="Buckeye Serif 2"/>
              <w:noProof/>
            </w:rPr>
            <w:t xml:space="preserve"> of the current executive board</w:t>
          </w:r>
          <w:r w:rsidR="00E5107C">
            <w:rPr>
              <w:rFonts w:ascii="Buckeye Serif 2" w:hAnsi="Buckeye Serif 2"/>
              <w:noProof/>
            </w:rPr>
            <w:t>. O</w:t>
          </w:r>
          <w:r w:rsidR="002F5A77">
            <w:rPr>
              <w:rFonts w:ascii="Buckeye Serif 2" w:hAnsi="Buckeye Serif 2"/>
              <w:noProof/>
            </w:rPr>
            <w:t xml:space="preserve">nce the majority </w:t>
          </w:r>
          <w:r w:rsidR="00493356">
            <w:rPr>
              <w:rFonts w:ascii="Buckeye Serif 2" w:hAnsi="Buckeye Serif 2"/>
              <w:noProof/>
            </w:rPr>
            <w:t xml:space="preserve">of the current executive board </w:t>
          </w:r>
          <w:r w:rsidR="002F5A77">
            <w:rPr>
              <w:rFonts w:ascii="Buckeye Serif 2" w:hAnsi="Buckeye Serif 2"/>
              <w:noProof/>
            </w:rPr>
            <w:t>approve</w:t>
          </w:r>
          <w:r w:rsidR="00493356">
            <w:rPr>
              <w:rFonts w:ascii="Buckeye Serif 2" w:hAnsi="Buckeye Serif 2"/>
              <w:noProof/>
            </w:rPr>
            <w:t>s</w:t>
          </w:r>
          <w:r w:rsidR="002F5A77">
            <w:rPr>
              <w:rFonts w:ascii="Buckeye Serif 2" w:hAnsi="Buckeye Serif 2"/>
              <w:noProof/>
            </w:rPr>
            <w:t xml:space="preserve"> the</w:t>
          </w:r>
          <w:r w:rsidR="00493356">
            <w:rPr>
              <w:rFonts w:ascii="Buckeye Serif 2" w:hAnsi="Buckeye Serif 2"/>
              <w:noProof/>
            </w:rPr>
            <w:t xml:space="preserve"> recruitment of the</w:t>
          </w:r>
          <w:r w:rsidR="00030F6F">
            <w:rPr>
              <w:rFonts w:ascii="Buckeye Serif 2" w:hAnsi="Buckeye Serif 2"/>
              <w:noProof/>
            </w:rPr>
            <w:t xml:space="preserve"> new executive board member</w:t>
          </w:r>
          <w:r w:rsidR="00E5107C">
            <w:rPr>
              <w:rFonts w:ascii="Buckeye Serif 2" w:hAnsi="Buckeye Serif 2"/>
              <w:noProof/>
            </w:rPr>
            <w:t xml:space="preserve">, the applicant is elected as the </w:t>
          </w:r>
          <w:r w:rsidR="009805F5">
            <w:rPr>
              <w:rFonts w:ascii="Buckeye Serif 2" w:hAnsi="Buckeye Serif 2"/>
              <w:noProof/>
            </w:rPr>
            <w:t>new executive board member</w:t>
          </w:r>
          <w:r w:rsidR="00030F6F">
            <w:rPr>
              <w:rFonts w:ascii="Buckeye Serif 2" w:hAnsi="Buckeye Serif 2"/>
              <w:noProof/>
            </w:rPr>
            <w:t xml:space="preserve">. </w:t>
          </w:r>
          <w:r w:rsidR="00493356">
            <w:rPr>
              <w:rFonts w:ascii="Buckeye Serif 2" w:hAnsi="Buckeye Serif 2"/>
              <w:noProof/>
            </w:rPr>
            <w:t xml:space="preserve">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25DF4782" w14:textId="3E32DCC3" w:rsidR="00917FDC" w:rsidRDefault="00DC52EA" w:rsidP="008565E1">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6762" w:rsidRPr="00746762">
            <w:rPr>
              <w:rFonts w:ascii="Times New Roman" w:eastAsia="Times New Roman" w:hAnsi="Times New Roman" w:cs="Times New Roman"/>
              <w:kern w:val="0"/>
              <w:lang w:eastAsia="zh-TW"/>
              <w14:ligatures w14:val="none"/>
            </w:rPr>
            <w:t xml:space="preserve"> </w:t>
          </w:r>
          <w:r w:rsidR="00746762" w:rsidRPr="00746762">
            <w:rPr>
              <w:rFonts w:ascii="Buckeye Serif 2" w:hAnsi="Buckeye Serif 2"/>
              <w:noProof/>
            </w:rPr>
            <w:t>Officers who violate the constitution of Daebak and fail to recognize or address the issue may be removed from the executive board.</w:t>
          </w:r>
          <w:r w:rsidR="00AA07A9">
            <w:rPr>
              <w:rFonts w:ascii="Buckeye Serif 2" w:hAnsi="Buckeye Serif 2"/>
              <w:noProof/>
            </w:rPr>
            <w:t xml:space="preserve"> A current officer could face removal </w:t>
          </w:r>
          <w:r w:rsidR="008565E1">
            <w:rPr>
              <w:rFonts w:ascii="Buckeye Serif 2" w:hAnsi="Buckeye Serif 2"/>
              <w:noProof/>
            </w:rPr>
            <w:t xml:space="preserve">for </w:t>
          </w:r>
          <w:r w:rsidR="0000096E">
            <w:rPr>
              <w:rFonts w:ascii="Buckeye Serif 2" w:hAnsi="Buckeye Serif 2"/>
              <w:noProof/>
            </w:rPr>
            <w:t xml:space="preserve">the </w:t>
          </w:r>
          <w:r w:rsidR="008565E1">
            <w:rPr>
              <w:rFonts w:ascii="Buckeye Serif 2" w:hAnsi="Buckeye Serif 2"/>
              <w:noProof/>
            </w:rPr>
            <w:t xml:space="preserve">following reasons, for example: </w:t>
          </w:r>
          <w:r w:rsidR="008565E1" w:rsidRPr="008565E1">
            <w:rPr>
              <w:rFonts w:ascii="Buckeye Serif 2" w:hAnsi="Buckeye Serif 2"/>
              <w:noProof/>
            </w:rPr>
            <w:t xml:space="preserve">engaging in conduct deemed detrimental to advancing the purpose of the organization, violating the Student Code of Conduct, neglecting responsibilities, or specific behaviors tailored to the expectations and operations of </w:t>
          </w:r>
          <w:r w:rsidR="00917FDC">
            <w:rPr>
              <w:rFonts w:ascii="Buckeye Serif 2" w:hAnsi="Buckeye Serif 2"/>
              <w:noProof/>
            </w:rPr>
            <w:t>the other</w:t>
          </w:r>
          <w:r w:rsidR="008565E1" w:rsidRPr="008565E1">
            <w:rPr>
              <w:rFonts w:ascii="Buckeye Serif 2" w:hAnsi="Buckeye Serif 2"/>
              <w:noProof/>
            </w:rPr>
            <w:t xml:space="preserve"> officers.</w:t>
          </w:r>
        </w:p>
        <w:p w14:paraId="11CD3DBC" w14:textId="773495C8" w:rsidR="00B022A4" w:rsidRDefault="00917FDC" w:rsidP="008565E1">
          <w:pPr>
            <w:rPr>
              <w:rFonts w:ascii="Buckeye Serif 2" w:hAnsi="Buckeye Serif 2"/>
              <w:noProof/>
            </w:rPr>
          </w:pPr>
          <w:r>
            <w:rPr>
              <w:rFonts w:ascii="Buckeye Serif 2" w:hAnsi="Buckeye Serif 2"/>
              <w:noProof/>
            </w:rPr>
            <w:t xml:space="preserve">The current executive board members, </w:t>
          </w:r>
          <w:r w:rsidR="006714E9">
            <w:rPr>
              <w:rFonts w:ascii="Buckeye Serif 2" w:hAnsi="Buckeye Serif 2"/>
              <w:noProof/>
            </w:rPr>
            <w:t xml:space="preserve">general members, </w:t>
          </w:r>
          <w:r w:rsidR="005015D4">
            <w:rPr>
              <w:rFonts w:ascii="Buckeye Serif 2" w:hAnsi="Buckeye Serif 2"/>
              <w:noProof/>
            </w:rPr>
            <w:t xml:space="preserve">stakeholders of our club, </w:t>
          </w:r>
          <w:r w:rsidR="006714E9">
            <w:rPr>
              <w:rFonts w:ascii="Buckeye Serif 2" w:hAnsi="Buckeye Serif 2"/>
              <w:noProof/>
            </w:rPr>
            <w:t xml:space="preserve">and advisor could </w:t>
          </w:r>
          <w:r w:rsidR="0000096E">
            <w:rPr>
              <w:rFonts w:ascii="Buckeye Serif 2" w:hAnsi="Buckeye Serif 2"/>
              <w:noProof/>
            </w:rPr>
            <w:t>be involved</w:t>
          </w:r>
          <w:r w:rsidR="006714E9">
            <w:rPr>
              <w:rFonts w:ascii="Buckeye Serif 2" w:hAnsi="Buckeye Serif 2"/>
              <w:noProof/>
            </w:rPr>
            <w:t xml:space="preserve"> in the process of one/multiple officers' removal</w:t>
          </w:r>
          <w:r w:rsidR="0000096E">
            <w:rPr>
              <w:rFonts w:ascii="Buckeye Serif 2" w:hAnsi="Buckeye Serif 2"/>
              <w:noProof/>
            </w:rPr>
            <w:t>,</w:t>
          </w:r>
          <w:r w:rsidR="006714E9">
            <w:rPr>
              <w:rFonts w:ascii="Buckeye Serif 2" w:hAnsi="Buckeye Serif 2"/>
              <w:noProof/>
            </w:rPr>
            <w:t xml:space="preserve"> depend</w:t>
          </w:r>
          <w:r w:rsidR="0000096E">
            <w:rPr>
              <w:rFonts w:ascii="Buckeye Serif 2" w:hAnsi="Buckeye Serif 2"/>
              <w:noProof/>
            </w:rPr>
            <w:t>ing</w:t>
          </w:r>
          <w:r w:rsidR="006714E9">
            <w:rPr>
              <w:rFonts w:ascii="Buckeye Serif 2" w:hAnsi="Buckeye Serif 2"/>
              <w:noProof/>
            </w:rPr>
            <w:t xml:space="preserve"> on the scale of the event. </w:t>
          </w:r>
          <w:r w:rsidR="00447F12">
            <w:rPr>
              <w:rFonts w:ascii="Buckeye Serif 2" w:hAnsi="Buckeye Serif 2"/>
              <w:noProof/>
            </w:rPr>
            <w:t xml:space="preserve">The general audience </w:t>
          </w:r>
          <w:r w:rsidR="00447F12">
            <w:t>may submit evidence or statements, but will not participate in the final vote.</w:t>
          </w:r>
        </w:p>
        <w:p w14:paraId="70CF125A" w14:textId="37630CD2" w:rsidR="005015D4" w:rsidRDefault="006714E9" w:rsidP="008565E1">
          <w:pPr>
            <w:rPr>
              <w:rFonts w:ascii="Buckeye Serif 2" w:hAnsi="Buckeye Serif 2"/>
              <w:noProof/>
            </w:rPr>
          </w:pPr>
          <w:r>
            <w:rPr>
              <w:rFonts w:ascii="Buckeye Serif 2" w:hAnsi="Buckeye Serif 2"/>
              <w:noProof/>
            </w:rPr>
            <w:t>Any general member</w:t>
          </w:r>
          <w:r w:rsidR="00B022A4">
            <w:rPr>
              <w:rFonts w:ascii="Buckeye Serif 2" w:hAnsi="Buckeye Serif 2"/>
              <w:noProof/>
            </w:rPr>
            <w:t xml:space="preserve">, current executive board members, </w:t>
          </w:r>
          <w:r w:rsidR="00A52AD8">
            <w:rPr>
              <w:rFonts w:ascii="Buckeye Serif 2" w:hAnsi="Buckeye Serif 2"/>
              <w:noProof/>
            </w:rPr>
            <w:t>general event audience(stakeholder</w:t>
          </w:r>
          <w:r w:rsidR="00447F12">
            <w:rPr>
              <w:rFonts w:ascii="Buckeye Serif 2" w:hAnsi="Buckeye Serif 2"/>
              <w:noProof/>
            </w:rPr>
            <w:t>s</w:t>
          </w:r>
          <w:r w:rsidR="00A52AD8">
            <w:rPr>
              <w:rFonts w:ascii="Buckeye Serif 2" w:hAnsi="Buckeye Serif 2"/>
              <w:noProof/>
            </w:rPr>
            <w:t xml:space="preserve"> of our club), </w:t>
          </w:r>
          <w:r w:rsidR="00B022A4">
            <w:rPr>
              <w:rFonts w:ascii="Buckeye Serif 2" w:hAnsi="Buckeye Serif 2"/>
              <w:noProof/>
            </w:rPr>
            <w:t>and advisor</w:t>
          </w:r>
          <w:r>
            <w:rPr>
              <w:rFonts w:ascii="Buckeye Serif 2" w:hAnsi="Buckeye Serif 2"/>
              <w:noProof/>
            </w:rPr>
            <w:t xml:space="preserve"> can report any misconduct of one/multiple officers</w:t>
          </w:r>
          <w:r w:rsidR="0000096E">
            <w:rPr>
              <w:rFonts w:ascii="Buckeye Serif 2" w:hAnsi="Buckeye Serif 2"/>
              <w:noProof/>
            </w:rPr>
            <w:t>,</w:t>
          </w:r>
          <w:r w:rsidR="00FD298C">
            <w:rPr>
              <w:rFonts w:ascii="Buckeye Serif 2" w:hAnsi="Buckeye Serif 2"/>
              <w:noProof/>
            </w:rPr>
            <w:t xml:space="preserve"> and the case should be taken care of by the current executive board members within 5 business days </w:t>
          </w:r>
          <w:r w:rsidR="0000096E">
            <w:rPr>
              <w:rFonts w:ascii="Buckeye Serif 2" w:hAnsi="Buckeye Serif 2"/>
              <w:noProof/>
            </w:rPr>
            <w:t>upon report time.</w:t>
          </w:r>
        </w:p>
        <w:p w14:paraId="5A0CF5F6" w14:textId="03214205" w:rsidR="00CF0B36" w:rsidRDefault="00AE576E" w:rsidP="008565E1">
          <w:pPr>
            <w:rPr>
              <w:rFonts w:ascii="Buckeye Serif 2" w:hAnsi="Buckeye Serif 2"/>
              <w:noProof/>
            </w:rPr>
          </w:pPr>
          <w:r>
            <w:rPr>
              <w:rFonts w:ascii="Buckeye Serif 2" w:hAnsi="Buckeye Serif 2"/>
              <w:noProof/>
            </w:rPr>
            <w:t>Current executive board members are required to collect evidence for the misconduct claim</w:t>
          </w:r>
          <w:r w:rsidR="00B60876">
            <w:rPr>
              <w:rFonts w:ascii="Buckeye Serif 2" w:hAnsi="Buckeye Serif 2"/>
              <w:noProof/>
            </w:rPr>
            <w:t xml:space="preserve">. The reporter of the misconduct is required to provide supporting evidence if allowed. Once </w:t>
          </w:r>
          <w:r w:rsidR="00D15FB1">
            <w:rPr>
              <w:rFonts w:ascii="Buckeye Serif 2" w:hAnsi="Buckeye Serif 2"/>
              <w:noProof/>
            </w:rPr>
            <w:t xml:space="preserve">the claim is sorted, a meeting needs to be hosted with the advisor overseeing. </w:t>
          </w:r>
          <w:r w:rsidR="00A82DBF">
            <w:rPr>
              <w:rFonts w:ascii="Buckeye Serif 2" w:hAnsi="Buckeye Serif 2"/>
              <w:noProof/>
            </w:rPr>
            <w:t xml:space="preserve">Post the meeting with advisor, another meeting will be host with the misconducted officer(s) and the reporter (if there is one in this case) for any defending or debate opportunity. A decision should be made </w:t>
          </w:r>
          <w:r w:rsidR="00257550">
            <w:rPr>
              <w:rFonts w:ascii="Buckeye Serif 2" w:hAnsi="Buckeye Serif 2"/>
              <w:noProof/>
            </w:rPr>
            <w:t xml:space="preserve">upon completion of the meeting. </w:t>
          </w:r>
          <w:r w:rsidR="0005724D">
            <w:rPr>
              <w:rFonts w:ascii="Buckeye Serif 2" w:hAnsi="Buckeye Serif 2"/>
              <w:noProof/>
            </w:rPr>
            <w:t xml:space="preserve">The decision and consequences will be made by voting through the current executive members and the advisor, and will establish if more than a simple majority agrees. </w:t>
          </w:r>
        </w:p>
        <w:p w14:paraId="0546A095" w14:textId="07AE0589" w:rsidR="00676310" w:rsidRDefault="00CF0B36" w:rsidP="0006656A">
          <w:pPr>
            <w:rPr>
              <w:rFonts w:ascii="Buckeye Serif 2" w:hAnsi="Buckeye Serif 2"/>
            </w:rPr>
          </w:pPr>
          <w:r>
            <w:rPr>
              <w:rFonts w:ascii="Buckeye Serif 2" w:hAnsi="Buckeye Serif 2"/>
              <w:noProof/>
            </w:rPr>
            <w:t xml:space="preserve">If the misconduct is not significant, a warning a given. </w:t>
          </w:r>
          <w:r w:rsidR="00AD1B89">
            <w:rPr>
              <w:rFonts w:ascii="Buckeye Serif 2" w:hAnsi="Buckeye Serif 2"/>
              <w:noProof/>
            </w:rPr>
            <w:t>However, if it is significant or two warnings are given before the event, then the officer(s) are mandatory to be removed from the executive board. Depending on the significance of the event, membership can be removed as punishment as well.</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E3683D6" w:rsidR="00DC52EA" w:rsidRDefault="00DC52EA" w:rsidP="00723268">
          <w:pPr>
            <w:pStyle w:val="NormalWeb"/>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45936" w:rsidRPr="00723268">
            <w:rPr>
              <w:rFonts w:eastAsia="Times New Roman"/>
              <w:kern w:val="0"/>
              <w:lang w:eastAsia="zh-TW"/>
              <w14:ligatures w14:val="none"/>
            </w:rPr>
            <w:t xml:space="preserve">The organization, Daebak, may be dissolved only after all outstanding debts and financial obligations have been satisfied. Dissolution requires the approval of at least two-thirds </w:t>
          </w:r>
          <w:r w:rsidR="00723268" w:rsidRPr="00723268">
            <w:rPr>
              <w:rFonts w:eastAsia="Times New Roman"/>
              <w:kern w:val="0"/>
              <w:lang w:eastAsia="zh-TW"/>
              <w14:ligatures w14:val="none"/>
            </w:rPr>
            <w:t xml:space="preserve">(2/3) </w:t>
          </w:r>
          <w:r w:rsidR="00C45936" w:rsidRPr="00723268">
            <w:rPr>
              <w:rFonts w:eastAsia="Times New Roman"/>
              <w:kern w:val="0"/>
              <w:lang w:eastAsia="zh-TW"/>
              <w14:ligatures w14:val="none"/>
            </w:rPr>
            <w:t>of the active membership, provided that written notice of the proposed dissolution and the date of the vote is given to all members no fewer than sixty (60) days in advance</w:t>
          </w:r>
          <w:r w:rsidR="00895028" w:rsidRPr="00723268">
            <w:rPr>
              <w:rFonts w:eastAsia="Times New Roman"/>
              <w:kern w:val="0"/>
              <w:lang w:eastAsia="zh-TW"/>
              <w14:ligatures w14:val="none"/>
            </w:rPr>
            <w:t>.</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B7871A8" w:rsidR="00676310" w:rsidRDefault="00DC52EA" w:rsidP="008256AC">
          <w:pPr>
            <w:pStyle w:val="NormalWeb"/>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45936" w:rsidRPr="008256AC">
            <w:t xml:space="preserve"> </w:t>
          </w:r>
          <w:r w:rsidR="00C45936" w:rsidRPr="008256AC">
            <w:rPr>
              <w:rFonts w:eastAsia="Times New Roman"/>
              <w:kern w:val="0"/>
              <w:lang w:eastAsia="zh-TW"/>
              <w14:ligatures w14:val="none"/>
            </w:rPr>
            <w:t xml:space="preserve">Upon </w:t>
          </w:r>
          <w:r w:rsidR="008256AC" w:rsidRPr="008256AC">
            <w:rPr>
              <w:rFonts w:eastAsia="Times New Roman"/>
              <w:kern w:val="0"/>
              <w:lang w:eastAsia="zh-TW"/>
              <w14:ligatures w14:val="none"/>
            </w:rPr>
            <w:t xml:space="preserve">approval of </w:t>
          </w:r>
          <w:r w:rsidR="00C45936" w:rsidRPr="008256AC">
            <w:rPr>
              <w:rFonts w:eastAsia="Times New Roman"/>
              <w:kern w:val="0"/>
              <w:lang w:eastAsia="zh-TW"/>
              <w14:ligatures w14:val="none"/>
            </w:rPr>
            <w:t>dissolution</w:t>
          </w:r>
          <w:r w:rsidR="008256AC" w:rsidRPr="008256AC">
            <w:rPr>
              <w:rFonts w:eastAsia="Times New Roman"/>
              <w:kern w:val="0"/>
              <w:lang w:eastAsia="zh-TW"/>
              <w14:ligatures w14:val="none"/>
            </w:rPr>
            <w:t xml:space="preserve"> by the membership, the Executive Board shall be responsible for taking all necessary actions to formally dissolve</w:t>
          </w:r>
          <w:r w:rsidR="00C45936" w:rsidRPr="008256AC">
            <w:rPr>
              <w:rFonts w:eastAsia="Times New Roman"/>
              <w:kern w:val="0"/>
              <w:lang w:eastAsia="zh-TW"/>
              <w14:ligatures w14:val="none"/>
            </w:rPr>
            <w:t xml:space="preserve"> the organization</w:t>
          </w:r>
          <w:r w:rsidR="008256AC" w:rsidRPr="008256AC">
            <w:rPr>
              <w:rFonts w:eastAsia="Times New Roman"/>
              <w:kern w:val="0"/>
              <w:lang w:eastAsia="zh-TW"/>
              <w14:ligatures w14:val="none"/>
            </w:rPr>
            <w:t>. The Executive Board</w:t>
          </w:r>
          <w:r w:rsidR="00C45936" w:rsidRPr="008256AC">
            <w:rPr>
              <w:rFonts w:eastAsia="Times New Roman"/>
              <w:kern w:val="0"/>
              <w:lang w:eastAsia="zh-TW"/>
              <w14:ligatures w14:val="none"/>
            </w:rPr>
            <w:t xml:space="preserve"> shall first satisfy any remaining debts and liabilities. Thereafter, </w:t>
          </w:r>
          <w:r w:rsidR="008256AC" w:rsidRPr="008256AC">
            <w:rPr>
              <w:rFonts w:eastAsia="Times New Roman"/>
              <w:kern w:val="0"/>
              <w:lang w:eastAsia="zh-TW"/>
              <w14:ligatures w14:val="none"/>
            </w:rPr>
            <w:t xml:space="preserve">the Executive Board shall distribute </w:t>
          </w:r>
          <w:r w:rsidR="00C45936" w:rsidRPr="008256AC">
            <w:rPr>
              <w:rFonts w:eastAsia="Times New Roman"/>
              <w:kern w:val="0"/>
              <w:lang w:eastAsia="zh-TW"/>
              <w14:ligatures w14:val="none"/>
            </w:rPr>
            <w:t xml:space="preserve">all remaining assets </w:t>
          </w:r>
          <w:r w:rsidR="008256AC" w:rsidRPr="008256AC">
            <w:rPr>
              <w:rFonts w:eastAsia="Times New Roman"/>
              <w:kern w:val="0"/>
              <w:lang w:eastAsia="zh-TW"/>
              <w14:ligatures w14:val="none"/>
            </w:rPr>
            <w:t xml:space="preserve">to </w:t>
          </w:r>
          <w:r w:rsidR="00C45936" w:rsidRPr="008256AC">
            <w:rPr>
              <w:rFonts w:eastAsia="Times New Roman"/>
              <w:kern w:val="0"/>
              <w:lang w:eastAsia="zh-TW"/>
              <w14:ligatures w14:val="none"/>
            </w:rPr>
            <w:t xml:space="preserve">a charitable organization or </w:t>
          </w:r>
          <w:r w:rsidR="008256AC" w:rsidRPr="008256AC">
            <w:rPr>
              <w:rFonts w:eastAsia="Times New Roman"/>
              <w:kern w:val="0"/>
              <w:lang w:eastAsia="zh-TW"/>
              <w14:ligatures w14:val="none"/>
            </w:rPr>
            <w:t>reserve them</w:t>
          </w:r>
          <w:r w:rsidR="00C45936" w:rsidRPr="008256AC">
            <w:rPr>
              <w:rFonts w:eastAsia="Times New Roman"/>
              <w:kern w:val="0"/>
              <w:lang w:eastAsia="zh-TW"/>
              <w14:ligatures w14:val="none"/>
            </w:rPr>
            <w:t xml:space="preserve"> for use by a successor organization, as determined by </w:t>
          </w:r>
          <w:r w:rsidR="008256AC" w:rsidRPr="008256AC">
            <w:rPr>
              <w:rFonts w:eastAsia="Times New Roman"/>
              <w:kern w:val="0"/>
              <w:lang w:eastAsia="zh-TW"/>
              <w14:ligatures w14:val="none"/>
            </w:rPr>
            <w:t>a simple majority vote of the Executive Board</w:t>
          </w:r>
          <w:r w:rsidR="00C45936" w:rsidRPr="008256AC">
            <w:rPr>
              <w:rFonts w:eastAsia="Times New Roman"/>
              <w:kern w:val="0"/>
              <w:lang w:eastAsia="zh-TW"/>
              <w14:ligatures w14:val="none"/>
            </w:rPr>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cstheme="minorBidi"/>
        </w:rPr>
        <w:alias w:val="Amendment Process"/>
        <w:tag w:val="Amendment Process"/>
        <w:id w:val="46665187"/>
        <w:placeholder>
          <w:docPart w:val="90DC8C6B2FE7B5479FB271904389F1A9"/>
        </w:placeholder>
      </w:sdtPr>
      <w:sdtContent>
        <w:p w14:paraId="26373023" w14:textId="77777777" w:rsidR="00B47F7F" w:rsidRDefault="00DC52EA" w:rsidP="00325FF8">
          <w:pPr>
            <w:pStyle w:val="NormalWeb"/>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25FF8" w:rsidRPr="00325FF8">
            <w:t xml:space="preserve"> </w:t>
          </w:r>
          <w:r w:rsidR="00B47F7F">
            <w:t>Amendments or changes to this constitution may be proposed by any active member of the organization or by a simple majority vote of the Executive Board.</w:t>
          </w:r>
        </w:p>
        <w:p w14:paraId="681AC251" w14:textId="2E3E779F" w:rsidR="00325FF8" w:rsidRPr="00325FF8" w:rsidRDefault="00325FF8" w:rsidP="00325FF8">
          <w:pPr>
            <w:pStyle w:val="NormalWeb"/>
            <w:rPr>
              <w:rFonts w:eastAsia="Times New Roman"/>
              <w:kern w:val="0"/>
              <w:lang w:eastAsia="zh-TW"/>
              <w14:ligatures w14:val="none"/>
            </w:rPr>
          </w:pPr>
          <w:r w:rsidRPr="00325FF8">
            <w:rPr>
              <w:rFonts w:eastAsia="Times New Roman"/>
              <w:kern w:val="0"/>
              <w:lang w:eastAsia="zh-TW"/>
              <w14:ligatures w14:val="none"/>
            </w:rPr>
            <w:t>1. All proposed amendments must be submitted to the Executive Board in writing.</w:t>
          </w:r>
        </w:p>
        <w:p w14:paraId="659D83B3" w14:textId="77777777" w:rsidR="00325FF8" w:rsidRPr="00325FF8" w:rsidRDefault="00325FF8" w:rsidP="00325FF8">
          <w:pPr>
            <w:spacing w:before="100" w:beforeAutospacing="1" w:after="100" w:afterAutospacing="1" w:line="240" w:lineRule="auto"/>
            <w:rPr>
              <w:rFonts w:ascii="Times New Roman" w:eastAsia="Times New Roman" w:hAnsi="Times New Roman" w:cs="Times New Roman"/>
              <w:kern w:val="0"/>
              <w:lang w:eastAsia="zh-TW"/>
              <w14:ligatures w14:val="none"/>
            </w:rPr>
          </w:pPr>
          <w:r w:rsidRPr="00325FF8">
            <w:rPr>
              <w:rFonts w:ascii="Times New Roman" w:eastAsia="Times New Roman" w:hAnsi="Times New Roman" w:cs="Times New Roman"/>
              <w:kern w:val="0"/>
              <w:lang w:eastAsia="zh-TW"/>
              <w14:ligatures w14:val="none"/>
            </w:rPr>
            <w:t>2. The Executive Board will present the proposed amendment at a subsequent general body meeting.</w:t>
          </w:r>
        </w:p>
        <w:p w14:paraId="66D267E8" w14:textId="77777777" w:rsidR="00325FF8" w:rsidRPr="00325FF8" w:rsidRDefault="00325FF8" w:rsidP="00325FF8">
          <w:pPr>
            <w:spacing w:before="100" w:beforeAutospacing="1" w:after="100" w:afterAutospacing="1" w:line="240" w:lineRule="auto"/>
            <w:rPr>
              <w:rFonts w:ascii="Times New Roman" w:eastAsia="Times New Roman" w:hAnsi="Times New Roman" w:cs="Times New Roman"/>
              <w:kern w:val="0"/>
              <w:lang w:eastAsia="zh-TW"/>
              <w14:ligatures w14:val="none"/>
            </w:rPr>
          </w:pPr>
          <w:r w:rsidRPr="00325FF8">
            <w:rPr>
              <w:rFonts w:ascii="Times New Roman" w:eastAsia="Times New Roman" w:hAnsi="Times New Roman" w:cs="Times New Roman"/>
              <w:kern w:val="0"/>
              <w:lang w:eastAsia="zh-TW"/>
              <w14:ligatures w14:val="none"/>
            </w:rPr>
            <w:t>3. The proposed amendment will be placed on the agenda for a vote at the next general body meeting (or a special meeting called for this purpose), which must occur no less than seven (7) days after the initial presentation.</w:t>
          </w:r>
        </w:p>
        <w:p w14:paraId="13AFAD33" w14:textId="536DC080" w:rsidR="00674C69" w:rsidRDefault="00325FF8" w:rsidP="007509D0">
          <w:pPr>
            <w:spacing w:before="100" w:beforeAutospacing="1" w:after="100" w:afterAutospacing="1" w:line="240" w:lineRule="auto"/>
            <w:rPr>
              <w:rFonts w:ascii="Yu Gothic" w:eastAsia="Yu Gothic" w:hAnsi="Yu Gothic"/>
              <w:lang w:eastAsia="ja-JP"/>
            </w:rPr>
          </w:pPr>
          <w:r w:rsidRPr="00325FF8">
            <w:rPr>
              <w:rFonts w:ascii="Times New Roman" w:eastAsia="Times New Roman" w:hAnsi="Times New Roman" w:cs="Times New Roman"/>
              <w:kern w:val="0"/>
              <w:lang w:eastAsia="zh-TW"/>
              <w14:ligatures w14:val="none"/>
            </w:rPr>
            <w:t>4. For an amendment to be approved and finalized, it must receive a two-thirds (2/3) majority vote of the active members present and voting</w:t>
          </w:r>
          <w:r w:rsidR="007509D0">
            <w:rPr>
              <w:rFonts w:ascii="Times New Roman" w:eastAsia="Times New Roman" w:hAnsi="Times New Roman" w:cs="Times New Roman"/>
              <w:kern w:val="0"/>
              <w:lang w:eastAsia="zh-TW"/>
              <w14:ligatures w14:val="none"/>
            </w:rPr>
            <w:t>.</w:t>
          </w:r>
          <w:r w:rsidR="00DC52EA">
            <w:rPr>
              <w:rFonts w:ascii="Buckeye Serif 2" w:hAnsi="Buckeye Serif 2"/>
            </w:rPr>
            <w:fldChar w:fldCharType="end"/>
          </w:r>
        </w:p>
        <w:bookmarkEnd w:id="20" w:displacedByCustomXml="next"/>
      </w:sdtContent>
    </w:sdt>
    <w:p w14:paraId="4409B76F" w14:textId="1F517985" w:rsidR="006662A4" w:rsidRPr="00674C69" w:rsidRDefault="006662A4" w:rsidP="0006656A">
      <w:pPr>
        <w:rPr>
          <w:rFonts w:ascii="Buckeye Serif 2" w:eastAsia="Yu Gothic" w:hAnsi="Buckeye Serif 2"/>
          <w:lang w:eastAsia="ja-JP"/>
        </w:rPr>
      </w:pPr>
    </w:p>
    <w:sectPr w:rsidR="006662A4" w:rsidRPr="00674C69"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00"/>
    <w:family w:val="auto"/>
    <w:pitch w:val="variable"/>
    <w:sig w:usb0="A00000FF" w:usb1="4200E07A" w:usb2="00000000" w:usb3="00000000" w:csb0="00000193" w:csb1="00000000"/>
  </w:font>
  <w:font w:name="Cambria">
    <w:panose1 w:val="02040503050406030204"/>
    <w:charset w:val="00"/>
    <w:family w:val="roman"/>
    <w:pitch w:val="variable"/>
    <w:sig w:usb0="E00002FF" w:usb1="40000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C1741"/>
    <w:multiLevelType w:val="hybridMultilevel"/>
    <w:tmpl w:val="EED4DF02"/>
    <w:lvl w:ilvl="0" w:tplc="10ACF4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D59BF"/>
    <w:multiLevelType w:val="multilevel"/>
    <w:tmpl w:val="6CBE3C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1364882">
    <w:abstractNumId w:val="1"/>
  </w:num>
  <w:num w:numId="2" w16cid:durableId="82709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attachedTemplate r:id="rId1"/>
  <w:documentProtection w:edit="forms" w:enforcement="1"/>
  <w:autoFormatOverrid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096E"/>
    <w:rsid w:val="00006C4E"/>
    <w:rsid w:val="00027230"/>
    <w:rsid w:val="00030F6F"/>
    <w:rsid w:val="00032E30"/>
    <w:rsid w:val="00033B7A"/>
    <w:rsid w:val="000510B4"/>
    <w:rsid w:val="00052EEA"/>
    <w:rsid w:val="00056BFC"/>
    <w:rsid w:val="0005724D"/>
    <w:rsid w:val="000572EB"/>
    <w:rsid w:val="0006656A"/>
    <w:rsid w:val="00093D17"/>
    <w:rsid w:val="00097F75"/>
    <w:rsid w:val="000A3EB7"/>
    <w:rsid w:val="000C186F"/>
    <w:rsid w:val="000C30C0"/>
    <w:rsid w:val="000C3B08"/>
    <w:rsid w:val="000D0FDB"/>
    <w:rsid w:val="000D3EE8"/>
    <w:rsid w:val="000E2CC4"/>
    <w:rsid w:val="000F1890"/>
    <w:rsid w:val="000F62A0"/>
    <w:rsid w:val="000F63C4"/>
    <w:rsid w:val="001045D7"/>
    <w:rsid w:val="00107A5C"/>
    <w:rsid w:val="00125359"/>
    <w:rsid w:val="00130D4C"/>
    <w:rsid w:val="001324B5"/>
    <w:rsid w:val="00135420"/>
    <w:rsid w:val="001370E0"/>
    <w:rsid w:val="001557E5"/>
    <w:rsid w:val="00164DDB"/>
    <w:rsid w:val="0017055A"/>
    <w:rsid w:val="001713C7"/>
    <w:rsid w:val="00171BA9"/>
    <w:rsid w:val="0017755D"/>
    <w:rsid w:val="0018061E"/>
    <w:rsid w:val="001A4CA7"/>
    <w:rsid w:val="001B6E31"/>
    <w:rsid w:val="001C2412"/>
    <w:rsid w:val="001C4194"/>
    <w:rsid w:val="001D1927"/>
    <w:rsid w:val="001D62D3"/>
    <w:rsid w:val="001E2445"/>
    <w:rsid w:val="001E43E8"/>
    <w:rsid w:val="00206775"/>
    <w:rsid w:val="00231C90"/>
    <w:rsid w:val="0024042E"/>
    <w:rsid w:val="0024745F"/>
    <w:rsid w:val="002568AB"/>
    <w:rsid w:val="00257550"/>
    <w:rsid w:val="00266D23"/>
    <w:rsid w:val="00274138"/>
    <w:rsid w:val="002839C2"/>
    <w:rsid w:val="002940D3"/>
    <w:rsid w:val="002A33F1"/>
    <w:rsid w:val="002A3446"/>
    <w:rsid w:val="002A5792"/>
    <w:rsid w:val="002A5EC2"/>
    <w:rsid w:val="002B42C3"/>
    <w:rsid w:val="002B7C85"/>
    <w:rsid w:val="002C10A2"/>
    <w:rsid w:val="002C2FEA"/>
    <w:rsid w:val="002D30DE"/>
    <w:rsid w:val="002E5B3D"/>
    <w:rsid w:val="002F3AA8"/>
    <w:rsid w:val="002F496A"/>
    <w:rsid w:val="002F5A77"/>
    <w:rsid w:val="00304E3C"/>
    <w:rsid w:val="003052D0"/>
    <w:rsid w:val="00325FF8"/>
    <w:rsid w:val="00332C05"/>
    <w:rsid w:val="0034117E"/>
    <w:rsid w:val="00342204"/>
    <w:rsid w:val="00360E08"/>
    <w:rsid w:val="00382A81"/>
    <w:rsid w:val="00387498"/>
    <w:rsid w:val="003B632D"/>
    <w:rsid w:val="003C1842"/>
    <w:rsid w:val="003C521C"/>
    <w:rsid w:val="003D04E6"/>
    <w:rsid w:val="00421507"/>
    <w:rsid w:val="00424E54"/>
    <w:rsid w:val="004273DE"/>
    <w:rsid w:val="00435EB8"/>
    <w:rsid w:val="00436122"/>
    <w:rsid w:val="00440124"/>
    <w:rsid w:val="00447F12"/>
    <w:rsid w:val="00484D79"/>
    <w:rsid w:val="00490F4B"/>
    <w:rsid w:val="00493356"/>
    <w:rsid w:val="0049549F"/>
    <w:rsid w:val="004C3E10"/>
    <w:rsid w:val="004C4BF3"/>
    <w:rsid w:val="005015D4"/>
    <w:rsid w:val="005035AC"/>
    <w:rsid w:val="00505769"/>
    <w:rsid w:val="005237CD"/>
    <w:rsid w:val="005378E5"/>
    <w:rsid w:val="00537E3C"/>
    <w:rsid w:val="005436E2"/>
    <w:rsid w:val="0055346C"/>
    <w:rsid w:val="0056280A"/>
    <w:rsid w:val="0056390F"/>
    <w:rsid w:val="005652CD"/>
    <w:rsid w:val="0056621D"/>
    <w:rsid w:val="00571659"/>
    <w:rsid w:val="005844B8"/>
    <w:rsid w:val="00584BA3"/>
    <w:rsid w:val="005913B0"/>
    <w:rsid w:val="00596630"/>
    <w:rsid w:val="00597DB9"/>
    <w:rsid w:val="005A5382"/>
    <w:rsid w:val="005B6DAA"/>
    <w:rsid w:val="005E2F29"/>
    <w:rsid w:val="005E6010"/>
    <w:rsid w:val="005E7739"/>
    <w:rsid w:val="005F4465"/>
    <w:rsid w:val="005F44B4"/>
    <w:rsid w:val="005F5356"/>
    <w:rsid w:val="0060713D"/>
    <w:rsid w:val="00623C9D"/>
    <w:rsid w:val="00623ECA"/>
    <w:rsid w:val="006306F9"/>
    <w:rsid w:val="00640469"/>
    <w:rsid w:val="00657000"/>
    <w:rsid w:val="006662A4"/>
    <w:rsid w:val="0067051A"/>
    <w:rsid w:val="00670AEB"/>
    <w:rsid w:val="006714E9"/>
    <w:rsid w:val="00674C69"/>
    <w:rsid w:val="006756D6"/>
    <w:rsid w:val="00676310"/>
    <w:rsid w:val="00676FEF"/>
    <w:rsid w:val="00684C42"/>
    <w:rsid w:val="00695D87"/>
    <w:rsid w:val="006A66F0"/>
    <w:rsid w:val="006B532B"/>
    <w:rsid w:val="006B74B4"/>
    <w:rsid w:val="006E18CE"/>
    <w:rsid w:val="006F563C"/>
    <w:rsid w:val="007073C7"/>
    <w:rsid w:val="00710EF5"/>
    <w:rsid w:val="00716C42"/>
    <w:rsid w:val="00723268"/>
    <w:rsid w:val="007263B2"/>
    <w:rsid w:val="00735CD6"/>
    <w:rsid w:val="00741252"/>
    <w:rsid w:val="00745F07"/>
    <w:rsid w:val="00746762"/>
    <w:rsid w:val="007509D0"/>
    <w:rsid w:val="00756031"/>
    <w:rsid w:val="007744E2"/>
    <w:rsid w:val="007923E2"/>
    <w:rsid w:val="00795208"/>
    <w:rsid w:val="007B3700"/>
    <w:rsid w:val="007D164B"/>
    <w:rsid w:val="007D7042"/>
    <w:rsid w:val="007D799F"/>
    <w:rsid w:val="007E41E7"/>
    <w:rsid w:val="0081784B"/>
    <w:rsid w:val="008218FB"/>
    <w:rsid w:val="008256AC"/>
    <w:rsid w:val="00832A6B"/>
    <w:rsid w:val="00843F78"/>
    <w:rsid w:val="00847E5A"/>
    <w:rsid w:val="008565E1"/>
    <w:rsid w:val="008619CF"/>
    <w:rsid w:val="0086267B"/>
    <w:rsid w:val="00874AAE"/>
    <w:rsid w:val="0087516F"/>
    <w:rsid w:val="0089388B"/>
    <w:rsid w:val="00895028"/>
    <w:rsid w:val="008C221E"/>
    <w:rsid w:val="008C4765"/>
    <w:rsid w:val="008C6D79"/>
    <w:rsid w:val="008E5227"/>
    <w:rsid w:val="00910F0E"/>
    <w:rsid w:val="00912771"/>
    <w:rsid w:val="00917FDC"/>
    <w:rsid w:val="00921B5A"/>
    <w:rsid w:val="0096637E"/>
    <w:rsid w:val="009805F5"/>
    <w:rsid w:val="009A1764"/>
    <w:rsid w:val="009B2B70"/>
    <w:rsid w:val="009C3250"/>
    <w:rsid w:val="009C74F8"/>
    <w:rsid w:val="009D2152"/>
    <w:rsid w:val="00A152DB"/>
    <w:rsid w:val="00A220D4"/>
    <w:rsid w:val="00A26A0D"/>
    <w:rsid w:val="00A30896"/>
    <w:rsid w:val="00A33AA6"/>
    <w:rsid w:val="00A36AFF"/>
    <w:rsid w:val="00A52AD8"/>
    <w:rsid w:val="00A5453D"/>
    <w:rsid w:val="00A57191"/>
    <w:rsid w:val="00A71D26"/>
    <w:rsid w:val="00A82DBF"/>
    <w:rsid w:val="00AA07A9"/>
    <w:rsid w:val="00AA1DEC"/>
    <w:rsid w:val="00AA6E4F"/>
    <w:rsid w:val="00AB2C1E"/>
    <w:rsid w:val="00AD1B89"/>
    <w:rsid w:val="00AE2528"/>
    <w:rsid w:val="00AE410E"/>
    <w:rsid w:val="00AE576E"/>
    <w:rsid w:val="00B01272"/>
    <w:rsid w:val="00B022A4"/>
    <w:rsid w:val="00B178F7"/>
    <w:rsid w:val="00B47F7F"/>
    <w:rsid w:val="00B60876"/>
    <w:rsid w:val="00B60F05"/>
    <w:rsid w:val="00B653E0"/>
    <w:rsid w:val="00B73B03"/>
    <w:rsid w:val="00B86406"/>
    <w:rsid w:val="00BA1E26"/>
    <w:rsid w:val="00BB1CB8"/>
    <w:rsid w:val="00BF49D5"/>
    <w:rsid w:val="00C0404F"/>
    <w:rsid w:val="00C219AC"/>
    <w:rsid w:val="00C35801"/>
    <w:rsid w:val="00C45936"/>
    <w:rsid w:val="00C656D1"/>
    <w:rsid w:val="00C70878"/>
    <w:rsid w:val="00C71896"/>
    <w:rsid w:val="00C72AC6"/>
    <w:rsid w:val="00C978EB"/>
    <w:rsid w:val="00CB3A29"/>
    <w:rsid w:val="00CC1855"/>
    <w:rsid w:val="00CC2D37"/>
    <w:rsid w:val="00CD39E3"/>
    <w:rsid w:val="00CE4BA9"/>
    <w:rsid w:val="00CF0B36"/>
    <w:rsid w:val="00D131C2"/>
    <w:rsid w:val="00D15FB1"/>
    <w:rsid w:val="00D335AD"/>
    <w:rsid w:val="00D512CA"/>
    <w:rsid w:val="00D52DAF"/>
    <w:rsid w:val="00D53151"/>
    <w:rsid w:val="00D531CE"/>
    <w:rsid w:val="00D559E8"/>
    <w:rsid w:val="00D72815"/>
    <w:rsid w:val="00D72CDA"/>
    <w:rsid w:val="00D763E8"/>
    <w:rsid w:val="00D861BD"/>
    <w:rsid w:val="00D91D07"/>
    <w:rsid w:val="00D930F6"/>
    <w:rsid w:val="00DA3D4E"/>
    <w:rsid w:val="00DA5738"/>
    <w:rsid w:val="00DB1597"/>
    <w:rsid w:val="00DB7651"/>
    <w:rsid w:val="00DC153E"/>
    <w:rsid w:val="00DC26E8"/>
    <w:rsid w:val="00DC52EA"/>
    <w:rsid w:val="00DF7F9B"/>
    <w:rsid w:val="00E1694C"/>
    <w:rsid w:val="00E26943"/>
    <w:rsid w:val="00E5107C"/>
    <w:rsid w:val="00EA643F"/>
    <w:rsid w:val="00EB052A"/>
    <w:rsid w:val="00EB0E62"/>
    <w:rsid w:val="00EB7F83"/>
    <w:rsid w:val="00ED05FF"/>
    <w:rsid w:val="00ED43E4"/>
    <w:rsid w:val="00ED6834"/>
    <w:rsid w:val="00EE2AC8"/>
    <w:rsid w:val="00EE7BD1"/>
    <w:rsid w:val="00EF752D"/>
    <w:rsid w:val="00F21E02"/>
    <w:rsid w:val="00F22C8E"/>
    <w:rsid w:val="00F46562"/>
    <w:rsid w:val="00F474DD"/>
    <w:rsid w:val="00F57B33"/>
    <w:rsid w:val="00F90ED0"/>
    <w:rsid w:val="00FA0666"/>
    <w:rsid w:val="00FB0418"/>
    <w:rsid w:val="00FB3AEE"/>
    <w:rsid w:val="00FB7031"/>
    <w:rsid w:val="00FC7F92"/>
    <w:rsid w:val="00FD298C"/>
    <w:rsid w:val="00FE5152"/>
    <w:rsid w:val="00FE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37D34707-5EEE-F342-8A34-BC523023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7467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E1351A" w:rsidRDefault="00E1351A">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00"/>
    <w:family w:val="auto"/>
    <w:pitch w:val="variable"/>
    <w:sig w:usb0="A00000FF" w:usb1="4200E07A" w:usb2="00000000" w:usb3="00000000" w:csb0="00000193" w:csb1="00000000"/>
  </w:font>
  <w:font w:name="Cambria">
    <w:panose1 w:val="02040503050406030204"/>
    <w:charset w:val="00"/>
    <w:family w:val="roman"/>
    <w:pitch w:val="variable"/>
    <w:sig w:usb0="E00002FF" w:usb1="40000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D30DE"/>
    <w:rsid w:val="002F496A"/>
    <w:rsid w:val="0034117E"/>
    <w:rsid w:val="004C3E10"/>
    <w:rsid w:val="006756D6"/>
    <w:rsid w:val="007A0E05"/>
    <w:rsid w:val="00970FFB"/>
    <w:rsid w:val="00AE48AE"/>
    <w:rsid w:val="00D90F3A"/>
    <w:rsid w:val="00DD636D"/>
    <w:rsid w:val="00E1351A"/>
    <w:rsid w:val="00E4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54</TotalTime>
  <Pages>1</Pages>
  <Words>2469</Words>
  <Characters>14074</Characters>
  <Application>Microsoft Office Word</Application>
  <DocSecurity>4</DocSecurity>
  <PresentationFormat>15|.DOCX</PresentationFormat>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Ash</dc:creator>
  <cp:keywords/>
  <dc:description/>
  <cp:lastModifiedBy>Chi, Natalie</cp:lastModifiedBy>
  <cp:revision>128</cp:revision>
  <dcterms:created xsi:type="dcterms:W3CDTF">2025-09-30T04:19:00Z</dcterms:created>
  <dcterms:modified xsi:type="dcterms:W3CDTF">2025-11-21T00:54:00Z</dcterms:modified>
</cp:coreProperties>
</file>