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1A24DE9F"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814487" w:rsidRPr="00814487">
            <w:t xml:space="preserve"> </w:t>
          </w:r>
          <w:r w:rsidR="00814487" w:rsidRPr="00814487">
            <w:rPr>
              <w:rFonts w:ascii="Buckeye Serif 2" w:hAnsi="Buckeye Serif 2"/>
              <w:b/>
              <w:bCs/>
              <w:noProof/>
              <w:sz w:val="32"/>
              <w:szCs w:val="32"/>
            </w:rPr>
            <w:t>East Asian Student Union</w:t>
          </w:r>
          <w:r w:rsidR="00814487">
            <w:rPr>
              <w:rFonts w:ascii="Buckeye Serif 2" w:hAnsi="Buckeye Serif 2"/>
              <w:b/>
              <w:bCs/>
              <w:noProof/>
              <w:sz w:val="32"/>
              <w:szCs w:val="32"/>
            </w:rPr>
            <w:t xml:space="preserve"> (Easu)</w:t>
          </w:r>
          <w:r w:rsidR="00814487" w:rsidRPr="00814487">
            <w:rPr>
              <w:rFonts w:ascii="Buckeye Serif 2" w:hAnsi="Buckeye Serif 2"/>
              <w:b/>
              <w:bCs/>
              <w:noProof/>
              <w:sz w:val="32"/>
              <w:szCs w:val="32"/>
            </w:rPr>
            <w:t xml:space="preserve">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13015D58"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14487" w:rsidRPr="00814487">
            <w:t xml:space="preserve"> </w:t>
          </w:r>
          <w:r w:rsidR="00814487" w:rsidRPr="00814487">
            <w:rPr>
              <w:rFonts w:ascii="Buckeye Serif 2" w:hAnsi="Buckeye Serif 2"/>
              <w:noProof/>
            </w:rPr>
            <w:t>East Asian Student Union</w:t>
          </w:r>
          <w:r w:rsidR="00814487">
            <w:rPr>
              <w:rFonts w:ascii="Buckeye Serif 2" w:hAnsi="Buckeye Serif 2"/>
              <w:noProof/>
            </w:rPr>
            <w:t xml:space="preserve"> (Easu)</w:t>
          </w:r>
          <w:r w:rsidR="00814487" w:rsidRPr="00814487">
            <w:rPr>
              <w:rFonts w:ascii="Buckeye Serif 2" w:hAnsi="Buckeye Serif 2"/>
              <w:noProof/>
            </w:rPr>
            <w:t xml:space="preserve">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1F1D600E"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814487" w:rsidRPr="00814487">
            <w:t xml:space="preserve"> </w:t>
          </w:r>
          <w:r w:rsidR="00814487" w:rsidRPr="00814487">
            <w:rPr>
              <w:rFonts w:ascii="Buckeye Serif 2" w:hAnsi="Buckeye Serif 2"/>
              <w:noProof/>
            </w:rPr>
            <w:t xml:space="preserve">The East Asian Student Union </w:t>
          </w:r>
          <w:r w:rsidR="00814487">
            <w:rPr>
              <w:rFonts w:ascii="Buckeye Serif 2" w:hAnsi="Buckeye Serif 2"/>
              <w:noProof/>
            </w:rPr>
            <w:t>(</w:t>
          </w:r>
          <w:r w:rsidR="00814487" w:rsidRPr="00814487">
            <w:rPr>
              <w:rFonts w:ascii="Buckeye Serif 2" w:hAnsi="Buckeye Serif 2"/>
              <w:noProof/>
            </w:rPr>
            <w:t>EASU</w:t>
          </w:r>
          <w:r w:rsidR="00814487">
            <w:rPr>
              <w:rFonts w:ascii="Buckeye Serif 2" w:hAnsi="Buckeye Serif 2"/>
              <w:noProof/>
            </w:rPr>
            <w:t>)</w:t>
          </w:r>
          <w:r w:rsidR="00814487" w:rsidRPr="00814487">
            <w:rPr>
              <w:rFonts w:ascii="Buckeye Serif 2" w:hAnsi="Buckeye Serif 2"/>
              <w:noProof/>
            </w:rPr>
            <w:t xml:space="preserve"> </w:t>
          </w:r>
          <w:r w:rsidR="00814487">
            <w:rPr>
              <w:rFonts w:ascii="Buckeye Serif 2" w:hAnsi="Buckeye Serif 2"/>
              <w:noProof/>
            </w:rPr>
            <w:t>strives</w:t>
          </w:r>
          <w:r w:rsidR="00814487" w:rsidRPr="00814487">
            <w:rPr>
              <w:rFonts w:ascii="Buckeye Serif 2" w:hAnsi="Buckeye Serif 2"/>
              <w:noProof/>
            </w:rPr>
            <w:t xml:space="preserve"> to </w:t>
          </w:r>
          <w:r w:rsidR="00814487">
            <w:rPr>
              <w:rFonts w:ascii="Buckeye Serif 2" w:hAnsi="Buckeye Serif 2"/>
              <w:noProof/>
            </w:rPr>
            <w:t>spread</w:t>
          </w:r>
          <w:r w:rsidR="00814487" w:rsidRPr="00814487">
            <w:rPr>
              <w:rFonts w:ascii="Buckeye Serif 2" w:hAnsi="Buckeye Serif 2"/>
              <w:noProof/>
            </w:rPr>
            <w:t xml:space="preserve"> awareness of the culture, language, and history of East Asian countries through hosting cultural events and open discussions. EASU </w:t>
          </w:r>
          <w:r w:rsidR="00814487">
            <w:rPr>
              <w:rFonts w:ascii="Buckeye Serif 2" w:hAnsi="Buckeye Serif 2"/>
              <w:noProof/>
            </w:rPr>
            <w:t>aims</w:t>
          </w:r>
          <w:r w:rsidR="00814487" w:rsidRPr="00814487">
            <w:rPr>
              <w:rFonts w:ascii="Buckeye Serif 2" w:hAnsi="Buckeye Serif 2"/>
              <w:noProof/>
            </w:rPr>
            <w:t xml:space="preserve"> to readdress any misconceptions and stereotypes of East Asian countries. EASU a</w:t>
          </w:r>
          <w:r w:rsidR="00814487">
            <w:rPr>
              <w:rFonts w:ascii="Buckeye Serif 2" w:hAnsi="Buckeye Serif 2"/>
              <w:noProof/>
            </w:rPr>
            <w:t>lso a</w:t>
          </w:r>
          <w:r w:rsidR="00814487" w:rsidRPr="00814487">
            <w:rPr>
              <w:rFonts w:ascii="Buckeye Serif 2" w:hAnsi="Buckeye Serif 2"/>
              <w:noProof/>
            </w:rPr>
            <w:t>ctively promotes a healthy bond between international and American students at the Ohio State University and serves as an entertaining</w:t>
          </w:r>
          <w:r w:rsidR="00814487">
            <w:rPr>
              <w:rFonts w:ascii="Buckeye Serif 2" w:hAnsi="Buckeye Serif 2"/>
              <w:noProof/>
            </w:rPr>
            <w:t xml:space="preserve"> and </w:t>
          </w:r>
          <w:r w:rsidR="00814487" w:rsidRPr="00814487">
            <w:rPr>
              <w:rFonts w:ascii="Buckeye Serif 2" w:hAnsi="Buckeye Serif 2"/>
              <w:noProof/>
            </w:rPr>
            <w:t xml:space="preserve">educational foundation for </w:t>
          </w:r>
          <w:r w:rsidR="00814487">
            <w:rPr>
              <w:rFonts w:ascii="Buckeye Serif 2" w:hAnsi="Buckeye Serif 2"/>
              <w:noProof/>
            </w:rPr>
            <w:t xml:space="preserve">sharing </w:t>
          </w:r>
          <w:r w:rsidR="00814487" w:rsidRPr="00814487">
            <w:rPr>
              <w:rFonts w:ascii="Buckeye Serif 2" w:hAnsi="Buckeye Serif 2"/>
              <w:noProof/>
            </w:rPr>
            <w:t xml:space="preserve">East Asian </w:t>
          </w:r>
          <w:r w:rsidR="00814487">
            <w:rPr>
              <w:rFonts w:ascii="Buckeye Serif 2" w:hAnsi="Buckeye Serif 2"/>
              <w:noProof/>
            </w:rPr>
            <w:t>culture</w:t>
          </w:r>
          <w:r w:rsidR="00814487" w:rsidRPr="00814487">
            <w:rPr>
              <w:rFonts w:ascii="Buckeye Serif 2" w:hAnsi="Buckeye Serif 2"/>
              <w:noProof/>
            </w:rPr>
            <w:t xml:space="preserve">.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5A35B1BB"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754534">
            <w:rPr>
              <w:rFonts w:ascii="Buckeye Serif 2" w:hAnsi="Buckeye Serif 2"/>
              <w:noProof/>
            </w:rPr>
            <w:t>EASU</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2260BC4"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54534">
            <w:rPr>
              <w:rFonts w:ascii="Buckeye Serif 2" w:hAnsi="Buckeye Serif 2"/>
              <w:noProof/>
            </w:rPr>
            <w:t>Easu</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275191CA"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814487">
            <w:rPr>
              <w:rFonts w:ascii="Buckeye Serif 2" w:hAnsi="Buckeye Serif 2"/>
              <w:noProof/>
            </w:rPr>
            <w:t>EASU</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10152CB2"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14487" w:rsidRPr="00814487">
            <w:t xml:space="preserve"> </w:t>
          </w:r>
          <w:r w:rsidR="00814487" w:rsidRPr="00814487">
            <w:rPr>
              <w:rFonts w:ascii="Buckeye Serif 2" w:hAnsi="Buckeye Serif 2"/>
              <w:noProof/>
            </w:rPr>
            <w:t>Any OSU students with an interest in the East Asian culture, enrolled at The Ohio State University with a valid OSU dot numbe</w:t>
          </w:r>
          <w:r w:rsidR="00814487">
            <w:rPr>
              <w:rFonts w:ascii="Buckeye Serif 2" w:hAnsi="Buckeye Serif 2"/>
              <w:noProof/>
            </w:rPr>
            <w:t xml:space="preserve">r, having attended at least one </w:t>
          </w:r>
          <w:r>
            <w:rPr>
              <w:rFonts w:ascii="Buckeye Serif 2" w:hAnsi="Buckeye Serif 2"/>
            </w:rPr>
            <w:fldChar w:fldCharType="end"/>
          </w:r>
          <w:bookmarkEnd w:id="6"/>
          <w:r w:rsidR="00814487" w:rsidRPr="00814487">
            <w:rPr>
              <w:rFonts w:ascii="Buckeye Serif 2" w:hAnsi="Buckeye Serif 2"/>
            </w:rPr>
            <w:t>general body meeting or event hosted by EASU</w:t>
          </w:r>
          <w:r w:rsidR="00814487">
            <w:rPr>
              <w:rFonts w:ascii="Buckeye Serif 2" w:hAnsi="Buckeye Serif 2"/>
            </w:rPr>
            <w:t>.</w:t>
          </w:r>
        </w:p>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5D2D8BD3"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14487" w:rsidRPr="00814487">
            <w:t xml:space="preserve"> </w:t>
          </w:r>
          <w:r w:rsidR="00814487" w:rsidRPr="00814487">
            <w:rPr>
              <w:rFonts w:ascii="Buckeye Serif 2" w:hAnsi="Buckeye Serif 2"/>
              <w:noProof/>
            </w:rPr>
            <w:t xml:space="preserve">Attend at least one general body meeting or event hosted by EASU.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2D1462AD"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14487" w:rsidRPr="00814487">
            <w:t xml:space="preserve"> </w:t>
          </w:r>
          <w:r w:rsidR="00814487" w:rsidRPr="00814487">
            <w:rPr>
              <w:rFonts w:ascii="Buckeye Serif 2" w:hAnsi="Buckeye Serif 2"/>
              <w:noProof/>
            </w:rPr>
            <w:t xml:space="preserve">Membership is open year-round. Voting eligibility requires active participation, including attendance at events within the academic year.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1F69A7DC"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14487" w:rsidRPr="00814487">
            <w:rPr>
              <w:rFonts w:ascii="Buckeye Serif 2" w:hAnsi="Buckeye Serif 2"/>
              <w:noProof/>
            </w:rPr>
            <w:t>Members may be removed for violations of the constitution, university policies, or laws. Removal requires a majority vote of the Executive Board in consultation with the advisor.</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79AE5449" w:rsidR="005F5356" w:rsidRDefault="005F5356" w:rsidP="00814487">
          <w:pPr>
            <w:pStyle w:val="NormalWeb"/>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14487" w:rsidRPr="00814487">
            <w:t xml:space="preserve"> </w:t>
          </w:r>
          <w:r w:rsidR="00814487">
            <w:t>The advisor must be a full-time faculty or administrative staff member at The Ohio State University. The advisor provides guidance, supports organizational operations, and assists with university compliance and external connections when needed.</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269439FB" w:rsidR="00D559E8" w:rsidRPr="00D559E8" w:rsidRDefault="005F5356" w:rsidP="00814487">
          <w:pPr>
            <w:pStyle w:val="NormalWeb"/>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14487" w:rsidRPr="00814487">
            <w:t xml:space="preserve"> </w:t>
          </w:r>
          <w:r w:rsidR="00814487">
            <w:t>The advisor serves on an ongoing basis, contingent on availability and mutual agreement with the Executive Board.</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2DFAF096" w14:textId="1DF55B9D" w:rsidR="00754534" w:rsidRDefault="005F5356" w:rsidP="00754534">
          <w:pPr>
            <w:pStyle w:val="NormalWeb"/>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54534" w:rsidRPr="00754534">
            <w:t xml:space="preserve"> </w:t>
          </w:r>
          <w:r w:rsidR="00754534">
            <w:t xml:space="preserve">The Executive Board </w:t>
          </w:r>
          <w:r w:rsidR="00754534">
            <w:t>will</w:t>
          </w:r>
          <w:r w:rsidR="00754534">
            <w:t xml:space="preserve"> serve as the decision-making body for selecting the advisor.</w:t>
          </w:r>
        </w:p>
        <w:p w14:paraId="1EFFEC32" w14:textId="380E0EBF" w:rsidR="00754534" w:rsidRDefault="00754534" w:rsidP="00754534">
          <w:pPr>
            <w:pStyle w:val="NormalWeb"/>
          </w:pPr>
          <w:r>
            <w:t>The selection process will include the following steps:</w:t>
          </w:r>
        </w:p>
        <w:p w14:paraId="5B1503D1" w14:textId="516566CA" w:rsidR="00754534" w:rsidRDefault="00754534" w:rsidP="00754534">
          <w:pPr>
            <w:pStyle w:val="NormalWeb"/>
          </w:pPr>
          <w:r>
            <w:t xml:space="preserve">1. </w:t>
          </w:r>
          <w:r>
            <w:t>The Executive Board will identify potential advisors from eligible Ohio State University faculty or administrative staff.</w:t>
          </w:r>
        </w:p>
        <w:p w14:paraId="504057F8" w14:textId="439EE5E7" w:rsidR="00754534" w:rsidRDefault="00754534" w:rsidP="00754534">
          <w:pPr>
            <w:pStyle w:val="NormalWeb"/>
          </w:pPr>
          <w:r>
            <w:t xml:space="preserve">2. </w:t>
          </w:r>
          <w:r>
            <w:t>The Executive Board may reach out to potential candidates to assess interest and alignment with the organization’s mission.</w:t>
          </w:r>
        </w:p>
        <w:p w14:paraId="55A6BBD2" w14:textId="1369657A" w:rsidR="00754534" w:rsidRDefault="00754534" w:rsidP="00754534">
          <w:pPr>
            <w:pStyle w:val="NormalWeb"/>
          </w:pPr>
          <w:r>
            <w:t xml:space="preserve">3. </w:t>
          </w:r>
          <w:r>
            <w:t>Candidates may be discussed in an Executive Board meeting.</w:t>
          </w:r>
        </w:p>
        <w:p w14:paraId="6B43C275" w14:textId="24241767" w:rsidR="00D559E8" w:rsidRDefault="00754534" w:rsidP="00754534">
          <w:pPr>
            <w:pStyle w:val="NormalWeb"/>
            <w:rPr>
              <w:rFonts w:ascii="Buckeye Serif 2" w:hAnsi="Buckeye Serif 2"/>
            </w:rPr>
          </w:pPr>
          <w:r>
            <w:t xml:space="preserve">4. </w:t>
          </w:r>
          <w:r>
            <w:t>Final selection of the advisor will require a simple majority vote (over 50%) of the Executive Board members.</w:t>
          </w:r>
          <w:r>
            <w:rPr>
              <w:rFonts w:ascii="Buckeye Serif 2" w:hAnsi="Buckeye Serif 2"/>
            </w:rPr>
            <w:t xml:space="preserve"> </w:t>
          </w:r>
          <w:r w:rsidR="005F5356">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lastRenderedPageBreak/>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6DE7FE21" w14:textId="5EE9E9C7" w:rsidR="00754534" w:rsidRDefault="005F5356" w:rsidP="00754534">
          <w:pPr>
            <w:pStyle w:val="NormalWeb"/>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54534" w:rsidRPr="00754534">
            <w:t xml:space="preserve"> </w:t>
          </w:r>
          <w:r w:rsidR="00754534">
            <w:t>An advisor may be removed for cause, including but not limited to:</w:t>
          </w:r>
        </w:p>
        <w:p w14:paraId="780D28AD" w14:textId="6EE977B5" w:rsidR="00754534" w:rsidRDefault="00754534" w:rsidP="00754534">
          <w:pPr>
            <w:pStyle w:val="NormalWeb"/>
          </w:pPr>
          <w:r>
            <w:t xml:space="preserve">- </w:t>
          </w:r>
          <w:r>
            <w:t>Failure to fulfill advisor responsibilities</w:t>
          </w:r>
        </w:p>
        <w:p w14:paraId="2BDE7C3F" w14:textId="25E79904" w:rsidR="00754534" w:rsidRDefault="00754534" w:rsidP="00754534">
          <w:pPr>
            <w:pStyle w:val="NormalWeb"/>
          </w:pPr>
          <w:r>
            <w:t xml:space="preserve">- </w:t>
          </w:r>
          <w:r>
            <w:t>Inactivity or lack of communication with the organization</w:t>
          </w:r>
        </w:p>
        <w:p w14:paraId="1151390F" w14:textId="4FDC84D4" w:rsidR="00754534" w:rsidRDefault="00754534" w:rsidP="00754534">
          <w:pPr>
            <w:pStyle w:val="NormalWeb"/>
          </w:pPr>
          <w:r>
            <w:t xml:space="preserve">- </w:t>
          </w:r>
          <w:r>
            <w:t>Conduct that is detrimental to the mission or operations of the organization</w:t>
          </w:r>
        </w:p>
        <w:p w14:paraId="3D932A36" w14:textId="2F4C98F0" w:rsidR="00754534" w:rsidRDefault="00754534" w:rsidP="00754534">
          <w:pPr>
            <w:pStyle w:val="NormalWeb"/>
          </w:pPr>
          <w:r>
            <w:t xml:space="preserve">- </w:t>
          </w:r>
          <w:r>
            <w:t>Violations of university policies or professional standards</w:t>
          </w:r>
        </w:p>
        <w:p w14:paraId="6116AC4C" w14:textId="2893EEA7" w:rsidR="00754534" w:rsidRDefault="00754534" w:rsidP="00754534">
          <w:pPr>
            <w:pStyle w:val="NormalWeb"/>
          </w:pPr>
          <w:r>
            <w:t>The Executive Board shall serve as the decision-making body for removal.</w:t>
          </w:r>
        </w:p>
        <w:p w14:paraId="5910B372" w14:textId="4E3750BD" w:rsidR="00754534" w:rsidRDefault="00754534" w:rsidP="00754534">
          <w:pPr>
            <w:pStyle w:val="NormalWeb"/>
          </w:pPr>
          <w:r>
            <w:t>Removal of an advisor requires a two-thirds (2/3) majority vote of the Executive Board members.</w:t>
          </w:r>
        </w:p>
        <w:p w14:paraId="7572FE3F" w14:textId="38BC0A5E" w:rsidR="00D559E8" w:rsidRDefault="00754534" w:rsidP="00754534">
          <w:pPr>
            <w:pStyle w:val="NormalWeb"/>
            <w:rPr>
              <w:rFonts w:ascii="Buckeye Serif 2" w:hAnsi="Buckeye Serif 2"/>
            </w:rPr>
          </w:pPr>
          <w:r>
            <w:t>Following removal or resignation, the Executive Board will initiate the advisor selection process as outlined in Section C.</w:t>
          </w:r>
          <w:r>
            <w:rPr>
              <w:rFonts w:ascii="Buckeye Serif 2" w:hAnsi="Buckeye Serif 2"/>
            </w:rPr>
            <w:t xml:space="preserve"> </w:t>
          </w:r>
          <w:r w:rsidR="005F5356">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eastAsiaTheme="minorHAnsi" w:hAnsi="Buckeye Serif 2" w:cstheme="minorBidi"/>
          <w:kern w:val="2"/>
          <w14:ligatures w14:val="standardContextual"/>
        </w:rPr>
        <w:alias w:val="Officer Position Descriptions"/>
        <w:tag w:val="Officer Position Descriptions"/>
        <w:id w:val="1239828567"/>
        <w:placeholder>
          <w:docPart w:val="90DC8C6B2FE7B5479FB271904389F1A9"/>
        </w:placeholder>
      </w:sdtPr>
      <w:sdtContent>
        <w:p w14:paraId="59995860" w14:textId="45251AA8" w:rsidR="00814487" w:rsidRPr="00814487" w:rsidRDefault="00DC52EA" w:rsidP="00814487">
          <w:pPr>
            <w:pStyle w:val="NormalWeb"/>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14487" w:rsidRPr="00814487">
            <w:t xml:space="preserve"> The Executive Board consists of:</w:t>
          </w:r>
        </w:p>
        <w:p w14:paraId="1F582F88" w14:textId="77777777" w:rsidR="00814487" w:rsidRDefault="00814487" w:rsidP="00814487">
          <w:pPr>
            <w:pStyle w:val="NormalWeb"/>
          </w:pPr>
          <w:r>
            <w:t>President: Oversees all operations, leads meetings, ensures compliance, and sets organizational direction</w:t>
          </w:r>
        </w:p>
        <w:p w14:paraId="15244688" w14:textId="77777777" w:rsidR="00814487" w:rsidRDefault="00814487" w:rsidP="00814487">
          <w:pPr>
            <w:pStyle w:val="NormalWeb"/>
          </w:pPr>
          <w:r>
            <w:t>Vice President: Supports leadership, manages internal coordination, and assists with operations</w:t>
          </w:r>
        </w:p>
        <w:p w14:paraId="2BB285E1" w14:textId="77777777" w:rsidR="00814487" w:rsidRDefault="00814487" w:rsidP="00814487">
          <w:pPr>
            <w:pStyle w:val="NormalWeb"/>
          </w:pPr>
          <w:r>
            <w:t>Treasurer: Manages finances, budgeting, and funding applications</w:t>
          </w:r>
        </w:p>
        <w:p w14:paraId="7AC6E499" w14:textId="77777777" w:rsidR="00814487" w:rsidRDefault="00814487" w:rsidP="00814487">
          <w:pPr>
            <w:pStyle w:val="NormalWeb"/>
          </w:pPr>
          <w:r>
            <w:t>Secretary: Maintains records, attendance, and communications</w:t>
          </w:r>
        </w:p>
        <w:p w14:paraId="3B3CB5F2" w14:textId="77777777" w:rsidR="00814487" w:rsidRDefault="00814487" w:rsidP="00814487">
          <w:pPr>
            <w:pStyle w:val="NormalWeb"/>
          </w:pPr>
          <w:r>
            <w:t>Event Team: Plans and executes events</w:t>
          </w:r>
        </w:p>
        <w:p w14:paraId="231CE234" w14:textId="77777777" w:rsidR="00814487" w:rsidRDefault="00814487" w:rsidP="00814487">
          <w:pPr>
            <w:pStyle w:val="NormalWeb"/>
          </w:pPr>
          <w:r>
            <w:t>Outreach Chair: Manages marketing, social media, and promotions</w:t>
          </w:r>
        </w:p>
        <w:p w14:paraId="261E9DD7" w14:textId="77777777" w:rsidR="00814487" w:rsidRDefault="00814487" w:rsidP="00814487">
          <w:pPr>
            <w:pStyle w:val="NormalWeb"/>
          </w:pPr>
          <w:r>
            <w:t>Design Chair: Creates visual content and branding</w:t>
          </w:r>
        </w:p>
        <w:p w14:paraId="7F99F660" w14:textId="77777777" w:rsidR="00814487" w:rsidRDefault="00814487" w:rsidP="00814487">
          <w:pPr>
            <w:pStyle w:val="NormalWeb"/>
          </w:pPr>
          <w:r>
            <w:t>Sponsorship Chair: Secures partnerships and sponsorships</w:t>
          </w:r>
        </w:p>
        <w:p w14:paraId="714CAC56" w14:textId="6A0C843C" w:rsidR="00D559E8" w:rsidRDefault="00814487" w:rsidP="00814487">
          <w:pPr>
            <w:rPr>
              <w:rFonts w:ascii="Buckeye Serif 2" w:hAnsi="Buckeye Serif 2"/>
            </w:rPr>
          </w:pPr>
          <w:r>
            <w:t>Technology Chair: Manages website and technical needs</w:t>
          </w:r>
          <w:r>
            <w:rPr>
              <w:rFonts w:ascii="Buckeye Serif 2" w:hAnsi="Buckeye Serif 2"/>
            </w:rPr>
            <w:t xml:space="preserve">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eastAsiaTheme="minorHAnsi" w:hAnsi="Buckeye Serif 2" w:cstheme="minorBidi"/>
          <w:kern w:val="2"/>
          <w14:ligatures w14:val="standardContextual"/>
        </w:rPr>
        <w:alias w:val="Officer Eligibility"/>
        <w:tag w:val="Officer Eligibility"/>
        <w:id w:val="-1134562254"/>
        <w:placeholder>
          <w:docPart w:val="90DC8C6B2FE7B5479FB271904389F1A9"/>
        </w:placeholder>
      </w:sdtPr>
      <w:sdtContent>
        <w:p w14:paraId="74334025" w14:textId="0AA629E9" w:rsidR="00814487" w:rsidRPr="00814487" w:rsidRDefault="00DC52EA" w:rsidP="00814487">
          <w:pPr>
            <w:pStyle w:val="NormalWeb"/>
          </w:pPr>
          <w:r w:rsidRPr="00814487">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sidRPr="00814487">
            <w:rPr>
              <w:rFonts w:ascii="Buckeye Serif 2" w:hAnsi="Buckeye Serif 2"/>
            </w:rPr>
          </w:r>
          <w:r w:rsidRPr="00814487">
            <w:rPr>
              <w:rFonts w:ascii="Buckeye Serif 2" w:hAnsi="Buckeye Serif 2"/>
            </w:rPr>
            <w:fldChar w:fldCharType="separate"/>
          </w:r>
          <w:r w:rsidR="00814487" w:rsidRPr="00814487">
            <w:t xml:space="preserve"> Officers must:</w:t>
          </w:r>
        </w:p>
        <w:p w14:paraId="6D30AE92" w14:textId="77777777" w:rsidR="00814487" w:rsidRPr="00814487" w:rsidRDefault="00814487" w:rsidP="0081448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4487">
            <w:rPr>
              <w:rFonts w:ascii="Times New Roman" w:eastAsia="Times New Roman" w:hAnsi="Times New Roman" w:cs="Times New Roman"/>
              <w:kern w:val="0"/>
              <w14:ligatures w14:val="none"/>
            </w:rPr>
            <w:t xml:space="preserve">Be full-time OSU students </w:t>
          </w:r>
        </w:p>
        <w:p w14:paraId="7FA5FCDD" w14:textId="77777777" w:rsidR="00814487" w:rsidRPr="00814487" w:rsidRDefault="00814487" w:rsidP="0081448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4487">
            <w:rPr>
              <w:rFonts w:ascii="Times New Roman" w:eastAsia="Times New Roman" w:hAnsi="Times New Roman" w:cs="Times New Roman"/>
              <w:kern w:val="0"/>
              <w14:ligatures w14:val="none"/>
            </w:rPr>
            <w:t xml:space="preserve">Maintain active participation </w:t>
          </w:r>
        </w:p>
        <w:p w14:paraId="2F5DCA7A" w14:textId="6D86A8F5" w:rsidR="00D559E8" w:rsidRPr="00814487" w:rsidRDefault="00814487" w:rsidP="0006656A">
          <w:pPr>
            <w:numPr>
              <w:ilvl w:val="0"/>
              <w:numId w:val="2"/>
            </w:numPr>
            <w:spacing w:before="100" w:beforeAutospacing="1" w:after="100" w:afterAutospacing="1" w:line="240" w:lineRule="auto"/>
            <w:rPr>
              <w:rFonts w:ascii="Buckeye Serif 2" w:hAnsi="Buckeye Serif 2"/>
            </w:rPr>
          </w:pPr>
          <w:r w:rsidRPr="00814487">
            <w:rPr>
              <w:rFonts w:ascii="Times New Roman" w:eastAsia="Times New Roman" w:hAnsi="Times New Roman" w:cs="Times New Roman"/>
              <w:kern w:val="0"/>
              <w14:ligatures w14:val="none"/>
            </w:rPr>
            <w:lastRenderedPageBreak/>
            <w:t>Fulfill responsibilities and attendance expectations</w:t>
          </w:r>
          <w:r w:rsidR="00DC52EA" w:rsidRPr="00814487">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7590A352" w14:textId="7DAF6EFE" w:rsidR="00754534" w:rsidRDefault="00DC52EA" w:rsidP="00754534">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14487" w:rsidRPr="00814487">
            <w:rPr>
              <w:rFonts w:hAnsi="Symbol"/>
            </w:rPr>
            <w:t xml:space="preserve"> </w:t>
          </w:r>
          <w:r w:rsidR="00754534">
            <w:t>Officer applications will open during the mid-spring semester. Candidates may be required to participate in interviews conducted by current Executive Board members.</w:t>
          </w:r>
        </w:p>
        <w:p w14:paraId="66B2525E" w14:textId="4E4214DD" w:rsidR="00754534" w:rsidRDefault="00754534" w:rsidP="00754534">
          <w:r>
            <w:t>The Executive Board serves as the decision-making body for officer selection. Candidates will be evaluated based on experience, involvement, skills, and alignment with EASU’s mission and values.</w:t>
          </w:r>
        </w:p>
        <w:p w14:paraId="353D3838" w14:textId="08293C18" w:rsidR="00D559E8" w:rsidRPr="00814487" w:rsidRDefault="00754534" w:rsidP="00754534">
          <w:r>
            <w:t xml:space="preserve">Final officer selections will be determined by </w:t>
          </w:r>
          <w:r>
            <w:t>current active Primary Leaders</w:t>
          </w:r>
          <w:r w:rsidR="00DC52EA">
            <w:rPr>
              <w:rFonts w:ascii="Buckeye Serif 2" w:hAnsi="Buckeye Serif 2"/>
            </w:rPr>
            <w:fldChar w:fldCharType="end"/>
          </w:r>
          <w:bookmarkEnd w:id="16"/>
          <w:r>
            <w:rPr>
              <w:rFonts w:ascii="Buckeye Serif 2" w:hAnsi="Buckeye Serif 2"/>
            </w:rPr>
            <w:t>.</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55FC8E07" w:rsidR="00676310" w:rsidRDefault="00DC52EA" w:rsidP="00814487">
          <w:pPr>
            <w:pStyle w:val="NormalWeb"/>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14487" w:rsidRPr="00814487">
            <w:t xml:space="preserve"> </w:t>
          </w:r>
          <w:r w:rsidR="00814487">
            <w:t>Officers may be removed for failure to perform duties or misconduct. Removal requires a two-thirds vote of the Executive Board in consultation with the advisor.</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250D71A9" w:rsidR="00DC52EA" w:rsidRDefault="00DC52EA" w:rsidP="00814487">
          <w:pPr>
            <w:pStyle w:val="NormalWeb"/>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14487" w:rsidRPr="00814487">
            <w:t xml:space="preserve"> </w:t>
          </w:r>
          <w:r w:rsidR="00814487">
            <w:t>Dissolution requires a formal</w:t>
          </w:r>
          <w:r w:rsidR="00754534">
            <w:t xml:space="preserve">, unanimous </w:t>
          </w:r>
          <w:r w:rsidR="00814487">
            <w:t>decision by the Executive Board.</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eastAsiaTheme="minorHAnsi" w:hAnsi="Buckeye Serif 2" w:cstheme="minorBidi"/>
          <w:kern w:val="2"/>
          <w14:ligatures w14:val="standardContextual"/>
        </w:rPr>
        <w:alias w:val="Dissolution Procedures"/>
        <w:tag w:val="Dissolution Procedures"/>
        <w:id w:val="1090980922"/>
        <w:placeholder>
          <w:docPart w:val="90DC8C6B2FE7B5479FB271904389F1A9"/>
        </w:placeholder>
      </w:sdtPr>
      <w:sdtEndPr>
        <w:rPr>
          <w:rFonts w:eastAsia="Times New Roman" w:cs="Times New Roman"/>
          <w:kern w:val="0"/>
          <w14:ligatures w14:val="none"/>
        </w:rPr>
      </w:sdtEndPr>
      <w:sdtContent>
        <w:p w14:paraId="28F0269B" w14:textId="16FC1CE7" w:rsidR="00754534" w:rsidRDefault="00DC52EA" w:rsidP="00754534">
          <w:pPr>
            <w:pStyle w:val="NormalWeb"/>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54534" w:rsidRPr="00754534">
            <w:t xml:space="preserve"> </w:t>
          </w:r>
          <w:r w:rsidR="00754534">
            <w:t xml:space="preserve">Upon dissolution, the </w:t>
          </w:r>
          <w:r w:rsidR="00754534">
            <w:t xml:space="preserve">President and Treasurer of the </w:t>
          </w:r>
          <w:r w:rsidR="00754534">
            <w:t>Executive Board will be responsible for overseeing the settlement of all organizational financial obligations, including any outstanding debts. Under no circumstances shall debts be transferred to The Ohio State University or its entities.</w:t>
          </w:r>
        </w:p>
        <w:p w14:paraId="123E40E1" w14:textId="1ADEB335" w:rsidR="00676310" w:rsidRDefault="00754534" w:rsidP="00754534">
          <w:pPr>
            <w:pStyle w:val="NormalWeb"/>
            <w:rPr>
              <w:rFonts w:ascii="Buckeye Serif 2" w:hAnsi="Buckeye Serif 2"/>
            </w:rPr>
          </w:pPr>
          <w:r>
            <w:t>After all debts and obligations have been resolved, any remaining assets and funds will be transferred to the organization’s advisor and/or the Department of East Asian Languages and Literatures at The Ohio State University.</w:t>
          </w:r>
          <w:r>
            <w:rPr>
              <w:rFonts w:ascii="Buckeye Serif 2" w:hAnsi="Buckeye Serif 2"/>
            </w:rPr>
            <w:t xml:space="preserve"> </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eastAsiaTheme="minorHAnsi" w:hAnsi="Buckeye Serif 2" w:cstheme="minorBidi"/>
          <w:kern w:val="2"/>
          <w14:ligatures w14:val="standardContextual"/>
        </w:rPr>
        <w:alias w:val="Amendment Process"/>
        <w:tag w:val="Amendment Process"/>
        <w:id w:val="46665187"/>
        <w:placeholder>
          <w:docPart w:val="90DC8C6B2FE7B5479FB271904389F1A9"/>
        </w:placeholder>
      </w:sdtPr>
      <w:sdtContent>
        <w:p w14:paraId="2A623325" w14:textId="1690EEFD" w:rsidR="00814487" w:rsidRDefault="00DC52EA" w:rsidP="00814487">
          <w:pPr>
            <w:pStyle w:val="NormalWeb"/>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14487" w:rsidRPr="00814487">
            <w:t xml:space="preserve"> </w:t>
          </w:r>
          <w:r w:rsidR="00814487">
            <w:t>Amendments may be proposed by members or officers and must be approved by a majority vote of the Executive Board. All amendments must comply with university policies.</w:t>
          </w:r>
        </w:p>
        <w:p w14:paraId="4409B76F" w14:textId="1450CBFD"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1400B"/>
    <w:multiLevelType w:val="multilevel"/>
    <w:tmpl w:val="2E5E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202ABE"/>
    <w:multiLevelType w:val="multilevel"/>
    <w:tmpl w:val="D41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959398">
    <w:abstractNumId w:val="0"/>
  </w:num>
  <w:num w:numId="2" w16cid:durableId="1527479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050AF"/>
    <w:rsid w:val="00135420"/>
    <w:rsid w:val="00164DDB"/>
    <w:rsid w:val="001E2445"/>
    <w:rsid w:val="002C2FEA"/>
    <w:rsid w:val="00304E3C"/>
    <w:rsid w:val="003052D0"/>
    <w:rsid w:val="0034117E"/>
    <w:rsid w:val="00484D79"/>
    <w:rsid w:val="0055346C"/>
    <w:rsid w:val="0056280A"/>
    <w:rsid w:val="0056390F"/>
    <w:rsid w:val="0056621D"/>
    <w:rsid w:val="00571659"/>
    <w:rsid w:val="005C1BC0"/>
    <w:rsid w:val="005F5356"/>
    <w:rsid w:val="006662A4"/>
    <w:rsid w:val="00676310"/>
    <w:rsid w:val="00676FEF"/>
    <w:rsid w:val="00754534"/>
    <w:rsid w:val="007923E2"/>
    <w:rsid w:val="007D164B"/>
    <w:rsid w:val="00814487"/>
    <w:rsid w:val="008619CF"/>
    <w:rsid w:val="0089388B"/>
    <w:rsid w:val="008C6D79"/>
    <w:rsid w:val="00910F0E"/>
    <w:rsid w:val="00912771"/>
    <w:rsid w:val="009B2B70"/>
    <w:rsid w:val="00B73B03"/>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259C0"/>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81448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F8091D"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3D6509"/>
    <w:rsid w:val="005C1BC0"/>
    <w:rsid w:val="007A0E05"/>
    <w:rsid w:val="00A62423"/>
    <w:rsid w:val="00F80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4</Pages>
  <Words>1162</Words>
  <Characters>6624</Characters>
  <Application>Microsoft Office Word</Application>
  <DocSecurity>0</DocSecurity>
  <PresentationFormat>15|.DOCX</PresentationFormat>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Zhong, Kristine</cp:lastModifiedBy>
  <cp:revision>2</cp:revision>
  <cp:lastPrinted>2026-03-27T23:04:00Z</cp:lastPrinted>
  <dcterms:created xsi:type="dcterms:W3CDTF">2026-04-01T22:24:00Z</dcterms:created>
  <dcterms:modified xsi:type="dcterms:W3CDTF">2026-04-01T22:24:00Z</dcterms:modified>
</cp:coreProperties>
</file>