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Buckeye Serif 2" w:hAnsi="Buckeye Serif 2"/>
          <w:b/>
          <w:bCs/>
          <w:sz w:val="32"/>
          <w:szCs w:val="32"/>
        </w:rPr>
        <w:id w:val="-1867744075"/>
        <w:placeholder>
          <w:docPart w:val="3EB74A64FE9DBB498364E633ACBC4549"/>
        </w:placeholder>
      </w:sdtPr>
      <w:sdtContent>
        <w:p w14:paraId="326775E0" w14:textId="3F35341F"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6B1D2E">
            <w:rPr>
              <w:rFonts w:ascii="Buckeye Serif 2" w:hAnsi="Buckeye Serif 2"/>
              <w:b/>
              <w:bCs/>
              <w:noProof/>
              <w:sz w:val="32"/>
              <w:szCs w:val="32"/>
            </w:rPr>
            <w:t>Social Cognition Research Group</w:t>
          </w:r>
          <w:r>
            <w:rPr>
              <w:rFonts w:ascii="Buckeye Serif 2" w:hAnsi="Buckeye Serif 2"/>
              <w:b/>
              <w:bCs/>
              <w:sz w:val="32"/>
              <w:szCs w:val="32"/>
            </w:rPr>
            <w:fldChar w:fldCharType="end"/>
          </w:r>
        </w:p>
        <w:bookmarkEnd w:id="0" w:displacedByCustomXml="next"/>
      </w:sdtContent>
    </w:sdt>
    <w:p w14:paraId="4621DF54"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C8161E6"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3EB74A64FE9DBB498364E633ACBC4549"/>
        </w:placeholder>
      </w:sdtPr>
      <w:sdtContent>
        <w:p w14:paraId="2A9579DD" w14:textId="6739A8A3"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F566B" w:rsidRPr="003F566B">
            <w:rPr>
              <w:rFonts w:ascii="Arial" w:hAnsi="Arial" w:cs="Arial"/>
            </w:rPr>
            <w:t xml:space="preserve"> </w:t>
          </w:r>
          <w:r w:rsidR="003F566B" w:rsidRPr="0083028F">
            <w:rPr>
              <w:rFonts w:ascii="Arial" w:hAnsi="Arial" w:cs="Arial"/>
            </w:rPr>
            <w:t>The name of the organization shall be Social Cognition Research Group (SCRG)</w:t>
          </w:r>
          <w:r>
            <w:rPr>
              <w:rFonts w:ascii="Buckeye Serif 2" w:hAnsi="Buckeye Serif 2"/>
            </w:rPr>
            <w:fldChar w:fldCharType="end"/>
          </w:r>
        </w:p>
        <w:bookmarkEnd w:id="1" w:displacedByCustomXml="next"/>
      </w:sdtContent>
    </w:sdt>
    <w:p w14:paraId="4370EDCC" w14:textId="77777777" w:rsidR="00D559E8" w:rsidRDefault="00D559E8" w:rsidP="0006656A">
      <w:pPr>
        <w:rPr>
          <w:rFonts w:ascii="Buckeye Serif 2" w:hAnsi="Buckeye Serif 2"/>
          <w:b/>
          <w:bCs/>
        </w:rPr>
      </w:pPr>
    </w:p>
    <w:p w14:paraId="5E5F9522"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3EB74A64FE9DBB498364E633ACBC4549"/>
        </w:placeholder>
      </w:sdtPr>
      <w:sdtContent>
        <w:p w14:paraId="13E91405" w14:textId="00B02D09"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3F566B" w:rsidRPr="0083028F">
            <w:rPr>
              <w:rFonts w:ascii="Arial" w:hAnsi="Arial" w:cs="Arial"/>
            </w:rPr>
            <w:t>The purpose of the organization shall be to serve as a dissemination point for current research in the area of social cognition.  In addition to hosting a weekly meeting at which local scholars can present and discuss their work, the group will also utilize program funds to host eminent social cognition scholars from the academic world at large</w:t>
          </w:r>
          <w:r w:rsidRPr="00910F0E">
            <w:rPr>
              <w:rFonts w:ascii="Buckeye Serif 2" w:hAnsi="Buckeye Serif 2"/>
            </w:rPr>
            <w:fldChar w:fldCharType="end"/>
          </w:r>
        </w:p>
        <w:bookmarkEnd w:id="2" w:displacedByCustomXml="next"/>
      </w:sdtContent>
    </w:sdt>
    <w:p w14:paraId="6FB1AF0C" w14:textId="77777777" w:rsidR="00D559E8" w:rsidRDefault="00D559E8" w:rsidP="0006656A">
      <w:pPr>
        <w:rPr>
          <w:rFonts w:ascii="Buckeye Serif 2" w:hAnsi="Buckeye Serif 2"/>
          <w:b/>
          <w:bCs/>
        </w:rPr>
      </w:pPr>
    </w:p>
    <w:p w14:paraId="0E955826"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126355CA"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07DEF1C4" w14:textId="74BB6224"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3EB74A64FE9DBB498364E633ACBC454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3F566B">
            <w:rPr>
              <w:rFonts w:ascii="Buckeye Serif 2" w:hAnsi="Buckeye Serif 2"/>
              <w:noProof/>
            </w:rPr>
            <w:t>The Social Cognition Research Group</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0EED9558"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4B86F9BB" w14:textId="0C9E82C7"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3EB74A64FE9DBB498364E633ACBC454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3F566B">
            <w:rPr>
              <w:rFonts w:ascii="Buckeye Serif 2" w:hAnsi="Buckeye Serif 2"/>
              <w:noProof/>
            </w:rPr>
            <w:t xml:space="preserve">The Social Cognition Research Group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4274D95"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42D80E04" w14:textId="50896458"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3EB74A64FE9DBB498364E633ACBC454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3F566B">
            <w:rPr>
              <w:rFonts w:ascii="Buckeye Serif 2" w:hAnsi="Buckeye Serif 2"/>
              <w:noProof/>
            </w:rPr>
            <w:t>The Social Cognition Research Group</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759E94D4" w14:textId="77777777" w:rsidR="00D559E8" w:rsidRDefault="00D559E8" w:rsidP="0006656A">
      <w:pPr>
        <w:rPr>
          <w:rFonts w:ascii="Buckeye Serif 2" w:hAnsi="Buckeye Serif 2"/>
          <w:b/>
          <w:bCs/>
        </w:rPr>
      </w:pPr>
    </w:p>
    <w:p w14:paraId="5FC08000"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lastRenderedPageBreak/>
        <w:t>ARTICLE IV.</w:t>
      </w:r>
      <w:r w:rsidRPr="00D559E8">
        <w:rPr>
          <w:rFonts w:ascii="Buckeye Serif 2" w:hAnsi="Buckeye Serif 2"/>
          <w:b/>
          <w:bCs/>
          <w:u w:val="single"/>
        </w:rPr>
        <w:tab/>
        <w:t>MEMBERSHIP</w:t>
      </w:r>
    </w:p>
    <w:p w14:paraId="76FB6AEB" w14:textId="77777777"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r w:rsidR="00DC52EA">
        <w:rPr>
          <w:rFonts w:ascii="Buckeye Serif 2" w:hAnsi="Buckeye Serif 2"/>
          <w:b/>
          <w:bCs/>
        </w:rPr>
        <w:t xml:space="preserve"> and Timeline</w:t>
      </w:r>
    </w:p>
    <w:sdt>
      <w:sdtPr>
        <w:rPr>
          <w:rFonts w:ascii="Buckeye Serif 2" w:hAnsi="Buckeye Serif 2"/>
        </w:rPr>
        <w:alias w:val="Membership Eligibility"/>
        <w:tag w:val="Membership Eligibility"/>
        <w:id w:val="-1438051484"/>
        <w:placeholder>
          <w:docPart w:val="3EB74A64FE9DBB498364E633ACBC4549"/>
        </w:placeholder>
      </w:sdtPr>
      <w:sdtContent>
        <w:p w14:paraId="2641C14B" w14:textId="38161064"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F566B" w:rsidRPr="0083028F">
            <w:rPr>
              <w:rFonts w:ascii="Arial" w:hAnsi="Arial" w:cs="Arial"/>
            </w:rPr>
            <w:t xml:space="preserve">Membership is open to any student or scholar interested in research in the area of social cognition.  Membership is acknowledged by one’s addition to the SCRG mailing list, which informs all members of meeting times and speaker selection. </w:t>
          </w:r>
          <w:r>
            <w:rPr>
              <w:rFonts w:ascii="Buckeye Serif 2" w:hAnsi="Buckeye Serif 2"/>
            </w:rPr>
            <w:fldChar w:fldCharType="end"/>
          </w:r>
        </w:p>
        <w:bookmarkEnd w:id="6" w:displacedByCustomXml="next"/>
      </w:sdtContent>
    </w:sdt>
    <w:p w14:paraId="43A120C1"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3EB74A64FE9DBB498364E633ACBC4549"/>
        </w:placeholder>
      </w:sdtPr>
      <w:sdtContent>
        <w:p w14:paraId="17726308" w14:textId="57282789"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F5CC9" w:rsidRPr="0083028F">
            <w:rPr>
              <w:rFonts w:ascii="Arial" w:hAnsi="Arial" w:cs="Arial"/>
            </w:rPr>
            <w:t xml:space="preserve"> Those wishing to become members may join the list by contacting the organization’s officers or faculty advisor</w:t>
          </w:r>
          <w:r w:rsidR="007F5CC9">
            <w:rPr>
              <w:rFonts w:ascii="Arial" w:hAnsi="Arial" w:cs="Arial"/>
            </w:rPr>
            <w:t>.</w:t>
          </w:r>
          <w:r>
            <w:rPr>
              <w:rFonts w:ascii="Buckeye Serif 2" w:hAnsi="Buckeye Serif 2"/>
            </w:rPr>
            <w:fldChar w:fldCharType="end"/>
          </w:r>
        </w:p>
        <w:bookmarkEnd w:id="7" w:displacedByCustomXml="next"/>
      </w:sdtContent>
    </w:sdt>
    <w:p w14:paraId="1A4DF85C"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3EB74A64FE9DBB498364E633ACBC4549"/>
        </w:placeholder>
      </w:sdtPr>
      <w:sdtContent>
        <w:p w14:paraId="3C3D9BB7" w14:textId="3A819E71"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F566B" w:rsidRPr="003F566B">
            <w:rPr>
              <w:rFonts w:ascii="Buckeye Serif 2" w:hAnsi="Buckeye Serif 2"/>
              <w:noProof/>
            </w:rPr>
            <w:t xml:space="preserve"> </w:t>
          </w:r>
          <w:r w:rsidR="003F566B">
            <w:rPr>
              <w:rFonts w:ascii="Buckeye Serif 2" w:hAnsi="Buckeye Serif 2"/>
              <w:noProof/>
            </w:rPr>
            <w:t>Ohio State University students are free to join throughout the semester.</w:t>
          </w:r>
          <w:r>
            <w:rPr>
              <w:rFonts w:ascii="Buckeye Serif 2" w:hAnsi="Buckeye Serif 2"/>
            </w:rPr>
            <w:fldChar w:fldCharType="end"/>
          </w:r>
        </w:p>
        <w:bookmarkEnd w:id="8" w:displacedByCustomXml="next"/>
      </w:sdtContent>
    </w:sdt>
    <w:p w14:paraId="228BA176"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3EB74A64FE9DBB498364E633ACBC4549"/>
        </w:placeholder>
      </w:sdtPr>
      <w:sdtContent>
        <w:p w14:paraId="61BDE782" w14:textId="27A7E53C"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F566B" w:rsidRPr="007C1E4F">
            <w:rPr>
              <w:rFonts w:ascii="Arial" w:hAnsi="Arial" w:cs="Arial"/>
            </w:rPr>
            <w:t xml:space="preserve"> If a member conducts themselves in such a manner deemed detrimental to advancing the purpose of this organization or is in violation of the OSU Student Code of Conduct, they can be removed through a majority vote of the other voting membership or unanimous vote of the officers, with the consultation of the advisor</w:t>
          </w:r>
          <w:r w:rsidR="003F566B">
            <w:rPr>
              <w:rFonts w:ascii="Arial" w:hAnsi="Arial" w:cs="Arial"/>
            </w:rPr>
            <w:t>.</w:t>
          </w:r>
          <w:r>
            <w:rPr>
              <w:rFonts w:ascii="Buckeye Serif 2" w:hAnsi="Buckeye Serif 2"/>
            </w:rPr>
            <w:fldChar w:fldCharType="end"/>
          </w:r>
        </w:p>
        <w:bookmarkEnd w:id="9" w:displacedByCustomXml="next"/>
      </w:sdtContent>
    </w:sdt>
    <w:p w14:paraId="4D67568B" w14:textId="77777777" w:rsidR="00D559E8" w:rsidRDefault="00D559E8" w:rsidP="0006656A">
      <w:pPr>
        <w:rPr>
          <w:rFonts w:ascii="Buckeye Serif 2" w:hAnsi="Buckeye Serif 2"/>
          <w:b/>
          <w:bCs/>
        </w:rPr>
      </w:pPr>
    </w:p>
    <w:p w14:paraId="106FF70E"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32657E6C"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3EB74A64FE9DBB498364E633ACBC4549"/>
        </w:placeholder>
      </w:sdtPr>
      <w:sdtContent>
        <w:p w14:paraId="7AAFC0C2" w14:textId="135B69DD"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F5CC9" w:rsidRPr="0083028F">
            <w:rPr>
              <w:rFonts w:ascii="Arial" w:hAnsi="Arial" w:cs="Arial"/>
            </w:rPr>
            <w:t>The adviser must attend weekly meetings of the SCRG group and meet at least twice each quarter with the president, vice president, and treasurer to give recommendations for speaker selection and scheduling.  The adviser is also expected to attend training workshops as required by the University</w:t>
          </w:r>
          <w:r w:rsidR="007F5CC9">
            <w:rPr>
              <w:rFonts w:ascii="Arial" w:hAnsi="Arial" w:cs="Arial"/>
            </w:rPr>
            <w:t>.</w:t>
          </w:r>
          <w:r>
            <w:rPr>
              <w:rFonts w:ascii="Buckeye Serif 2" w:hAnsi="Buckeye Serif 2"/>
            </w:rPr>
            <w:fldChar w:fldCharType="end"/>
          </w:r>
        </w:p>
        <w:bookmarkEnd w:id="10" w:displacedByCustomXml="next"/>
      </w:sdtContent>
    </w:sdt>
    <w:p w14:paraId="4382D647"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3EB74A64FE9DBB498364E633ACBC4549"/>
        </w:placeholder>
      </w:sdtPr>
      <w:sdtContent>
        <w:p w14:paraId="0D6328C1" w14:textId="0DE13282"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F5CC9">
            <w:rPr>
              <w:rFonts w:ascii="Buckeye Serif 2" w:hAnsi="Buckeye Serif 2"/>
              <w:noProof/>
            </w:rPr>
            <w:t>The advisor is expected to maintain their position throughout the academic year. The advisor may apply for the same position if supported by the executive committee (president, vice president, treasurer)</w:t>
          </w:r>
          <w:r>
            <w:rPr>
              <w:rFonts w:ascii="Buckeye Serif 2" w:hAnsi="Buckeye Serif 2"/>
            </w:rPr>
            <w:fldChar w:fldCharType="end"/>
          </w:r>
        </w:p>
        <w:bookmarkEnd w:id="11" w:displacedByCustomXml="next"/>
      </w:sdtContent>
    </w:sdt>
    <w:p w14:paraId="301F281D"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3EB74A64FE9DBB498364E633ACBC4549"/>
        </w:placeholder>
      </w:sdtPr>
      <w:sdtContent>
        <w:p w14:paraId="3652BC9F" w14:textId="1FE31D39"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F5CC9" w:rsidRPr="0083028F">
            <w:rPr>
              <w:rFonts w:ascii="Arial" w:hAnsi="Arial" w:cs="Arial"/>
            </w:rPr>
            <w:t>The adviser will be member of the Ohio State University’s Social Psychology program.  Potential faculty advisors will volunteer for this position.  If multiple volunteers are obtained, the organization leaders will vote on potential applicants</w:t>
          </w:r>
          <w:r w:rsidR="007F5CC9">
            <w:rPr>
              <w:rFonts w:ascii="Arial" w:hAnsi="Arial" w:cs="Arial"/>
            </w:rPr>
            <w:t>.</w:t>
          </w:r>
          <w:r>
            <w:rPr>
              <w:rFonts w:ascii="Buckeye Serif 2" w:hAnsi="Buckeye Serif 2"/>
            </w:rPr>
            <w:fldChar w:fldCharType="end"/>
          </w:r>
        </w:p>
        <w:bookmarkEnd w:id="12" w:displacedByCustomXml="next"/>
      </w:sdtContent>
    </w:sdt>
    <w:p w14:paraId="1F1B02AB"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3EB74A64FE9DBB498364E633ACBC4549"/>
        </w:placeholder>
      </w:sdtPr>
      <w:sdtContent>
        <w:p w14:paraId="6A422AF7" w14:textId="428F6AC0"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F5CC9" w:rsidRPr="007F5CC9">
            <w:rPr>
              <w:rFonts w:ascii="Buckeye Serif 2" w:hAnsi="Buckeye Serif 2"/>
              <w:noProof/>
            </w:rPr>
            <w:t xml:space="preserve"> </w:t>
          </w:r>
          <w:r w:rsidR="007F5CC9">
            <w:rPr>
              <w:rFonts w:ascii="Buckeye Serif 2" w:hAnsi="Buckeye Serif 2"/>
              <w:noProof/>
            </w:rPr>
            <w:t>In the event the advisor steps down or is asked to step down, the president will nominate a new advisor until the next election</w:t>
          </w:r>
          <w:r w:rsidR="007F5CC9">
            <w:rPr>
              <w:rFonts w:ascii="Buckeye Serif 2" w:hAnsi="Buckeye Serif 2"/>
            </w:rPr>
            <w:t xml:space="preserve"> </w:t>
          </w:r>
          <w:r w:rsidR="007F5CC9">
            <w:rPr>
              <w:rFonts w:ascii="Buckeye Serif 2" w:hAnsi="Buckeye Serif 2"/>
              <w:noProof/>
            </w:rPr>
            <w:t>In the event the advisor steps down or is asked to step down, the president will nominate a new advisor until the next election.</w:t>
          </w:r>
          <w:r w:rsidR="007F5CC9">
            <w:rPr>
              <w:rFonts w:ascii="Buckeye Serif 2" w:hAnsi="Buckeye Serif 2"/>
            </w:rPr>
            <w:t> </w:t>
          </w:r>
          <w:r>
            <w:rPr>
              <w:rFonts w:ascii="Buckeye Serif 2" w:hAnsi="Buckeye Serif 2"/>
            </w:rPr>
            <w:fldChar w:fldCharType="end"/>
          </w:r>
        </w:p>
        <w:bookmarkEnd w:id="13" w:displacedByCustomXml="next"/>
      </w:sdtContent>
    </w:sdt>
    <w:p w14:paraId="07774590" w14:textId="77777777" w:rsidR="00D559E8" w:rsidRDefault="00D559E8" w:rsidP="0006656A">
      <w:pPr>
        <w:rPr>
          <w:rFonts w:ascii="Buckeye Serif 2" w:hAnsi="Buckeye Serif 2"/>
        </w:rPr>
      </w:pPr>
    </w:p>
    <w:p w14:paraId="05B45426"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720CD712" w14:textId="77777777" w:rsidR="00D559E8" w:rsidRDefault="00D559E8" w:rsidP="0006656A">
      <w:pPr>
        <w:rPr>
          <w:rFonts w:ascii="Buckeye Serif 2" w:hAnsi="Buckeye Serif 2"/>
          <w:b/>
          <w:bCs/>
        </w:rPr>
      </w:pPr>
      <w:r>
        <w:rPr>
          <w:rFonts w:ascii="Buckeye Serif 2" w:hAnsi="Buckeye Serif 2"/>
          <w:b/>
          <w:bCs/>
        </w:rPr>
        <w:lastRenderedPageBreak/>
        <w:t>Section A.</w:t>
      </w:r>
      <w:r>
        <w:rPr>
          <w:rFonts w:ascii="Buckeye Serif 2" w:hAnsi="Buckeye Serif 2"/>
          <w:b/>
          <w:bCs/>
        </w:rPr>
        <w:tab/>
        <w:t>Officer Positions</w:t>
      </w:r>
    </w:p>
    <w:p w14:paraId="6276F2BB" w14:textId="311EA269" w:rsidR="007F5CC9" w:rsidRDefault="00DC52EA" w:rsidP="007F5CC9">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22AD4">
        <w:rPr>
          <w:rFonts w:ascii="Buckeye Serif 2" w:hAnsi="Buckeye Serif 2"/>
        </w:rPr>
        <w:t xml:space="preserve">The officer positions will be </w:t>
      </w:r>
      <w:r w:rsidR="007F5CC9">
        <w:rPr>
          <w:rFonts w:ascii="Buckeye Serif 2" w:hAnsi="Buckeye Serif 2"/>
          <w:noProof/>
        </w:rPr>
        <w:t>President, Vice President, Treasurer</w:t>
      </w:r>
      <w:r w:rsidR="00422AD4">
        <w:rPr>
          <w:rFonts w:ascii="Buckeye Serif 2" w:hAnsi="Buckeye Serif 2"/>
          <w:noProof/>
        </w:rPr>
        <w:t>.</w:t>
      </w:r>
    </w:p>
    <w:p w14:paraId="04197184" w14:textId="2B39E3EC" w:rsidR="007F5CC9" w:rsidRDefault="007F5CC9" w:rsidP="007F5CC9">
      <w:pPr>
        <w:rPr>
          <w:rFonts w:ascii="Arial" w:hAnsi="Arial" w:cs="Arial"/>
        </w:rPr>
      </w:pPr>
      <w:r w:rsidRPr="0083028F">
        <w:rPr>
          <w:rFonts w:ascii="Arial" w:hAnsi="Arial" w:cs="Arial"/>
        </w:rPr>
        <w:t>The president’s duties include:</w:t>
      </w:r>
      <w:r>
        <w:rPr>
          <w:rFonts w:ascii="Arial" w:hAnsi="Arial" w:cs="Arial"/>
        </w:rPr>
        <w:t xml:space="preserve"> 1.) </w:t>
      </w:r>
      <w:r w:rsidRPr="0083028F">
        <w:rPr>
          <w:rFonts w:ascii="Arial" w:hAnsi="Arial" w:cs="Arial"/>
        </w:rPr>
        <w:t>Identify potential speakers for weekly meetings</w:t>
      </w:r>
      <w:r>
        <w:rPr>
          <w:rFonts w:ascii="Arial" w:hAnsi="Arial" w:cs="Arial"/>
        </w:rPr>
        <w:t xml:space="preserve">. 2.) </w:t>
      </w:r>
      <w:r w:rsidRPr="0083028F">
        <w:rPr>
          <w:rFonts w:ascii="Arial" w:hAnsi="Arial" w:cs="Arial"/>
        </w:rPr>
        <w:t>Select and organize speaker presentations</w:t>
      </w:r>
      <w:r>
        <w:rPr>
          <w:rFonts w:ascii="Arial" w:hAnsi="Arial" w:cs="Arial"/>
        </w:rPr>
        <w:t xml:space="preserve">. 3.) </w:t>
      </w:r>
      <w:r w:rsidRPr="0083028F">
        <w:rPr>
          <w:rFonts w:ascii="Arial" w:hAnsi="Arial" w:cs="Arial"/>
        </w:rPr>
        <w:t>Select and invite eminent outside scholars for the speaker series.</w:t>
      </w:r>
      <w:r>
        <w:rPr>
          <w:rFonts w:ascii="Arial" w:hAnsi="Arial" w:cs="Arial"/>
        </w:rPr>
        <w:t xml:space="preserve"> 4.) Maintain the organization’s webpage.</w:t>
      </w:r>
    </w:p>
    <w:p w14:paraId="0FE2A822" w14:textId="5724D0DA" w:rsidR="006156CE" w:rsidRDefault="006156CE" w:rsidP="007F5CC9">
      <w:pPr>
        <w:rPr>
          <w:rFonts w:ascii="Arial" w:hAnsi="Arial" w:cs="Arial"/>
        </w:rPr>
      </w:pPr>
      <w:r>
        <w:rPr>
          <w:rFonts w:ascii="Arial" w:hAnsi="Arial" w:cs="Arial"/>
        </w:rPr>
        <w:t>The vice president's duties include 1.) Select and reserve rooms for weekly meetings. 2.) Select and reserve rooms for outside scholars. 3.) Make all travel arragnements for outside scholars. 4.) Schedule outside scholars' meetings with SCRG faculty and student members.</w:t>
      </w:r>
    </w:p>
    <w:p w14:paraId="2573DC21" w14:textId="01B6BE9B" w:rsidR="006156CE" w:rsidRPr="0083028F" w:rsidRDefault="006156CE" w:rsidP="007F5CC9">
      <w:pPr>
        <w:rPr>
          <w:rFonts w:ascii="Arial" w:hAnsi="Arial" w:cs="Arial"/>
        </w:rPr>
      </w:pPr>
      <w:r>
        <w:rPr>
          <w:rFonts w:ascii="Arial" w:hAnsi="Arial" w:cs="Arial"/>
        </w:rPr>
        <w:t>The treasurer's duties include: 1.) Handle all reimburstments for meetings and travel expenses. 2.) Apply for porgram funds to cover operating expenses. 3.) Balance SCRG budget.</w:t>
      </w:r>
    </w:p>
    <w:p w14:paraId="71A3C040" w14:textId="58DD32AC" w:rsidR="00D559E8" w:rsidRDefault="00DC52EA" w:rsidP="0006656A">
      <w:pPr>
        <w:rPr>
          <w:rFonts w:ascii="Buckeye Serif 2" w:hAnsi="Buckeye Serif 2"/>
        </w:rPr>
      </w:pPr>
      <w:r>
        <w:rPr>
          <w:rFonts w:ascii="Buckeye Serif 2" w:hAnsi="Buckeye Serif 2"/>
        </w:rPr>
        <w:fldChar w:fldCharType="end"/>
      </w:r>
    </w:p>
    <w:p w14:paraId="32135B0D"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3EB74A64FE9DBB498364E633ACBC4549"/>
        </w:placeholder>
      </w:sdtPr>
      <w:sdtContent>
        <w:p w14:paraId="2B98C8AE" w14:textId="633A7F4C"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4"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156CE">
            <w:rPr>
              <w:rFonts w:ascii="Buckeye Serif 2" w:hAnsi="Buckeye Serif 2"/>
              <w:noProof/>
            </w:rPr>
            <w:t>Officers must be a member of the organization for a minimum of 1 year prior to appointment</w:t>
          </w:r>
          <w:r w:rsidR="00422AD4">
            <w:rPr>
              <w:rFonts w:ascii="Buckeye Serif 2" w:hAnsi="Buckeye Serif 2"/>
              <w:noProof/>
            </w:rPr>
            <w:t>.</w:t>
          </w:r>
          <w:r>
            <w:rPr>
              <w:rFonts w:ascii="Buckeye Serif 2" w:hAnsi="Buckeye Serif 2"/>
            </w:rPr>
            <w:fldChar w:fldCharType="end"/>
          </w:r>
        </w:p>
        <w:bookmarkEnd w:id="14" w:displacedByCustomXml="next"/>
      </w:sdtContent>
    </w:sdt>
    <w:p w14:paraId="1F579594"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3EB74A64FE9DBB498364E633ACBC4549"/>
        </w:placeholder>
      </w:sdtPr>
      <w:sdtContent>
        <w:p w14:paraId="7E12047C" w14:textId="36EBE863"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5"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156CE" w:rsidRPr="0083028F">
            <w:rPr>
              <w:rFonts w:ascii="Arial" w:hAnsi="Arial" w:cs="Arial"/>
            </w:rPr>
            <w:t>The SCRG president</w:t>
          </w:r>
          <w:r w:rsidR="006156CE">
            <w:rPr>
              <w:rFonts w:ascii="Arial" w:hAnsi="Arial" w:cs="Arial"/>
            </w:rPr>
            <w:t>, vice president, and treasurer positions are all</w:t>
          </w:r>
          <w:r w:rsidR="006156CE" w:rsidRPr="0083028F">
            <w:rPr>
              <w:rFonts w:ascii="Arial" w:hAnsi="Arial" w:cs="Arial"/>
            </w:rPr>
            <w:t xml:space="preserve"> 1-year position</w:t>
          </w:r>
          <w:r w:rsidR="006156CE">
            <w:rPr>
              <w:rFonts w:ascii="Arial" w:hAnsi="Arial" w:cs="Arial"/>
            </w:rPr>
            <w:t>s</w:t>
          </w:r>
          <w:r w:rsidR="006156CE" w:rsidRPr="0083028F">
            <w:rPr>
              <w:rFonts w:ascii="Arial" w:hAnsi="Arial" w:cs="Arial"/>
            </w:rPr>
            <w:t>.  Th</w:t>
          </w:r>
          <w:r w:rsidR="006156CE">
            <w:rPr>
              <w:rFonts w:ascii="Arial" w:hAnsi="Arial" w:cs="Arial"/>
            </w:rPr>
            <w:t>ese</w:t>
          </w:r>
          <w:r w:rsidR="006156CE" w:rsidRPr="0083028F">
            <w:rPr>
              <w:rFonts w:ascii="Arial" w:hAnsi="Arial" w:cs="Arial"/>
            </w:rPr>
            <w:t xml:space="preserve"> position may be held for multiple years if performance is deemed adequate by the faculty sponsor and general membership.  Selection will be by volunteer or appointment, with final selection duties resting with the faculty sponsor</w:t>
          </w:r>
          <w:r w:rsidR="006156CE">
            <w:rPr>
              <w:rFonts w:ascii="Arial" w:hAnsi="Arial" w:cs="Arial"/>
            </w:rPr>
            <w:t>.</w:t>
          </w:r>
          <w:r>
            <w:rPr>
              <w:rFonts w:ascii="Buckeye Serif 2" w:hAnsi="Buckeye Serif 2"/>
            </w:rPr>
            <w:fldChar w:fldCharType="end"/>
          </w:r>
        </w:p>
        <w:bookmarkEnd w:id="15" w:displacedByCustomXml="next"/>
      </w:sdtContent>
    </w:sdt>
    <w:p w14:paraId="14431252"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3EB74A64FE9DBB498364E633ACBC4549"/>
        </w:placeholder>
      </w:sdtPr>
      <w:sdtContent>
        <w:p w14:paraId="6C227E45" w14:textId="1D3B8C98"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6"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156CE" w:rsidRPr="007C1E4F">
            <w:rPr>
              <w:rFonts w:ascii="Arial" w:hAnsi="Arial" w:cs="Arial"/>
            </w:rPr>
            <w:t>At the end of each academic year, the faculty sponsor will review both the performance, and the academic status (i.e., whether or not the student will graduate, voluntarily leave the graduate program, or be asked to leave the graduate program) of the current officers (President, Vice-president, and Treasurer), thus determining whether these officers are fit to continue to lead the organization through the entire next academic year. If the sponsor deems the officer unfit to lead the organization through the entire next academic year, the sponsor will notify the officers in writing and/or in person, to discuss the reasons for his/her removal from office, and possibly to discuss his/her replacement</w:t>
          </w:r>
          <w:r w:rsidR="006156CE">
            <w:rPr>
              <w:rFonts w:ascii="Arial" w:hAnsi="Arial" w:cs="Arial"/>
            </w:rPr>
            <w:t>.</w:t>
          </w:r>
          <w:r>
            <w:rPr>
              <w:rFonts w:ascii="Buckeye Serif 2" w:hAnsi="Buckeye Serif 2"/>
            </w:rPr>
            <w:fldChar w:fldCharType="end"/>
          </w:r>
        </w:p>
        <w:bookmarkEnd w:id="16" w:displacedByCustomXml="next"/>
      </w:sdtContent>
    </w:sdt>
    <w:p w14:paraId="02531CE6" w14:textId="77777777" w:rsidR="00676310" w:rsidRDefault="00676310" w:rsidP="0006656A">
      <w:pPr>
        <w:rPr>
          <w:rFonts w:ascii="Buckeye Serif 2" w:hAnsi="Buckeye Serif 2"/>
        </w:rPr>
      </w:pPr>
    </w:p>
    <w:p w14:paraId="49885262"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0DCD679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3EB74A64FE9DBB498364E633ACBC4549"/>
        </w:placeholder>
      </w:sdtPr>
      <w:sdtContent>
        <w:p w14:paraId="1C0C3BF1" w14:textId="37C1B293"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7"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22AD4" w:rsidRPr="00422AD4">
            <w:rPr>
              <w:color w:val="000000"/>
            </w:rPr>
            <w:t xml:space="preserve"> </w:t>
          </w:r>
          <w:r w:rsidR="00422AD4" w:rsidRPr="004B4EAF">
            <w:rPr>
              <w:color w:val="000000"/>
            </w:rPr>
            <w:t>Dissolution of the Organization would occur if there is no longer sufficient membership or interest to staff the official leadership positions in the organization</w:t>
          </w:r>
          <w:r w:rsidR="00422AD4">
            <w:rPr>
              <w:color w:val="000000"/>
            </w:rPr>
            <w:t xml:space="preserve">. </w:t>
          </w:r>
          <w:r>
            <w:rPr>
              <w:rFonts w:ascii="Buckeye Serif 2" w:hAnsi="Buckeye Serif 2"/>
            </w:rPr>
            <w:fldChar w:fldCharType="end"/>
          </w:r>
        </w:p>
        <w:bookmarkEnd w:id="17" w:displacedByCustomXml="next"/>
      </w:sdtContent>
    </w:sdt>
    <w:p w14:paraId="1C643A7C"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3EB74A64FE9DBB498364E633ACBC4549"/>
        </w:placeholder>
      </w:sdtPr>
      <w:sdtContent>
        <w:p w14:paraId="4C2467C9" w14:textId="50696810"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8"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22AD4" w:rsidRPr="00422AD4">
            <w:rPr>
              <w:rFonts w:ascii="Buckeye Serif 2" w:hAnsi="Buckeye Serif 2"/>
              <w:noProof/>
            </w:rPr>
            <w:t xml:space="preserve"> </w:t>
          </w:r>
          <w:r w:rsidR="00422AD4">
            <w:rPr>
              <w:rFonts w:ascii="Buckeye Serif 2" w:hAnsi="Buckeye Serif 2"/>
              <w:noProof/>
            </w:rPr>
            <w:t>In the event of dissolution, the president of the organization will be in charge of disposing of organization assets and resolving any debts</w:t>
          </w:r>
          <w:r w:rsidR="00422AD4">
            <w:rPr>
              <w:rFonts w:ascii="Buckeye Serif 2" w:hAnsi="Buckeye Serif 2"/>
            </w:rPr>
            <w:t>.</w:t>
          </w:r>
          <w:r>
            <w:rPr>
              <w:rFonts w:ascii="Buckeye Serif 2" w:hAnsi="Buckeye Serif 2"/>
            </w:rPr>
            <w:fldChar w:fldCharType="end"/>
          </w:r>
        </w:p>
        <w:bookmarkEnd w:id="18" w:displacedByCustomXml="next"/>
      </w:sdtContent>
    </w:sdt>
    <w:p w14:paraId="2BAE6176" w14:textId="77777777" w:rsidR="00D72815" w:rsidRDefault="00D72815" w:rsidP="0006656A">
      <w:pPr>
        <w:rPr>
          <w:rFonts w:ascii="Buckeye Serif 2" w:hAnsi="Buckeye Serif 2"/>
        </w:rPr>
      </w:pPr>
    </w:p>
    <w:p w14:paraId="5BDDC4BB" w14:textId="77777777" w:rsidR="00D72815" w:rsidRDefault="00D72815" w:rsidP="0006656A">
      <w:pPr>
        <w:rPr>
          <w:rFonts w:ascii="Buckeye Serif 2" w:hAnsi="Buckeye Serif 2"/>
          <w:b/>
          <w:bCs/>
          <w:u w:val="single"/>
        </w:rPr>
      </w:pPr>
      <w:r>
        <w:rPr>
          <w:rFonts w:ascii="Buckeye Serif 2" w:hAnsi="Buckeye Serif 2"/>
          <w:b/>
          <w:bCs/>
          <w:u w:val="single"/>
        </w:rPr>
        <w:lastRenderedPageBreak/>
        <w:t>ARTICLE VIII. CONSTITUTIONAL AMENDMENTS</w:t>
      </w:r>
    </w:p>
    <w:p w14:paraId="65D1241B"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3EB74A64FE9DBB498364E633ACBC4549"/>
        </w:placeholder>
      </w:sdtPr>
      <w:sdtContent>
        <w:p w14:paraId="23630869" w14:textId="38623204" w:rsidR="006662A4" w:rsidRPr="00D53151" w:rsidRDefault="00DC52EA" w:rsidP="00422AD4">
          <w:pPr>
            <w:autoSpaceDE w:val="0"/>
            <w:autoSpaceDN w:val="0"/>
            <w:adjustRightInd w:val="0"/>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19"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22AD4" w:rsidRPr="0083028F">
            <w:rPr>
              <w:rFonts w:ascii="Arial" w:hAnsi="Arial" w:cs="Arial"/>
            </w:rPr>
            <w:t>Proposed amendments should be in writing, should not be acted upon but read in the</w:t>
          </w:r>
          <w:r w:rsidR="00422AD4">
            <w:rPr>
              <w:rFonts w:ascii="Arial" w:hAnsi="Arial" w:cs="Arial"/>
            </w:rPr>
            <w:t xml:space="preserve"> </w:t>
          </w:r>
          <w:r w:rsidR="00422AD4" w:rsidRPr="0083028F">
            <w:rPr>
              <w:rFonts w:ascii="Arial" w:hAnsi="Arial" w:cs="Arial"/>
            </w:rPr>
            <w:t>general meeting in which they are proposed, should be read again at the subsequent</w:t>
          </w:r>
          <w:r w:rsidR="00422AD4">
            <w:rPr>
              <w:rFonts w:ascii="Arial" w:hAnsi="Arial" w:cs="Arial"/>
            </w:rPr>
            <w:t xml:space="preserve"> </w:t>
          </w:r>
          <w:r w:rsidR="00422AD4" w:rsidRPr="0083028F">
            <w:rPr>
              <w:rFonts w:ascii="Arial" w:hAnsi="Arial" w:cs="Arial"/>
            </w:rPr>
            <w:t>general meeting and the general meeting in which the votes will be taken, and should either require a two-third or three-quarter majority of voting members (a quorum being</w:t>
          </w:r>
          <w:r w:rsidR="00422AD4">
            <w:rPr>
              <w:rFonts w:ascii="Arial" w:hAnsi="Arial" w:cs="Arial"/>
            </w:rPr>
            <w:t xml:space="preserve"> </w:t>
          </w:r>
          <w:r w:rsidR="00422AD4" w:rsidRPr="0083028F">
            <w:rPr>
              <w:rFonts w:ascii="Arial" w:hAnsi="Arial" w:cs="Arial"/>
            </w:rPr>
            <w:t>present) or a majority or two-thirds of the entire voting membership of the organization, present or not. The constitution should not be amended easily or frequently</w:t>
          </w:r>
          <w:r w:rsidR="00422AD4">
            <w:rPr>
              <w:color w:val="000000"/>
            </w:rPr>
            <w:t>.</w:t>
          </w:r>
          <w:r>
            <w:rPr>
              <w:rFonts w:ascii="Buckeye Serif 2" w:hAnsi="Buckeye Serif 2"/>
            </w:rPr>
            <w:fldChar w:fldCharType="end"/>
          </w:r>
        </w:p>
        <w:bookmarkEnd w:id="19"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Arial"/>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EF493A"/>
    <w:multiLevelType w:val="hybridMultilevel"/>
    <w:tmpl w:val="DE4CC938"/>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num w:numId="1" w16cid:durableId="1223829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FB"/>
    <w:rsid w:val="0006656A"/>
    <w:rsid w:val="00097F75"/>
    <w:rsid w:val="000E2CC4"/>
    <w:rsid w:val="000F1890"/>
    <w:rsid w:val="00135420"/>
    <w:rsid w:val="00164DDB"/>
    <w:rsid w:val="00165718"/>
    <w:rsid w:val="001E2445"/>
    <w:rsid w:val="001F1576"/>
    <w:rsid w:val="002463FB"/>
    <w:rsid w:val="002C2FEA"/>
    <w:rsid w:val="00304E3C"/>
    <w:rsid w:val="003052D0"/>
    <w:rsid w:val="003F566B"/>
    <w:rsid w:val="00422AD4"/>
    <w:rsid w:val="00484D79"/>
    <w:rsid w:val="004C00E4"/>
    <w:rsid w:val="0055346C"/>
    <w:rsid w:val="0056280A"/>
    <w:rsid w:val="0056390F"/>
    <w:rsid w:val="0056621D"/>
    <w:rsid w:val="00571659"/>
    <w:rsid w:val="005F5356"/>
    <w:rsid w:val="00611580"/>
    <w:rsid w:val="006156CE"/>
    <w:rsid w:val="006662A4"/>
    <w:rsid w:val="00676310"/>
    <w:rsid w:val="00676FEF"/>
    <w:rsid w:val="006B1D2E"/>
    <w:rsid w:val="006C4B97"/>
    <w:rsid w:val="007923E2"/>
    <w:rsid w:val="007D164B"/>
    <w:rsid w:val="007F5CC9"/>
    <w:rsid w:val="008619CF"/>
    <w:rsid w:val="0089388B"/>
    <w:rsid w:val="008C6D79"/>
    <w:rsid w:val="00910F0E"/>
    <w:rsid w:val="00912771"/>
    <w:rsid w:val="009B2B70"/>
    <w:rsid w:val="00B73B03"/>
    <w:rsid w:val="00C35801"/>
    <w:rsid w:val="00C72AC6"/>
    <w:rsid w:val="00CD39E3"/>
    <w:rsid w:val="00CE4BA9"/>
    <w:rsid w:val="00D12BC2"/>
    <w:rsid w:val="00D1397A"/>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183C9"/>
  <w15:chartTrackingRefBased/>
  <w15:docId w15:val="{5D34045D-7B44-E440-85FD-D8036B0F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sieweyumptewa/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EB74A64FE9DBB498364E633ACBC4549"/>
        <w:category>
          <w:name w:val="General"/>
          <w:gallery w:val="placeholder"/>
        </w:category>
        <w:types>
          <w:type w:val="bbPlcHdr"/>
        </w:types>
        <w:behaviors>
          <w:behavior w:val="content"/>
        </w:behaviors>
        <w:guid w:val="{094A849E-F7D6-D24C-88A3-99FB7332F374}"/>
      </w:docPartPr>
      <w:docPartBody>
        <w:p w:rsidR="0068189B" w:rsidRDefault="00000000">
          <w:pPr>
            <w:pStyle w:val="3EB74A64FE9DBB498364E633ACBC454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Arial"/>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518"/>
    <w:rsid w:val="00046DBA"/>
    <w:rsid w:val="001F1576"/>
    <w:rsid w:val="0068189B"/>
    <w:rsid w:val="00C06DF1"/>
    <w:rsid w:val="00D12BC2"/>
    <w:rsid w:val="00D95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3EB74A64FE9DBB498364E633ACBC4549">
    <w:name w:val="3EB74A64FE9DBB498364E633ACBC45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2</TotalTime>
  <Pages>4</Pages>
  <Words>1195</Words>
  <Characters>6812</Characters>
  <Application>Microsoft Office Word</Application>
  <DocSecurity>0</DocSecurity>
  <PresentationFormat>15|.DOCX</PresentationFormat>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Sieweyumptewa</dc:creator>
  <cp:keywords/>
  <dc:description/>
  <cp:lastModifiedBy>Sieweyumptewa, Patricia</cp:lastModifiedBy>
  <cp:revision>9</cp:revision>
  <dcterms:created xsi:type="dcterms:W3CDTF">2025-09-02T21:55:00Z</dcterms:created>
  <dcterms:modified xsi:type="dcterms:W3CDTF">2025-09-02T21:56:00Z</dcterms:modified>
</cp:coreProperties>
</file>