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E18E" w14:textId="373D47EA" w:rsidR="00B736B8" w:rsidRPr="00353BF7" w:rsidRDefault="00036B12" w:rsidP="00F814C6">
      <w:pPr>
        <w:jc w:val="center"/>
        <w:rPr>
          <w:b/>
          <w:bCs/>
          <w:sz w:val="32"/>
          <w:szCs w:val="32"/>
        </w:rPr>
      </w:pPr>
      <w:r>
        <w:rPr>
          <w:b/>
          <w:sz w:val="32"/>
          <w:szCs w:val="32"/>
        </w:rPr>
        <w:t xml:space="preserve">ORGANIZATION FOR RESEARCH IN </w:t>
      </w:r>
      <w:r w:rsidR="002B6EA9">
        <w:rPr>
          <w:b/>
          <w:sz w:val="32"/>
          <w:szCs w:val="32"/>
        </w:rPr>
        <w:t xml:space="preserve">CLINICAL AFFECTIVE SCIENCE </w:t>
      </w:r>
      <w:r w:rsidR="00B736B8" w:rsidRPr="00353BF7">
        <w:rPr>
          <w:b/>
          <w:sz w:val="32"/>
          <w:szCs w:val="32"/>
        </w:rPr>
        <w:t>CONSTITUTION</w:t>
      </w:r>
      <w:r w:rsidR="00B736B8">
        <w:rPr>
          <w:b/>
          <w:sz w:val="32"/>
          <w:szCs w:val="32"/>
        </w:rPr>
        <w:t xml:space="preserve"> </w:t>
      </w:r>
    </w:p>
    <w:p w14:paraId="2FB7C733" w14:textId="2EE7BED4" w:rsidR="00B736B8" w:rsidRPr="0006630C" w:rsidRDefault="00B736B8" w:rsidP="00B736B8">
      <w:pPr>
        <w:jc w:val="center"/>
        <w:rPr>
          <w:b/>
          <w:bCs/>
          <w:sz w:val="22"/>
          <w:szCs w:val="22"/>
        </w:rPr>
      </w:pPr>
      <w:r>
        <w:rPr>
          <w:b/>
          <w:bCs/>
          <w:sz w:val="22"/>
          <w:szCs w:val="22"/>
        </w:rPr>
        <w:t xml:space="preserve">Last Updated: </w:t>
      </w:r>
      <w:r w:rsidRPr="6C712C07">
        <w:rPr>
          <w:b/>
          <w:bCs/>
          <w:sz w:val="22"/>
          <w:szCs w:val="22"/>
        </w:rPr>
        <w:t>Spring 202</w:t>
      </w:r>
      <w:r w:rsidR="00CC2FF0">
        <w:rPr>
          <w:b/>
          <w:bCs/>
          <w:sz w:val="22"/>
          <w:szCs w:val="22"/>
        </w:rPr>
        <w:t>6</w:t>
      </w:r>
    </w:p>
    <w:p w14:paraId="3861B55C" w14:textId="77777777" w:rsidR="00B736B8" w:rsidRPr="0006630C" w:rsidRDefault="00B736B8" w:rsidP="00B736B8">
      <w:pPr>
        <w:rPr>
          <w:sz w:val="22"/>
          <w:szCs w:val="22"/>
        </w:rPr>
      </w:pPr>
    </w:p>
    <w:p w14:paraId="2FC59498" w14:textId="782C0485" w:rsidR="005F3053" w:rsidRDefault="00484FE8" w:rsidP="002B6EA9">
      <w:pPr>
        <w:ind w:left="1800" w:hanging="1800"/>
        <w:rPr>
          <w:b/>
          <w:i/>
          <w:color w:val="0070C0"/>
          <w:sz w:val="22"/>
          <w:szCs w:val="22"/>
        </w:rPr>
      </w:pPr>
      <w:r w:rsidRPr="003F5A88">
        <w:rPr>
          <w:b/>
          <w:color w:val="0070C0"/>
          <w:sz w:val="22"/>
          <w:szCs w:val="22"/>
        </w:rPr>
        <w:t>ARTICLE I.</w:t>
      </w:r>
      <w:r w:rsidR="00B536BF" w:rsidRPr="003F5A88">
        <w:rPr>
          <w:b/>
          <w:color w:val="0070C0"/>
          <w:sz w:val="22"/>
          <w:szCs w:val="22"/>
        </w:rPr>
        <w:t xml:space="preserve">   </w:t>
      </w:r>
      <w:r w:rsidRPr="003F5A88">
        <w:rPr>
          <w:b/>
          <w:color w:val="0070C0"/>
          <w:sz w:val="22"/>
          <w:szCs w:val="22"/>
        </w:rPr>
        <w:t>NAME OF ORGANIZATION</w:t>
      </w:r>
    </w:p>
    <w:p w14:paraId="0B1F921B" w14:textId="4CE4BE37" w:rsidR="002B6EA9" w:rsidRPr="002B6EA9" w:rsidRDefault="002B6EA9" w:rsidP="002B6EA9">
      <w:pPr>
        <w:ind w:left="1800" w:hanging="1800"/>
        <w:rPr>
          <w:bCs/>
          <w:iCs/>
          <w:color w:val="000000" w:themeColor="text1"/>
          <w:sz w:val="22"/>
          <w:szCs w:val="22"/>
        </w:rPr>
      </w:pPr>
      <w:r>
        <w:rPr>
          <w:bCs/>
          <w:iCs/>
          <w:color w:val="000000" w:themeColor="text1"/>
          <w:sz w:val="22"/>
          <w:szCs w:val="22"/>
        </w:rPr>
        <w:t xml:space="preserve">The name of this student organization shall be the Organization </w:t>
      </w:r>
      <w:r w:rsidR="00036B12">
        <w:rPr>
          <w:bCs/>
          <w:iCs/>
          <w:color w:val="000000" w:themeColor="text1"/>
          <w:sz w:val="22"/>
          <w:szCs w:val="22"/>
        </w:rPr>
        <w:t xml:space="preserve">for Research in Clinical Affective Science </w:t>
      </w:r>
      <w:r>
        <w:rPr>
          <w:bCs/>
          <w:iCs/>
          <w:color w:val="000000" w:themeColor="text1"/>
          <w:sz w:val="22"/>
          <w:szCs w:val="22"/>
        </w:rPr>
        <w:t>(</w:t>
      </w:r>
      <w:r w:rsidR="00036B12">
        <w:rPr>
          <w:bCs/>
          <w:iCs/>
          <w:color w:val="000000" w:themeColor="text1"/>
          <w:sz w:val="22"/>
          <w:szCs w:val="22"/>
        </w:rPr>
        <w:t>ORCAS</w:t>
      </w:r>
      <w:r>
        <w:rPr>
          <w:bCs/>
          <w:iCs/>
          <w:color w:val="000000" w:themeColor="text1"/>
          <w:sz w:val="22"/>
          <w:szCs w:val="22"/>
        </w:rPr>
        <w:t>).</w:t>
      </w:r>
    </w:p>
    <w:p w14:paraId="49E26701" w14:textId="77777777" w:rsidR="00D0742B" w:rsidRDefault="00D0742B" w:rsidP="00765BBF">
      <w:pPr>
        <w:rPr>
          <w:b/>
          <w:color w:val="0070C0"/>
          <w:sz w:val="22"/>
          <w:szCs w:val="22"/>
        </w:rPr>
      </w:pPr>
    </w:p>
    <w:p w14:paraId="0D967EC3" w14:textId="4F105B79" w:rsidR="00484FE8" w:rsidRPr="003F5A88" w:rsidRDefault="00B536BF" w:rsidP="00484FE8">
      <w:pPr>
        <w:ind w:left="1800" w:hanging="1800"/>
        <w:rPr>
          <w:b/>
          <w:color w:val="0070C0"/>
          <w:sz w:val="22"/>
          <w:szCs w:val="22"/>
        </w:rPr>
      </w:pPr>
      <w:r w:rsidRPr="003F5A88">
        <w:rPr>
          <w:b/>
          <w:color w:val="0070C0"/>
          <w:sz w:val="22"/>
          <w:szCs w:val="22"/>
        </w:rPr>
        <w:t xml:space="preserve">ARTICLE II.   </w:t>
      </w:r>
      <w:r w:rsidR="00C91B34">
        <w:rPr>
          <w:b/>
          <w:color w:val="0070C0"/>
          <w:sz w:val="22"/>
          <w:szCs w:val="22"/>
        </w:rPr>
        <w:t xml:space="preserve">ORGANIZATION </w:t>
      </w:r>
      <w:r w:rsidR="00484FE8" w:rsidRPr="003F5A88">
        <w:rPr>
          <w:b/>
          <w:color w:val="0070C0"/>
          <w:sz w:val="22"/>
          <w:szCs w:val="22"/>
        </w:rPr>
        <w:t xml:space="preserve">PURPOSE </w:t>
      </w:r>
    </w:p>
    <w:p w14:paraId="4EECD4E9" w14:textId="0483C2FE" w:rsidR="002B6EA9" w:rsidRPr="002B6EA9" w:rsidRDefault="002B6EA9" w:rsidP="00484FE8">
      <w:pPr>
        <w:rPr>
          <w:bCs/>
          <w:sz w:val="22"/>
          <w:szCs w:val="22"/>
        </w:rPr>
      </w:pPr>
      <w:r>
        <w:rPr>
          <w:bCs/>
          <w:sz w:val="22"/>
          <w:szCs w:val="22"/>
        </w:rPr>
        <w:t xml:space="preserve">The purpose of the </w:t>
      </w:r>
      <w:r w:rsidR="00036B12">
        <w:rPr>
          <w:bCs/>
          <w:iCs/>
          <w:color w:val="000000" w:themeColor="text1"/>
          <w:sz w:val="22"/>
          <w:szCs w:val="22"/>
        </w:rPr>
        <w:t>Organization for Research in Clinical Affective Science (ORCAS)</w:t>
      </w:r>
      <w:r>
        <w:rPr>
          <w:bCs/>
          <w:sz w:val="22"/>
          <w:szCs w:val="22"/>
        </w:rPr>
        <w:t xml:space="preserve"> is to promote the study and understanding of affective science (i.e., emotion generation, regulation, maintenance, and impacts) with a particular emphasis on these functions in clinical populations. This purpose will be facilitated through student and faculty engagement in distinguished academic programs involving the generation, presentation, and discussion of research to improve the lives of our local, state, regional, national, and global communities, such as, but not limited to: student colloquia, scientific and clinical workshops, eminent external speakers, and community learning events. </w:t>
      </w:r>
    </w:p>
    <w:p w14:paraId="7BAA1229" w14:textId="77777777" w:rsidR="001A4DAF" w:rsidRPr="0006630C" w:rsidRDefault="001A4DAF" w:rsidP="00484FE8">
      <w:pPr>
        <w:rPr>
          <w:b/>
          <w:sz w:val="22"/>
          <w:szCs w:val="22"/>
        </w:rPr>
      </w:pPr>
    </w:p>
    <w:p w14:paraId="4687B88A" w14:textId="77777777" w:rsidR="009148A3" w:rsidRDefault="00B536BF" w:rsidP="009148A3">
      <w:pPr>
        <w:ind w:left="1800" w:hanging="1800"/>
        <w:rPr>
          <w:sz w:val="22"/>
          <w:szCs w:val="22"/>
        </w:rPr>
      </w:pPr>
      <w:r w:rsidRPr="003F5A88">
        <w:rPr>
          <w:b/>
          <w:color w:val="0070C0"/>
          <w:sz w:val="22"/>
          <w:szCs w:val="22"/>
        </w:rPr>
        <w:t>ARTICLE I</w:t>
      </w:r>
      <w:r w:rsidR="00D0742B">
        <w:rPr>
          <w:b/>
          <w:color w:val="0070C0"/>
          <w:sz w:val="22"/>
          <w:szCs w:val="22"/>
        </w:rPr>
        <w:t>II</w:t>
      </w:r>
      <w:r w:rsidRPr="003F5A88">
        <w:rPr>
          <w:b/>
          <w:color w:val="0070C0"/>
          <w:sz w:val="22"/>
          <w:szCs w:val="22"/>
        </w:rPr>
        <w:t xml:space="preserve">.   </w:t>
      </w:r>
      <w:r w:rsidR="00446EFB" w:rsidRPr="003F5A88">
        <w:rPr>
          <w:b/>
          <w:color w:val="0070C0"/>
          <w:sz w:val="22"/>
          <w:szCs w:val="22"/>
        </w:rPr>
        <w:t>UNIVERSITY REGULATIONS</w:t>
      </w:r>
    </w:p>
    <w:p w14:paraId="5FBF5388" w14:textId="77777777" w:rsidR="00446EFB" w:rsidRPr="002B6EA9" w:rsidRDefault="002D21A5" w:rsidP="009148A3">
      <w:pPr>
        <w:ind w:left="1800" w:hanging="1800"/>
        <w:rPr>
          <w:b/>
          <w:bCs/>
          <w:color w:val="000000" w:themeColor="text1"/>
          <w:sz w:val="22"/>
          <w:szCs w:val="22"/>
        </w:rPr>
      </w:pPr>
      <w:r w:rsidRPr="002B6EA9">
        <w:rPr>
          <w:b/>
          <w:bCs/>
          <w:color w:val="000000" w:themeColor="text1"/>
          <w:sz w:val="22"/>
          <w:szCs w:val="22"/>
        </w:rPr>
        <w:t xml:space="preserve">Section A. </w:t>
      </w:r>
      <w:bookmarkStart w:id="0" w:name="_Hlk184719098"/>
      <w:r w:rsidR="00BD1FB5" w:rsidRPr="002B6EA9">
        <w:rPr>
          <w:b/>
          <w:bCs/>
          <w:color w:val="000000" w:themeColor="text1"/>
          <w:sz w:val="22"/>
          <w:szCs w:val="22"/>
        </w:rPr>
        <w:t>Harassment and Discrimination, including Sexual Misconduct</w:t>
      </w:r>
    </w:p>
    <w:bookmarkEnd w:id="0"/>
    <w:p w14:paraId="49F47A99" w14:textId="397E453A" w:rsidR="00A53C71" w:rsidRDefault="002B6EA9" w:rsidP="00A53C71">
      <w:pPr>
        <w:pStyle w:val="Default"/>
        <w:rPr>
          <w:color w:val="0099FF"/>
        </w:rPr>
      </w:pPr>
      <w:r w:rsidRPr="002B6EA9">
        <w:rPr>
          <w:color w:val="000000" w:themeColor="text1"/>
          <w:sz w:val="22"/>
          <w:szCs w:val="22"/>
        </w:rPr>
        <w:t xml:space="preserve">The </w:t>
      </w:r>
      <w:r w:rsidR="00036B12">
        <w:rPr>
          <w:bCs/>
          <w:iCs/>
          <w:color w:val="000000" w:themeColor="text1"/>
          <w:sz w:val="22"/>
          <w:szCs w:val="22"/>
        </w:rPr>
        <w:t xml:space="preserve">Organization for Research in Clinical Affective Science </w:t>
      </w:r>
      <w:r w:rsidR="001573DF" w:rsidRPr="001573DF">
        <w:rPr>
          <w:color w:val="auto"/>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r w:rsidR="00395127">
        <w:rPr>
          <w:color w:val="0099FF"/>
        </w:rPr>
        <w:br/>
      </w:r>
    </w:p>
    <w:p w14:paraId="528330BB" w14:textId="77777777" w:rsidR="00446EFB" w:rsidRPr="009749CE" w:rsidRDefault="002D21A5" w:rsidP="00A53C71">
      <w:pPr>
        <w:pStyle w:val="Default"/>
        <w:rPr>
          <w:b/>
          <w:bCs/>
          <w:color w:val="auto"/>
          <w:sz w:val="22"/>
          <w:szCs w:val="22"/>
        </w:rPr>
      </w:pPr>
      <w:r w:rsidRPr="009749CE">
        <w:rPr>
          <w:b/>
          <w:bCs/>
          <w:color w:val="auto"/>
          <w:sz w:val="22"/>
          <w:szCs w:val="22"/>
        </w:rPr>
        <w:t xml:space="preserve">Section </w:t>
      </w:r>
      <w:r w:rsidR="00BD1FB5" w:rsidRPr="009749CE">
        <w:rPr>
          <w:b/>
          <w:bCs/>
          <w:color w:val="auto"/>
          <w:sz w:val="22"/>
          <w:szCs w:val="22"/>
        </w:rPr>
        <w:t>B</w:t>
      </w:r>
      <w:r w:rsidRPr="009749CE">
        <w:rPr>
          <w:b/>
          <w:bCs/>
          <w:color w:val="auto"/>
          <w:sz w:val="22"/>
          <w:szCs w:val="22"/>
        </w:rPr>
        <w:t xml:space="preserve">. </w:t>
      </w:r>
      <w:r w:rsidR="00446EFB" w:rsidRPr="009749CE">
        <w:rPr>
          <w:b/>
          <w:bCs/>
          <w:color w:val="auto"/>
          <w:sz w:val="22"/>
          <w:szCs w:val="22"/>
        </w:rPr>
        <w:t>Hazing</w:t>
      </w:r>
    </w:p>
    <w:p w14:paraId="682A7035" w14:textId="77777777" w:rsidR="00406BF4" w:rsidRDefault="002B6EA9" w:rsidP="00406BF4">
      <w:r>
        <w:rPr>
          <w:sz w:val="22"/>
          <w:szCs w:val="22"/>
        </w:rPr>
        <w:t xml:space="preserve">The </w:t>
      </w:r>
      <w:r w:rsidR="00036B12">
        <w:rPr>
          <w:bCs/>
          <w:iCs/>
          <w:color w:val="000000" w:themeColor="text1"/>
          <w:sz w:val="22"/>
          <w:szCs w:val="22"/>
        </w:rPr>
        <w:t xml:space="preserve">Organization for Research in Clinical Affective Science </w:t>
      </w:r>
      <w:r w:rsidR="00406BF4" w:rsidRPr="00406BF4">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3E150B41" w14:textId="77777777" w:rsidR="00406BF4" w:rsidRDefault="00406BF4" w:rsidP="00406BF4"/>
    <w:p w14:paraId="48509E19" w14:textId="7FD7B0D3" w:rsidR="00406BF4" w:rsidRDefault="00185F55" w:rsidP="00406BF4">
      <w:pPr>
        <w:rPr>
          <w:b/>
          <w:bCs/>
        </w:rPr>
      </w:pPr>
      <w:r>
        <w:rPr>
          <w:b/>
          <w:bCs/>
        </w:rPr>
        <w:t>Section C. Bylaws</w:t>
      </w:r>
    </w:p>
    <w:p w14:paraId="042F1B31" w14:textId="38E1FF64" w:rsidR="00185F55" w:rsidRPr="00CF6236" w:rsidRDefault="00CF6236" w:rsidP="00406BF4">
      <w:r>
        <w:t>The Organization for Research in Clinical Affective Science</w:t>
      </w:r>
      <w:r w:rsidRPr="00CF6236">
        <w:t xml:space="preserve"> 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0DF1480F" w14:textId="3F1F9372" w:rsidR="00717C20" w:rsidRPr="002B6EA9" w:rsidRDefault="00717C20" w:rsidP="00717C20">
      <w:pPr>
        <w:rPr>
          <w:sz w:val="22"/>
          <w:szCs w:val="22"/>
        </w:rPr>
      </w:pPr>
    </w:p>
    <w:p w14:paraId="7C661DEB" w14:textId="77777777" w:rsidR="00DF4837" w:rsidRPr="003F5A88" w:rsidRDefault="00DF4837" w:rsidP="00484FE8">
      <w:pPr>
        <w:rPr>
          <w:b/>
          <w:color w:val="0070C0"/>
          <w:sz w:val="22"/>
          <w:szCs w:val="22"/>
        </w:rPr>
      </w:pPr>
    </w:p>
    <w:p w14:paraId="7496C298" w14:textId="77777777" w:rsidR="00C54C10" w:rsidRPr="003F5A88" w:rsidRDefault="00484FE8" w:rsidP="00F30D5F">
      <w:pPr>
        <w:ind w:left="1800" w:hanging="1800"/>
        <w:rPr>
          <w:color w:val="0070C0"/>
          <w:sz w:val="22"/>
          <w:szCs w:val="22"/>
        </w:rPr>
      </w:pPr>
      <w:r w:rsidRPr="003F5A88">
        <w:rPr>
          <w:b/>
          <w:color w:val="0070C0"/>
          <w:sz w:val="22"/>
          <w:szCs w:val="22"/>
        </w:rPr>
        <w:t xml:space="preserve">ARTICLE </w:t>
      </w:r>
      <w:r w:rsidR="00D0742B">
        <w:rPr>
          <w:b/>
          <w:color w:val="0070C0"/>
          <w:sz w:val="22"/>
          <w:szCs w:val="22"/>
        </w:rPr>
        <w:t>I</w:t>
      </w:r>
      <w:r w:rsidRPr="003F5A88">
        <w:rPr>
          <w:b/>
          <w:color w:val="0070C0"/>
          <w:sz w:val="22"/>
          <w:szCs w:val="22"/>
        </w:rPr>
        <w:t>V.</w:t>
      </w:r>
      <w:r w:rsidR="00B536BF" w:rsidRPr="003F5A88">
        <w:rPr>
          <w:b/>
          <w:color w:val="0070C0"/>
          <w:sz w:val="22"/>
          <w:szCs w:val="22"/>
        </w:rPr>
        <w:t xml:space="preserve">   </w:t>
      </w:r>
      <w:r w:rsidRPr="003F5A88">
        <w:rPr>
          <w:b/>
          <w:color w:val="0070C0"/>
          <w:sz w:val="22"/>
          <w:szCs w:val="22"/>
        </w:rPr>
        <w:t>MEMBERSHIP</w:t>
      </w:r>
    </w:p>
    <w:p w14:paraId="56B43595" w14:textId="12DF8B5F" w:rsidR="00C9749A" w:rsidRPr="002B6EA9" w:rsidRDefault="00C9749A" w:rsidP="00C9749A">
      <w:pPr>
        <w:rPr>
          <w:b/>
          <w:bCs/>
          <w:color w:val="000000" w:themeColor="text1"/>
          <w:sz w:val="22"/>
          <w:szCs w:val="22"/>
        </w:rPr>
      </w:pPr>
      <w:r w:rsidRPr="002B6EA9">
        <w:rPr>
          <w:b/>
          <w:bCs/>
          <w:color w:val="000000" w:themeColor="text1"/>
          <w:sz w:val="22"/>
          <w:szCs w:val="22"/>
        </w:rPr>
        <w:t>Section A. Membership Eligibilit</w:t>
      </w:r>
      <w:r w:rsidR="00CE1B5B" w:rsidRPr="002B6EA9">
        <w:rPr>
          <w:b/>
          <w:bCs/>
          <w:color w:val="000000" w:themeColor="text1"/>
          <w:sz w:val="22"/>
          <w:szCs w:val="22"/>
        </w:rPr>
        <w:t>y</w:t>
      </w:r>
    </w:p>
    <w:p w14:paraId="57ED56B1" w14:textId="5F1C480B" w:rsidR="002B6EA9" w:rsidRPr="002B6EA9" w:rsidRDefault="002B6EA9" w:rsidP="00C9749A">
      <w:pPr>
        <w:rPr>
          <w:sz w:val="22"/>
          <w:szCs w:val="22"/>
        </w:rPr>
      </w:pPr>
      <w:r>
        <w:rPr>
          <w:sz w:val="22"/>
          <w:szCs w:val="22"/>
        </w:rPr>
        <w:t xml:space="preserve">Membership in </w:t>
      </w:r>
      <w:r w:rsidR="00036B12">
        <w:rPr>
          <w:sz w:val="22"/>
          <w:szCs w:val="22"/>
        </w:rPr>
        <w:t>ORCAS</w:t>
      </w:r>
      <w:r>
        <w:rPr>
          <w:sz w:val="22"/>
          <w:szCs w:val="22"/>
        </w:rPr>
        <w:t xml:space="preserve"> is open to graduate students in the Psychology Department enrolled at Ohio State. Membership is acknowledged by </w:t>
      </w:r>
      <w:r w:rsidR="00D50406">
        <w:rPr>
          <w:sz w:val="22"/>
          <w:szCs w:val="22"/>
        </w:rPr>
        <w:t xml:space="preserve">attending regular meetings. </w:t>
      </w:r>
    </w:p>
    <w:p w14:paraId="6E55F8F6" w14:textId="77777777" w:rsidR="00C9749A" w:rsidRDefault="00C9749A" w:rsidP="00C9749A">
      <w:pPr>
        <w:rPr>
          <w:color w:val="0070C0"/>
          <w:sz w:val="22"/>
          <w:szCs w:val="22"/>
        </w:rPr>
      </w:pPr>
    </w:p>
    <w:p w14:paraId="733CEB87" w14:textId="089A4FF4" w:rsidR="00C9749A" w:rsidRPr="00D50406" w:rsidRDefault="00C9749A" w:rsidP="00484FE8">
      <w:pPr>
        <w:rPr>
          <w:b/>
          <w:bCs/>
          <w:color w:val="000000" w:themeColor="text1"/>
          <w:sz w:val="22"/>
          <w:szCs w:val="22"/>
        </w:rPr>
      </w:pPr>
      <w:r w:rsidRPr="00D50406">
        <w:rPr>
          <w:b/>
          <w:bCs/>
          <w:color w:val="000000" w:themeColor="text1"/>
          <w:sz w:val="22"/>
          <w:szCs w:val="22"/>
        </w:rPr>
        <w:t xml:space="preserve">Section B. </w:t>
      </w:r>
      <w:r w:rsidR="0052257E">
        <w:rPr>
          <w:b/>
          <w:bCs/>
          <w:color w:val="000000" w:themeColor="text1"/>
          <w:sz w:val="22"/>
          <w:szCs w:val="22"/>
        </w:rPr>
        <w:t>Member Selection</w:t>
      </w:r>
    </w:p>
    <w:p w14:paraId="406686DC" w14:textId="50BAFD57" w:rsidR="00500F85" w:rsidRDefault="00E96998" w:rsidP="00C9749A">
      <w:pPr>
        <w:rPr>
          <w:color w:val="000000" w:themeColor="text1"/>
          <w:sz w:val="22"/>
          <w:szCs w:val="22"/>
        </w:rPr>
      </w:pPr>
      <w:r>
        <w:rPr>
          <w:color w:val="000000" w:themeColor="text1"/>
          <w:sz w:val="22"/>
          <w:szCs w:val="22"/>
        </w:rPr>
        <w:t xml:space="preserve">Any non-member may join by contacting the </w:t>
      </w:r>
      <w:r w:rsidR="00A551C3">
        <w:rPr>
          <w:color w:val="000000" w:themeColor="text1"/>
          <w:sz w:val="22"/>
          <w:szCs w:val="22"/>
        </w:rPr>
        <w:t xml:space="preserve">organization chair or advisor, and/or completing an online form shared by the chair. </w:t>
      </w:r>
      <w:r w:rsidR="00500F85">
        <w:rPr>
          <w:sz w:val="22"/>
          <w:szCs w:val="22"/>
        </w:rPr>
        <w:t>The officers will review these expressions of interest in membership at least once each semester by the 7</w:t>
      </w:r>
      <w:r w:rsidR="00500F85" w:rsidRPr="00D50406">
        <w:rPr>
          <w:sz w:val="22"/>
          <w:szCs w:val="22"/>
          <w:vertAlign w:val="superscript"/>
        </w:rPr>
        <w:t>th</w:t>
      </w:r>
      <w:r w:rsidR="00500F85">
        <w:rPr>
          <w:sz w:val="22"/>
          <w:szCs w:val="22"/>
        </w:rPr>
        <w:t xml:space="preserve"> week of the semester. Membership will be determined by majority vote of officers with the faculty advisor breaking any ties. </w:t>
      </w:r>
    </w:p>
    <w:p w14:paraId="3405C2E1" w14:textId="77777777" w:rsidR="00150CEC" w:rsidRDefault="00150CEC" w:rsidP="00C9749A">
      <w:pPr>
        <w:rPr>
          <w:color w:val="000000" w:themeColor="text1"/>
          <w:sz w:val="22"/>
          <w:szCs w:val="22"/>
        </w:rPr>
      </w:pPr>
    </w:p>
    <w:p w14:paraId="773F11A8" w14:textId="0EC7C8D2" w:rsidR="00150CEC" w:rsidRPr="00150CEC" w:rsidRDefault="00150CEC" w:rsidP="00C9749A">
      <w:pPr>
        <w:rPr>
          <w:b/>
          <w:bCs/>
          <w:color w:val="000000" w:themeColor="text1"/>
          <w:sz w:val="22"/>
          <w:szCs w:val="22"/>
        </w:rPr>
      </w:pPr>
      <w:r w:rsidRPr="00150CEC">
        <w:rPr>
          <w:b/>
          <w:bCs/>
          <w:color w:val="000000" w:themeColor="text1"/>
          <w:sz w:val="22"/>
          <w:szCs w:val="22"/>
        </w:rPr>
        <w:t>Section C. Membership Timeline</w:t>
      </w:r>
    </w:p>
    <w:p w14:paraId="5AB15126" w14:textId="3095C8A0" w:rsidR="00150CEC" w:rsidRPr="00D50406" w:rsidRDefault="00150CEC" w:rsidP="00C9749A">
      <w:pPr>
        <w:rPr>
          <w:color w:val="000000" w:themeColor="text1"/>
          <w:sz w:val="22"/>
          <w:szCs w:val="22"/>
        </w:rPr>
      </w:pPr>
      <w:r>
        <w:rPr>
          <w:color w:val="000000" w:themeColor="text1"/>
          <w:sz w:val="22"/>
          <w:szCs w:val="22"/>
        </w:rPr>
        <w:lastRenderedPageBreak/>
        <w:t xml:space="preserve">Any non-member may request to join this organization at the start of any academic semester. </w:t>
      </w:r>
      <w:r w:rsidR="00500F85">
        <w:rPr>
          <w:sz w:val="22"/>
          <w:szCs w:val="22"/>
        </w:rPr>
        <w:t>Non-members would expect to receive determination of their membership by the end of the semester during which they expressed interest.</w:t>
      </w:r>
    </w:p>
    <w:p w14:paraId="2B13991B" w14:textId="77777777" w:rsidR="00C265EF" w:rsidRPr="00C265EF" w:rsidRDefault="00C265EF" w:rsidP="00C9749A">
      <w:pPr>
        <w:rPr>
          <w:color w:val="0070C0"/>
          <w:sz w:val="22"/>
          <w:szCs w:val="22"/>
        </w:rPr>
      </w:pPr>
    </w:p>
    <w:p w14:paraId="74371F92" w14:textId="48E457F1" w:rsidR="00C9749A" w:rsidRPr="00D50406" w:rsidRDefault="00C9749A" w:rsidP="00C9749A">
      <w:pPr>
        <w:rPr>
          <w:b/>
          <w:bCs/>
          <w:color w:val="000000" w:themeColor="text1"/>
          <w:sz w:val="22"/>
          <w:szCs w:val="22"/>
        </w:rPr>
      </w:pPr>
      <w:r w:rsidRPr="00D50406">
        <w:rPr>
          <w:b/>
          <w:bCs/>
          <w:color w:val="000000" w:themeColor="text1"/>
          <w:sz w:val="22"/>
          <w:szCs w:val="22"/>
        </w:rPr>
        <w:t xml:space="preserve">Section </w:t>
      </w:r>
      <w:r w:rsidR="00F124E3">
        <w:rPr>
          <w:b/>
          <w:bCs/>
          <w:color w:val="000000" w:themeColor="text1"/>
          <w:sz w:val="22"/>
          <w:szCs w:val="22"/>
        </w:rPr>
        <w:t>D</w:t>
      </w:r>
      <w:r w:rsidRPr="00D50406">
        <w:rPr>
          <w:b/>
          <w:bCs/>
          <w:color w:val="000000" w:themeColor="text1"/>
          <w:sz w:val="22"/>
          <w:szCs w:val="22"/>
        </w:rPr>
        <w:t xml:space="preserve">. </w:t>
      </w:r>
      <w:r w:rsidR="00396F75" w:rsidRPr="00D50406">
        <w:rPr>
          <w:b/>
          <w:bCs/>
          <w:color w:val="000000" w:themeColor="text1"/>
          <w:sz w:val="22"/>
          <w:szCs w:val="22"/>
        </w:rPr>
        <w:t xml:space="preserve">Member Removal </w:t>
      </w:r>
    </w:p>
    <w:p w14:paraId="63917442" w14:textId="29908376" w:rsidR="00500F85" w:rsidRDefault="00500F85" w:rsidP="00500F85">
      <w:pPr>
        <w:rPr>
          <w:color w:val="000000" w:themeColor="text1"/>
          <w:sz w:val="22"/>
          <w:szCs w:val="22"/>
        </w:rPr>
      </w:pPr>
      <w:r w:rsidRPr="00D50406">
        <w:rPr>
          <w:color w:val="000000" w:themeColor="text1"/>
          <w:sz w:val="22"/>
          <w:szCs w:val="22"/>
        </w:rPr>
        <w:t xml:space="preserve">All members are free to leave and disassociate without fear of retribution, retaliation, or harassment. </w:t>
      </w:r>
      <w:r w:rsidRPr="00D50406">
        <w:rPr>
          <w:color w:val="000000"/>
          <w:sz w:val="22"/>
          <w:szCs w:val="22"/>
        </w:rPr>
        <w:t xml:space="preserve">Because </w:t>
      </w:r>
      <w:r>
        <w:rPr>
          <w:color w:val="000000"/>
          <w:sz w:val="22"/>
          <w:szCs w:val="22"/>
        </w:rPr>
        <w:t>ORCAS</w:t>
      </w:r>
      <w:r w:rsidRPr="00D50406">
        <w:rPr>
          <w:color w:val="000000"/>
          <w:sz w:val="22"/>
          <w:szCs w:val="22"/>
        </w:rPr>
        <w:t xml:space="preserve"> expressly promotes faculty-student interactions as part of its purpose</w:t>
      </w:r>
      <w:r>
        <w:rPr>
          <w:color w:val="000000"/>
          <w:sz w:val="22"/>
          <w:szCs w:val="22"/>
        </w:rPr>
        <w:t xml:space="preserve">, </w:t>
      </w:r>
      <w:r w:rsidRPr="00D50406">
        <w:rPr>
          <w:color w:val="000000" w:themeColor="text1"/>
          <w:sz w:val="22"/>
          <w:szCs w:val="22"/>
        </w:rPr>
        <w:t xml:space="preserve">60% of the voting membership must be currently enrolled Columbus campus Ohio State students. Faculty, staff, alumni, and the partners of students, faculty, staff, and alumni of Ohio State may participate in the activities and programs of student organizations as associate members but may not comprise more than 40% of the total membership. </w:t>
      </w:r>
      <w:r>
        <w:rPr>
          <w:sz w:val="22"/>
          <w:szCs w:val="22"/>
        </w:rPr>
        <w:t>If a member engages in behavior that is detrimental to advancing the purpose of ORCAS, violates ORCAS’ constitution, or violates the Code of Student Conduct, university policy, or federal, state, or local law, the officers of ORCAS may move to remove this person upon a majority affirmative vote in consultation with the faculty advisor.</w:t>
      </w:r>
    </w:p>
    <w:p w14:paraId="22F23277" w14:textId="5E25F90B" w:rsidR="00D50406" w:rsidRPr="00D50406" w:rsidRDefault="00D50406" w:rsidP="00566387">
      <w:pPr>
        <w:rPr>
          <w:sz w:val="22"/>
          <w:szCs w:val="22"/>
        </w:rPr>
      </w:pPr>
    </w:p>
    <w:p w14:paraId="535604B6" w14:textId="77777777" w:rsidR="00D55A37" w:rsidRDefault="00D55A37" w:rsidP="001A4DAF">
      <w:pPr>
        <w:ind w:left="1800" w:hanging="1800"/>
        <w:rPr>
          <w:b/>
          <w:sz w:val="22"/>
          <w:szCs w:val="22"/>
        </w:rPr>
      </w:pPr>
    </w:p>
    <w:p w14:paraId="25FFAD35" w14:textId="26677538" w:rsidR="001A4DAF" w:rsidRDefault="001A4DAF" w:rsidP="001A4DAF">
      <w:pPr>
        <w:ind w:left="1800" w:hanging="1800"/>
        <w:rPr>
          <w:b/>
          <w:color w:val="0070C0"/>
          <w:sz w:val="22"/>
          <w:szCs w:val="22"/>
        </w:rPr>
      </w:pPr>
      <w:r w:rsidRPr="00A017B9">
        <w:rPr>
          <w:b/>
          <w:color w:val="0070C0"/>
          <w:sz w:val="22"/>
          <w:szCs w:val="22"/>
        </w:rPr>
        <w:t>ARTICLE V.</w:t>
      </w:r>
      <w:r w:rsidR="00822EBA" w:rsidRPr="00A017B9">
        <w:rPr>
          <w:b/>
          <w:color w:val="0070C0"/>
          <w:sz w:val="22"/>
          <w:szCs w:val="22"/>
        </w:rPr>
        <w:t xml:space="preserve"> </w:t>
      </w:r>
      <w:r w:rsidR="00150CEC">
        <w:rPr>
          <w:b/>
          <w:color w:val="0070C0"/>
          <w:sz w:val="22"/>
          <w:szCs w:val="22"/>
        </w:rPr>
        <w:t>ADVISOR</w:t>
      </w:r>
    </w:p>
    <w:p w14:paraId="6BB829F6" w14:textId="341A5770" w:rsidR="00150CEC" w:rsidRDefault="009C363E" w:rsidP="001A4DAF">
      <w:pPr>
        <w:ind w:left="1800" w:hanging="1800"/>
        <w:rPr>
          <w:b/>
          <w:sz w:val="22"/>
          <w:szCs w:val="22"/>
        </w:rPr>
      </w:pPr>
      <w:r>
        <w:rPr>
          <w:b/>
          <w:sz w:val="22"/>
          <w:szCs w:val="22"/>
        </w:rPr>
        <w:t>Section A. Advisor Duties and Responsibilities</w:t>
      </w:r>
    </w:p>
    <w:p w14:paraId="1E55FBAB" w14:textId="7374E247" w:rsidR="009C363E" w:rsidRDefault="002B2577" w:rsidP="002B2577">
      <w:pPr>
        <w:rPr>
          <w:b/>
          <w:sz w:val="22"/>
          <w:szCs w:val="22"/>
        </w:rPr>
      </w:pPr>
      <w:r>
        <w:rPr>
          <w:bCs/>
          <w:sz w:val="22"/>
          <w:szCs w:val="22"/>
        </w:rPr>
        <w:t xml:space="preserve">ORCAS’ advisor will be a member of Ohio State University’s Psychology Department. Potential faculty advisors will volunteer for this position. If multiple volunteers are obtained, ORCAS officers will vote on potential applicants. The advisor may attend regular meetings of ORCAS. The advisor may meet at least twice each semester with ORCAS officers. The advisor is expected to attend training workshops as required by the University. </w:t>
      </w:r>
      <w:r>
        <w:rPr>
          <w:sz w:val="22"/>
          <w:szCs w:val="22"/>
        </w:rPr>
        <w:t>T</w:t>
      </w:r>
      <w:r w:rsidRPr="0006630C">
        <w:rPr>
          <w:sz w:val="22"/>
          <w:szCs w:val="22"/>
        </w:rPr>
        <w:t>he advisor shall serve as a resource person</w:t>
      </w:r>
      <w:r>
        <w:rPr>
          <w:sz w:val="22"/>
          <w:szCs w:val="22"/>
        </w:rPr>
        <w:t xml:space="preserve"> providing </w:t>
      </w:r>
      <w:r w:rsidRPr="0006630C">
        <w:rPr>
          <w:sz w:val="22"/>
          <w:szCs w:val="22"/>
        </w:rPr>
        <w:t xml:space="preserve">advisory support </w:t>
      </w:r>
      <w:r>
        <w:rPr>
          <w:sz w:val="22"/>
          <w:szCs w:val="22"/>
        </w:rPr>
        <w:t>to</w:t>
      </w:r>
      <w:r w:rsidRPr="0006630C">
        <w:rPr>
          <w:sz w:val="22"/>
          <w:szCs w:val="22"/>
        </w:rPr>
        <w:t xml:space="preserve"> officers and members</w:t>
      </w:r>
      <w:r>
        <w:rPr>
          <w:sz w:val="22"/>
          <w:szCs w:val="22"/>
        </w:rPr>
        <w:t xml:space="preserve"> and may not vote or hold office in the organization.</w:t>
      </w:r>
      <w:r w:rsidR="00783DB0">
        <w:rPr>
          <w:sz w:val="22"/>
          <w:szCs w:val="22"/>
        </w:rPr>
        <w:t xml:space="preserve"> </w:t>
      </w:r>
      <w:r w:rsidR="0082275D">
        <w:rPr>
          <w:sz w:val="22"/>
          <w:szCs w:val="22"/>
        </w:rPr>
        <w:t xml:space="preserve">Organization advisors must complete the CSA Advisor training every two years, as well as the anti-hazing training module available on BuckeyeLearn or through stophazing.osu.edu. Primary advisors must also be able to submit online approval of the organization’s registration, </w:t>
      </w:r>
      <w:r w:rsidR="00F2058D">
        <w:rPr>
          <w:sz w:val="22"/>
          <w:szCs w:val="22"/>
        </w:rPr>
        <w:t>yearly goals, and Operating and/or Programming Funds request. Advisors must also adhere to univers</w:t>
      </w:r>
      <w:r w:rsidR="00DF4C7B">
        <w:rPr>
          <w:sz w:val="22"/>
          <w:szCs w:val="22"/>
        </w:rPr>
        <w:t xml:space="preserve">ity </w:t>
      </w:r>
      <w:r w:rsidR="006C7991">
        <w:rPr>
          <w:sz w:val="22"/>
          <w:szCs w:val="22"/>
        </w:rPr>
        <w:t>rules</w:t>
      </w:r>
      <w:r w:rsidR="00DF4C7B">
        <w:rPr>
          <w:sz w:val="22"/>
          <w:szCs w:val="22"/>
        </w:rPr>
        <w:t xml:space="preserve">, regulations, and policies, as well as complete relevant reporting obligations. </w:t>
      </w:r>
    </w:p>
    <w:p w14:paraId="793E57B6" w14:textId="77777777" w:rsidR="002B2577" w:rsidRDefault="002B2577" w:rsidP="001A4DAF">
      <w:pPr>
        <w:ind w:left="1800" w:hanging="1800"/>
        <w:rPr>
          <w:b/>
          <w:sz w:val="22"/>
          <w:szCs w:val="22"/>
        </w:rPr>
      </w:pPr>
    </w:p>
    <w:p w14:paraId="38CB7DE9" w14:textId="0A4E4F21" w:rsidR="009C363E" w:rsidRDefault="009C363E" w:rsidP="001A4DAF">
      <w:pPr>
        <w:ind w:left="1800" w:hanging="1800"/>
        <w:rPr>
          <w:b/>
          <w:sz w:val="22"/>
          <w:szCs w:val="22"/>
        </w:rPr>
      </w:pPr>
      <w:r>
        <w:rPr>
          <w:b/>
          <w:sz w:val="22"/>
          <w:szCs w:val="22"/>
        </w:rPr>
        <w:t>Section B. Advisor Te</w:t>
      </w:r>
      <w:r w:rsidR="007F3665">
        <w:rPr>
          <w:b/>
          <w:sz w:val="22"/>
          <w:szCs w:val="22"/>
        </w:rPr>
        <w:t>r</w:t>
      </w:r>
      <w:r>
        <w:rPr>
          <w:b/>
          <w:sz w:val="22"/>
          <w:szCs w:val="22"/>
        </w:rPr>
        <w:t>m</w:t>
      </w:r>
    </w:p>
    <w:p w14:paraId="71B0D645" w14:textId="61E9FF29" w:rsidR="009C363E" w:rsidRDefault="002B2577" w:rsidP="001A4DAF">
      <w:pPr>
        <w:ind w:left="1800" w:hanging="1800"/>
        <w:rPr>
          <w:sz w:val="22"/>
          <w:szCs w:val="22"/>
        </w:rPr>
      </w:pPr>
      <w:r>
        <w:rPr>
          <w:sz w:val="22"/>
          <w:szCs w:val="22"/>
        </w:rPr>
        <w:t>The faculty advisor shall serve a one-year term with the opportunity to be reappointed by ORCAS officers.</w:t>
      </w:r>
    </w:p>
    <w:p w14:paraId="267B56A0" w14:textId="77777777" w:rsidR="002B2577" w:rsidRDefault="002B2577" w:rsidP="001A4DAF">
      <w:pPr>
        <w:ind w:left="1800" w:hanging="1800"/>
        <w:rPr>
          <w:b/>
          <w:sz w:val="22"/>
          <w:szCs w:val="22"/>
        </w:rPr>
      </w:pPr>
    </w:p>
    <w:p w14:paraId="663D7F35" w14:textId="4E88B4C0" w:rsidR="009C363E" w:rsidRDefault="009C363E" w:rsidP="001A4DAF">
      <w:pPr>
        <w:ind w:left="1800" w:hanging="1800"/>
        <w:rPr>
          <w:b/>
          <w:sz w:val="22"/>
          <w:szCs w:val="22"/>
        </w:rPr>
      </w:pPr>
      <w:r>
        <w:rPr>
          <w:b/>
          <w:sz w:val="22"/>
          <w:szCs w:val="22"/>
        </w:rPr>
        <w:t xml:space="preserve">Section C. Advisor Selection </w:t>
      </w:r>
    </w:p>
    <w:p w14:paraId="0BFE0809" w14:textId="70E98494" w:rsidR="009C363E" w:rsidRDefault="002B2577" w:rsidP="002B2577">
      <w:pPr>
        <w:rPr>
          <w:sz w:val="22"/>
          <w:szCs w:val="22"/>
        </w:rPr>
      </w:pPr>
      <w:r>
        <w:rPr>
          <w:sz w:val="22"/>
          <w:szCs w:val="22"/>
        </w:rPr>
        <w:t>By the 7</w:t>
      </w:r>
      <w:r w:rsidRPr="00A017B9">
        <w:rPr>
          <w:sz w:val="22"/>
          <w:szCs w:val="22"/>
          <w:vertAlign w:val="superscript"/>
        </w:rPr>
        <w:t>th</w:t>
      </w:r>
      <w:r>
        <w:rPr>
          <w:sz w:val="22"/>
          <w:szCs w:val="22"/>
        </w:rPr>
        <w:t xml:space="preserve"> week of Spring semester, ORCAS officers will meet to vote on the faculty advisor. A majority of votes in favor of a faculty advisor nominee will constitute approval. Nominations for faculty advisors will be provided to and solicited by ORCAS officers on a rolling basis.</w:t>
      </w:r>
      <w:r w:rsidR="0082275D">
        <w:rPr>
          <w:sz w:val="22"/>
          <w:szCs w:val="22"/>
        </w:rPr>
        <w:t xml:space="preserve"> </w:t>
      </w:r>
    </w:p>
    <w:p w14:paraId="51336F12" w14:textId="77777777" w:rsidR="002B2577" w:rsidRDefault="002B2577" w:rsidP="001A4DAF">
      <w:pPr>
        <w:ind w:left="1800" w:hanging="1800"/>
        <w:rPr>
          <w:b/>
          <w:sz w:val="22"/>
          <w:szCs w:val="22"/>
        </w:rPr>
      </w:pPr>
    </w:p>
    <w:p w14:paraId="2B947D56" w14:textId="1C409A23" w:rsidR="00F45469" w:rsidRPr="00150CEC" w:rsidRDefault="009C363E" w:rsidP="00A82B30">
      <w:pPr>
        <w:ind w:left="1800" w:hanging="1800"/>
        <w:rPr>
          <w:b/>
          <w:sz w:val="22"/>
          <w:szCs w:val="22"/>
        </w:rPr>
      </w:pPr>
      <w:r>
        <w:rPr>
          <w:b/>
          <w:sz w:val="22"/>
          <w:szCs w:val="22"/>
        </w:rPr>
        <w:t xml:space="preserve">Section D. </w:t>
      </w:r>
      <w:r w:rsidR="00F45469">
        <w:rPr>
          <w:b/>
          <w:sz w:val="22"/>
          <w:szCs w:val="22"/>
        </w:rPr>
        <w:t>Advisor Replacement</w:t>
      </w:r>
    </w:p>
    <w:p w14:paraId="5CA4A417" w14:textId="62C91571" w:rsidR="005B1917" w:rsidRPr="00AE3D7C" w:rsidRDefault="00A017B9" w:rsidP="001A4DAF">
      <w:pPr>
        <w:rPr>
          <w:bCs/>
          <w:sz w:val="22"/>
          <w:szCs w:val="22"/>
        </w:rPr>
      </w:pPr>
      <w:r>
        <w:rPr>
          <w:sz w:val="22"/>
          <w:szCs w:val="22"/>
        </w:rPr>
        <w:t xml:space="preserve">In the event a faculty advisor needs to be replaced outside of this timeline, </w:t>
      </w:r>
      <w:r w:rsidR="00036B12">
        <w:rPr>
          <w:sz w:val="22"/>
          <w:szCs w:val="22"/>
        </w:rPr>
        <w:t xml:space="preserve">ORCAS </w:t>
      </w:r>
      <w:r>
        <w:rPr>
          <w:sz w:val="22"/>
          <w:szCs w:val="22"/>
        </w:rPr>
        <w:t xml:space="preserve">officers will solicit nominations through the Psychology Department listserv and in-person communications. Once at least one nomination has been received, </w:t>
      </w:r>
      <w:r w:rsidR="00036B12">
        <w:rPr>
          <w:sz w:val="22"/>
          <w:szCs w:val="22"/>
        </w:rPr>
        <w:t xml:space="preserve">ORCAS </w:t>
      </w:r>
      <w:r>
        <w:rPr>
          <w:sz w:val="22"/>
          <w:szCs w:val="22"/>
        </w:rPr>
        <w:t>officers</w:t>
      </w:r>
      <w:r w:rsidR="005013A8">
        <w:rPr>
          <w:sz w:val="22"/>
          <w:szCs w:val="22"/>
        </w:rPr>
        <w:t xml:space="preserve"> will meet to vote on the nomination. A majority of votes in favor of a candidate will constitute approval.</w:t>
      </w:r>
    </w:p>
    <w:p w14:paraId="3337FE64" w14:textId="77777777" w:rsidR="005B1917" w:rsidRDefault="005B1917" w:rsidP="001A4DAF">
      <w:pPr>
        <w:rPr>
          <w:sz w:val="22"/>
          <w:szCs w:val="22"/>
        </w:rPr>
      </w:pPr>
    </w:p>
    <w:p w14:paraId="22F8B466" w14:textId="7778DF5F" w:rsidR="00484FE8" w:rsidRPr="003F5A88" w:rsidRDefault="004128AF" w:rsidP="00484FE8">
      <w:pPr>
        <w:ind w:left="1800" w:hanging="1800"/>
        <w:rPr>
          <w:b/>
          <w:color w:val="0070C0"/>
          <w:sz w:val="22"/>
          <w:szCs w:val="22"/>
        </w:rPr>
      </w:pPr>
      <w:r w:rsidRPr="003F5A88">
        <w:rPr>
          <w:b/>
          <w:color w:val="0070C0"/>
          <w:sz w:val="22"/>
          <w:szCs w:val="22"/>
        </w:rPr>
        <w:t>A</w:t>
      </w:r>
      <w:r w:rsidR="00484FE8" w:rsidRPr="003F5A88">
        <w:rPr>
          <w:b/>
          <w:color w:val="0070C0"/>
          <w:sz w:val="22"/>
          <w:szCs w:val="22"/>
        </w:rPr>
        <w:t>RTICLE V</w:t>
      </w:r>
      <w:r w:rsidR="001A4DAF" w:rsidRPr="003F5A88">
        <w:rPr>
          <w:b/>
          <w:color w:val="0070C0"/>
          <w:sz w:val="22"/>
          <w:szCs w:val="22"/>
        </w:rPr>
        <w:t>I</w:t>
      </w:r>
      <w:r w:rsidR="00484FE8" w:rsidRPr="003F5A88">
        <w:rPr>
          <w:b/>
          <w:color w:val="0070C0"/>
          <w:sz w:val="22"/>
          <w:szCs w:val="22"/>
        </w:rPr>
        <w:t>.</w:t>
      </w:r>
      <w:r w:rsidR="00B536BF" w:rsidRPr="003F5A88">
        <w:rPr>
          <w:b/>
          <w:color w:val="0070C0"/>
          <w:sz w:val="22"/>
          <w:szCs w:val="22"/>
        </w:rPr>
        <w:t xml:space="preserve">   </w:t>
      </w:r>
      <w:r w:rsidR="00F45469">
        <w:rPr>
          <w:b/>
          <w:color w:val="0070C0"/>
          <w:sz w:val="22"/>
          <w:szCs w:val="22"/>
        </w:rPr>
        <w:t>ORGANIZATION LEADERSHIP</w:t>
      </w:r>
    </w:p>
    <w:p w14:paraId="3A2D60AE" w14:textId="77777777" w:rsidR="00DF1579" w:rsidRPr="00D55A37" w:rsidRDefault="00DF1579" w:rsidP="00484FE8">
      <w:pPr>
        <w:rPr>
          <w:bCs/>
          <w:color w:val="0070C0"/>
          <w:sz w:val="22"/>
          <w:szCs w:val="22"/>
        </w:rPr>
      </w:pPr>
      <w:r w:rsidRPr="00D55A37">
        <w:rPr>
          <w:bCs/>
          <w:color w:val="0070C0"/>
          <w:sz w:val="22"/>
          <w:szCs w:val="22"/>
        </w:rPr>
        <w:t>Section A. Officer Positions</w:t>
      </w:r>
    </w:p>
    <w:p w14:paraId="79E2D2D1" w14:textId="76239E5A" w:rsidR="00DF1579" w:rsidRDefault="000224EC" w:rsidP="00DF1579">
      <w:pPr>
        <w:rPr>
          <w:b/>
          <w:bCs/>
          <w:sz w:val="22"/>
          <w:szCs w:val="22"/>
        </w:rPr>
      </w:pPr>
      <w:r>
        <w:rPr>
          <w:b/>
          <w:bCs/>
          <w:sz w:val="22"/>
          <w:szCs w:val="22"/>
        </w:rPr>
        <w:t>Chair</w:t>
      </w:r>
    </w:p>
    <w:p w14:paraId="424EB79F" w14:textId="370172DA" w:rsidR="005013A8" w:rsidRDefault="005013A8" w:rsidP="00DF1579">
      <w:pPr>
        <w:rPr>
          <w:sz w:val="22"/>
          <w:szCs w:val="22"/>
        </w:rPr>
      </w:pPr>
      <w:r>
        <w:rPr>
          <w:sz w:val="22"/>
          <w:szCs w:val="22"/>
        </w:rPr>
        <w:t xml:space="preserve">The </w:t>
      </w:r>
      <w:r w:rsidR="000224EC">
        <w:rPr>
          <w:sz w:val="22"/>
          <w:szCs w:val="22"/>
        </w:rPr>
        <w:t>Chair</w:t>
      </w:r>
      <w:r>
        <w:rPr>
          <w:sz w:val="22"/>
          <w:szCs w:val="22"/>
        </w:rPr>
        <w:t xml:space="preserve"> will be a full-time graduate student enrolled in the Psychology Department at Ohio State and </w:t>
      </w:r>
      <w:r w:rsidR="00836BE8">
        <w:rPr>
          <w:sz w:val="22"/>
          <w:szCs w:val="22"/>
        </w:rPr>
        <w:t xml:space="preserve">a </w:t>
      </w:r>
      <w:r>
        <w:rPr>
          <w:sz w:val="22"/>
          <w:szCs w:val="22"/>
        </w:rPr>
        <w:t xml:space="preserve">member of </w:t>
      </w:r>
      <w:r w:rsidR="00036B12">
        <w:rPr>
          <w:sz w:val="22"/>
          <w:szCs w:val="22"/>
        </w:rPr>
        <w:t>ORCAS</w:t>
      </w:r>
      <w:r>
        <w:rPr>
          <w:sz w:val="22"/>
          <w:szCs w:val="22"/>
        </w:rPr>
        <w:t xml:space="preserve">. The </w:t>
      </w:r>
      <w:r w:rsidR="000224EC">
        <w:rPr>
          <w:sz w:val="22"/>
          <w:szCs w:val="22"/>
        </w:rPr>
        <w:t xml:space="preserve">Chair </w:t>
      </w:r>
      <w:r>
        <w:rPr>
          <w:sz w:val="22"/>
          <w:szCs w:val="22"/>
        </w:rPr>
        <w:t xml:space="preserve">is a 1-year position, although it may be held for multiple years through re-election and if performance is deemed adequate by the faculty advisor and general membership. The </w:t>
      </w:r>
      <w:r w:rsidR="000224EC">
        <w:rPr>
          <w:sz w:val="22"/>
          <w:szCs w:val="22"/>
        </w:rPr>
        <w:t xml:space="preserve">Chair shall be elected annually from among </w:t>
      </w:r>
      <w:r w:rsidR="00081DEC">
        <w:rPr>
          <w:sz w:val="22"/>
          <w:szCs w:val="22"/>
        </w:rPr>
        <w:t>ORCAS</w:t>
      </w:r>
      <w:r w:rsidR="000224EC">
        <w:rPr>
          <w:sz w:val="22"/>
          <w:szCs w:val="22"/>
        </w:rPr>
        <w:t xml:space="preserve"> members.</w:t>
      </w:r>
    </w:p>
    <w:p w14:paraId="0F6F9F7D" w14:textId="77777777" w:rsidR="000224EC" w:rsidRDefault="000224EC" w:rsidP="00DF1579">
      <w:pPr>
        <w:rPr>
          <w:sz w:val="22"/>
          <w:szCs w:val="22"/>
        </w:rPr>
      </w:pPr>
    </w:p>
    <w:p w14:paraId="49B7EED5" w14:textId="7013667D" w:rsidR="000224EC" w:rsidRDefault="000224EC" w:rsidP="00DF1579">
      <w:pPr>
        <w:rPr>
          <w:sz w:val="22"/>
          <w:szCs w:val="22"/>
        </w:rPr>
      </w:pPr>
      <w:r>
        <w:rPr>
          <w:sz w:val="22"/>
          <w:szCs w:val="22"/>
        </w:rPr>
        <w:t>The Chair’s duties shall include:</w:t>
      </w:r>
    </w:p>
    <w:p w14:paraId="35326C70" w14:textId="6F254B92" w:rsidR="000224EC" w:rsidRDefault="000224EC" w:rsidP="000224EC">
      <w:pPr>
        <w:numPr>
          <w:ilvl w:val="0"/>
          <w:numId w:val="13"/>
        </w:numPr>
        <w:rPr>
          <w:sz w:val="22"/>
          <w:szCs w:val="22"/>
        </w:rPr>
      </w:pPr>
      <w:r>
        <w:rPr>
          <w:sz w:val="22"/>
          <w:szCs w:val="22"/>
        </w:rPr>
        <w:t xml:space="preserve">Presiding over all meetings of </w:t>
      </w:r>
      <w:r w:rsidR="00036B12">
        <w:rPr>
          <w:sz w:val="22"/>
          <w:szCs w:val="22"/>
        </w:rPr>
        <w:t xml:space="preserve">ORCAS </w:t>
      </w:r>
      <w:r>
        <w:rPr>
          <w:sz w:val="22"/>
          <w:szCs w:val="22"/>
        </w:rPr>
        <w:t xml:space="preserve">and of </w:t>
      </w:r>
      <w:r w:rsidR="00036B12">
        <w:rPr>
          <w:sz w:val="22"/>
          <w:szCs w:val="22"/>
        </w:rPr>
        <w:t xml:space="preserve">ORCAS </w:t>
      </w:r>
      <w:r>
        <w:rPr>
          <w:sz w:val="22"/>
          <w:szCs w:val="22"/>
        </w:rPr>
        <w:t>officers.</w:t>
      </w:r>
    </w:p>
    <w:p w14:paraId="7FDA0914" w14:textId="521C9673" w:rsidR="000224EC" w:rsidRDefault="000224EC" w:rsidP="000224EC">
      <w:pPr>
        <w:numPr>
          <w:ilvl w:val="0"/>
          <w:numId w:val="13"/>
        </w:numPr>
        <w:rPr>
          <w:sz w:val="22"/>
          <w:szCs w:val="22"/>
        </w:rPr>
      </w:pPr>
      <w:r>
        <w:rPr>
          <w:sz w:val="22"/>
          <w:szCs w:val="22"/>
        </w:rPr>
        <w:t xml:space="preserve">Implementing the decisions of </w:t>
      </w:r>
      <w:r w:rsidR="00036B12">
        <w:rPr>
          <w:sz w:val="22"/>
          <w:szCs w:val="22"/>
        </w:rPr>
        <w:t xml:space="preserve">ORCAS </w:t>
      </w:r>
      <w:r>
        <w:rPr>
          <w:sz w:val="22"/>
          <w:szCs w:val="22"/>
        </w:rPr>
        <w:t xml:space="preserve">with the collaboration of </w:t>
      </w:r>
      <w:r w:rsidR="00036B12">
        <w:rPr>
          <w:sz w:val="22"/>
          <w:szCs w:val="22"/>
        </w:rPr>
        <w:t xml:space="preserve">ORCAS </w:t>
      </w:r>
      <w:r>
        <w:rPr>
          <w:sz w:val="22"/>
          <w:szCs w:val="22"/>
        </w:rPr>
        <w:t>officers, faculty advisor, and general members.</w:t>
      </w:r>
    </w:p>
    <w:p w14:paraId="79AE7EF9" w14:textId="22950CF6" w:rsidR="000224EC" w:rsidRDefault="000224EC" w:rsidP="000224EC">
      <w:pPr>
        <w:numPr>
          <w:ilvl w:val="0"/>
          <w:numId w:val="13"/>
        </w:numPr>
        <w:rPr>
          <w:sz w:val="22"/>
          <w:szCs w:val="22"/>
        </w:rPr>
      </w:pPr>
      <w:r>
        <w:rPr>
          <w:sz w:val="22"/>
          <w:szCs w:val="22"/>
        </w:rPr>
        <w:t>Determining a time and place for regular and special meetings.</w:t>
      </w:r>
    </w:p>
    <w:p w14:paraId="01B7EF5D" w14:textId="6C2BA5DE" w:rsidR="000224EC" w:rsidRDefault="000224EC" w:rsidP="000224EC">
      <w:pPr>
        <w:numPr>
          <w:ilvl w:val="0"/>
          <w:numId w:val="13"/>
        </w:numPr>
        <w:rPr>
          <w:sz w:val="22"/>
          <w:szCs w:val="22"/>
        </w:rPr>
      </w:pPr>
      <w:r>
        <w:rPr>
          <w:sz w:val="22"/>
          <w:szCs w:val="22"/>
        </w:rPr>
        <w:t xml:space="preserve">Represent </w:t>
      </w:r>
      <w:r w:rsidR="00036B12">
        <w:rPr>
          <w:sz w:val="22"/>
          <w:szCs w:val="22"/>
        </w:rPr>
        <w:t xml:space="preserve">ORCAS </w:t>
      </w:r>
      <w:r>
        <w:rPr>
          <w:sz w:val="22"/>
          <w:szCs w:val="22"/>
        </w:rPr>
        <w:t>at relevant departmental, university, and special events.</w:t>
      </w:r>
    </w:p>
    <w:p w14:paraId="41C76466" w14:textId="77777777" w:rsidR="005013A8" w:rsidRPr="005013A8" w:rsidRDefault="005013A8" w:rsidP="00DF1579">
      <w:pPr>
        <w:rPr>
          <w:sz w:val="22"/>
          <w:szCs w:val="22"/>
        </w:rPr>
      </w:pPr>
    </w:p>
    <w:p w14:paraId="3B71B3C3" w14:textId="4F7EEB24" w:rsidR="005013A8" w:rsidRDefault="000224EC" w:rsidP="00484FE8">
      <w:pPr>
        <w:rPr>
          <w:bCs/>
          <w:sz w:val="22"/>
          <w:szCs w:val="22"/>
        </w:rPr>
      </w:pPr>
      <w:r>
        <w:rPr>
          <w:b/>
          <w:sz w:val="22"/>
          <w:szCs w:val="22"/>
        </w:rPr>
        <w:t>Vice Chair</w:t>
      </w:r>
    </w:p>
    <w:p w14:paraId="3129E4D5" w14:textId="34664617" w:rsidR="000224EC" w:rsidRDefault="000224EC" w:rsidP="000224EC">
      <w:pPr>
        <w:rPr>
          <w:sz w:val="22"/>
          <w:szCs w:val="22"/>
        </w:rPr>
      </w:pPr>
      <w:r>
        <w:rPr>
          <w:sz w:val="22"/>
          <w:szCs w:val="22"/>
        </w:rPr>
        <w:lastRenderedPageBreak/>
        <w:t xml:space="preserve">The Vice Chair will be a full-time graduate student in good standing enrolled in the Psychology Department at Ohio State and </w:t>
      </w:r>
      <w:r w:rsidR="00836BE8">
        <w:rPr>
          <w:sz w:val="22"/>
          <w:szCs w:val="22"/>
        </w:rPr>
        <w:t xml:space="preserve">a </w:t>
      </w:r>
      <w:r>
        <w:rPr>
          <w:sz w:val="22"/>
          <w:szCs w:val="22"/>
        </w:rPr>
        <w:t xml:space="preserve">member of </w:t>
      </w:r>
      <w:r w:rsidR="00036B12">
        <w:rPr>
          <w:sz w:val="22"/>
          <w:szCs w:val="22"/>
        </w:rPr>
        <w:t>ORCAS</w:t>
      </w:r>
      <w:r>
        <w:rPr>
          <w:sz w:val="22"/>
          <w:szCs w:val="22"/>
        </w:rPr>
        <w:t xml:space="preserve">. The Vice Chair is a 1-year position, although it may be held for multiple years through re-election and if performance is deemed adequate by the faculty advisor and general membership. The Vice Chair shall be elected annually from among </w:t>
      </w:r>
      <w:r w:rsidR="00036B12">
        <w:rPr>
          <w:sz w:val="22"/>
          <w:szCs w:val="22"/>
        </w:rPr>
        <w:t xml:space="preserve">ORCAS </w:t>
      </w:r>
      <w:r>
        <w:rPr>
          <w:sz w:val="22"/>
          <w:szCs w:val="22"/>
        </w:rPr>
        <w:t>members.</w:t>
      </w:r>
    </w:p>
    <w:p w14:paraId="769963A7" w14:textId="77777777" w:rsidR="000224EC" w:rsidRDefault="000224EC" w:rsidP="000224EC">
      <w:pPr>
        <w:rPr>
          <w:sz w:val="22"/>
          <w:szCs w:val="22"/>
        </w:rPr>
      </w:pPr>
    </w:p>
    <w:p w14:paraId="57457BB9" w14:textId="5BFFF2B8" w:rsidR="000224EC" w:rsidRDefault="000224EC" w:rsidP="000224EC">
      <w:pPr>
        <w:rPr>
          <w:sz w:val="22"/>
          <w:szCs w:val="22"/>
        </w:rPr>
      </w:pPr>
      <w:r>
        <w:rPr>
          <w:sz w:val="22"/>
          <w:szCs w:val="22"/>
        </w:rPr>
        <w:t>The Vice Chair’s duties shall include:</w:t>
      </w:r>
    </w:p>
    <w:p w14:paraId="384F4B51" w14:textId="5BD41B33" w:rsidR="000224EC" w:rsidRDefault="000224EC" w:rsidP="000224EC">
      <w:pPr>
        <w:numPr>
          <w:ilvl w:val="0"/>
          <w:numId w:val="14"/>
        </w:numPr>
        <w:rPr>
          <w:sz w:val="22"/>
          <w:szCs w:val="22"/>
        </w:rPr>
      </w:pPr>
      <w:r>
        <w:rPr>
          <w:sz w:val="22"/>
          <w:szCs w:val="22"/>
        </w:rPr>
        <w:t xml:space="preserve">Presiding over meetings of </w:t>
      </w:r>
      <w:r w:rsidR="00036B12">
        <w:rPr>
          <w:sz w:val="22"/>
          <w:szCs w:val="22"/>
        </w:rPr>
        <w:t xml:space="preserve">ORCAS </w:t>
      </w:r>
      <w:r>
        <w:rPr>
          <w:sz w:val="22"/>
          <w:szCs w:val="22"/>
        </w:rPr>
        <w:t xml:space="preserve">and </w:t>
      </w:r>
      <w:r w:rsidR="00036B12">
        <w:rPr>
          <w:sz w:val="22"/>
          <w:szCs w:val="22"/>
        </w:rPr>
        <w:t xml:space="preserve">ORCAS </w:t>
      </w:r>
      <w:r>
        <w:rPr>
          <w:sz w:val="22"/>
          <w:szCs w:val="22"/>
        </w:rPr>
        <w:t>officers if the Chair is unable to attend.</w:t>
      </w:r>
    </w:p>
    <w:p w14:paraId="67ED834A" w14:textId="09A20106" w:rsidR="000224EC" w:rsidRDefault="000224EC" w:rsidP="000224EC">
      <w:pPr>
        <w:numPr>
          <w:ilvl w:val="0"/>
          <w:numId w:val="14"/>
        </w:numPr>
        <w:rPr>
          <w:sz w:val="22"/>
          <w:szCs w:val="22"/>
        </w:rPr>
      </w:pPr>
      <w:r>
        <w:rPr>
          <w:sz w:val="22"/>
          <w:szCs w:val="22"/>
        </w:rPr>
        <w:t>Assuming the Chair role in the event it falls vacant.</w:t>
      </w:r>
    </w:p>
    <w:p w14:paraId="666C2936" w14:textId="77777777" w:rsidR="005013A8" w:rsidRDefault="005013A8" w:rsidP="00484FE8">
      <w:pPr>
        <w:rPr>
          <w:bCs/>
          <w:sz w:val="22"/>
          <w:szCs w:val="22"/>
        </w:rPr>
      </w:pPr>
    </w:p>
    <w:p w14:paraId="6D0C9181" w14:textId="5D33C95B" w:rsidR="005013A8" w:rsidRDefault="005013A8" w:rsidP="00484FE8">
      <w:pPr>
        <w:rPr>
          <w:bCs/>
          <w:sz w:val="22"/>
          <w:szCs w:val="22"/>
        </w:rPr>
      </w:pPr>
      <w:r>
        <w:rPr>
          <w:b/>
          <w:sz w:val="22"/>
          <w:szCs w:val="22"/>
        </w:rPr>
        <w:t>Treasurer</w:t>
      </w:r>
    </w:p>
    <w:p w14:paraId="0E89A9D8" w14:textId="4319778A" w:rsidR="000224EC" w:rsidRDefault="000224EC" w:rsidP="000224EC">
      <w:pPr>
        <w:rPr>
          <w:sz w:val="22"/>
          <w:szCs w:val="22"/>
        </w:rPr>
      </w:pPr>
      <w:r>
        <w:rPr>
          <w:sz w:val="22"/>
          <w:szCs w:val="22"/>
        </w:rPr>
        <w:t xml:space="preserve">The Treasurer will be a full-time graduate student enrolled in the Psychology Department at Ohio State and </w:t>
      </w:r>
      <w:r w:rsidR="00836BE8">
        <w:rPr>
          <w:sz w:val="22"/>
          <w:szCs w:val="22"/>
        </w:rPr>
        <w:t xml:space="preserve">a </w:t>
      </w:r>
      <w:r>
        <w:rPr>
          <w:sz w:val="22"/>
          <w:szCs w:val="22"/>
        </w:rPr>
        <w:t xml:space="preserve">member of </w:t>
      </w:r>
      <w:r w:rsidR="00036B12">
        <w:rPr>
          <w:sz w:val="22"/>
          <w:szCs w:val="22"/>
        </w:rPr>
        <w:t>ORCAS</w:t>
      </w:r>
      <w:r>
        <w:rPr>
          <w:sz w:val="22"/>
          <w:szCs w:val="22"/>
        </w:rPr>
        <w:t xml:space="preserve">. The Treasurer is a 1-year position, although it may be held for multiple years through re-election and if performance is deemed adequate by the faculty advisor and general membership. The Treasurer shall be elected annually from among </w:t>
      </w:r>
      <w:r w:rsidR="00036B12">
        <w:rPr>
          <w:sz w:val="22"/>
          <w:szCs w:val="22"/>
        </w:rPr>
        <w:t xml:space="preserve">ORCAS </w:t>
      </w:r>
      <w:r>
        <w:rPr>
          <w:sz w:val="22"/>
          <w:szCs w:val="22"/>
        </w:rPr>
        <w:t>members.</w:t>
      </w:r>
    </w:p>
    <w:p w14:paraId="11AFC3E0" w14:textId="77777777" w:rsidR="000224EC" w:rsidRDefault="000224EC" w:rsidP="000224EC">
      <w:pPr>
        <w:rPr>
          <w:sz w:val="22"/>
          <w:szCs w:val="22"/>
        </w:rPr>
      </w:pPr>
    </w:p>
    <w:p w14:paraId="7BB50FBE" w14:textId="70B90071" w:rsidR="000224EC" w:rsidRDefault="00A87CC6" w:rsidP="000224EC">
      <w:pPr>
        <w:rPr>
          <w:sz w:val="22"/>
          <w:szCs w:val="22"/>
        </w:rPr>
      </w:pPr>
      <w:r>
        <w:rPr>
          <w:sz w:val="22"/>
          <w:szCs w:val="22"/>
        </w:rPr>
        <w:t>The Treasurer’s duties shall include:</w:t>
      </w:r>
    </w:p>
    <w:p w14:paraId="7BBA2D7B" w14:textId="5E90394F" w:rsidR="00A87CC6" w:rsidRDefault="00A87CC6" w:rsidP="00A87CC6">
      <w:pPr>
        <w:numPr>
          <w:ilvl w:val="0"/>
          <w:numId w:val="15"/>
        </w:numPr>
        <w:rPr>
          <w:sz w:val="22"/>
          <w:szCs w:val="22"/>
        </w:rPr>
      </w:pPr>
      <w:r>
        <w:rPr>
          <w:sz w:val="22"/>
          <w:szCs w:val="22"/>
        </w:rPr>
        <w:t xml:space="preserve">Handling all finances of </w:t>
      </w:r>
      <w:r w:rsidR="00036B12">
        <w:rPr>
          <w:sz w:val="22"/>
          <w:szCs w:val="22"/>
        </w:rPr>
        <w:t xml:space="preserve">ORCAS </w:t>
      </w:r>
      <w:r>
        <w:rPr>
          <w:sz w:val="22"/>
          <w:szCs w:val="22"/>
        </w:rPr>
        <w:t>according to University policy.</w:t>
      </w:r>
    </w:p>
    <w:p w14:paraId="3ECE8E62" w14:textId="6D82B3DD" w:rsidR="00A87CC6" w:rsidRDefault="00A87CC6" w:rsidP="00A87CC6">
      <w:pPr>
        <w:numPr>
          <w:ilvl w:val="0"/>
          <w:numId w:val="15"/>
        </w:numPr>
        <w:rPr>
          <w:sz w:val="22"/>
          <w:szCs w:val="22"/>
        </w:rPr>
      </w:pPr>
      <w:r>
        <w:rPr>
          <w:sz w:val="22"/>
          <w:szCs w:val="22"/>
        </w:rPr>
        <w:t xml:space="preserve">Keeping accurate records of </w:t>
      </w:r>
      <w:r w:rsidR="00036B12">
        <w:rPr>
          <w:sz w:val="22"/>
          <w:szCs w:val="22"/>
        </w:rPr>
        <w:t xml:space="preserve">ORCAS’ </w:t>
      </w:r>
      <w:r>
        <w:rPr>
          <w:sz w:val="22"/>
          <w:szCs w:val="22"/>
        </w:rPr>
        <w:t>financial status.</w:t>
      </w:r>
    </w:p>
    <w:p w14:paraId="20DEDD45" w14:textId="20D4D810" w:rsidR="00A87CC6" w:rsidRDefault="00E6798C" w:rsidP="00A87CC6">
      <w:pPr>
        <w:numPr>
          <w:ilvl w:val="0"/>
          <w:numId w:val="15"/>
        </w:numPr>
        <w:rPr>
          <w:sz w:val="22"/>
          <w:szCs w:val="22"/>
        </w:rPr>
      </w:pPr>
      <w:r>
        <w:rPr>
          <w:sz w:val="22"/>
          <w:szCs w:val="22"/>
        </w:rPr>
        <w:t>Applying for funding to cover expenses.</w:t>
      </w:r>
    </w:p>
    <w:p w14:paraId="433E3AFA" w14:textId="77777777" w:rsidR="005013A8" w:rsidRPr="005013A8" w:rsidRDefault="005013A8" w:rsidP="00484FE8">
      <w:pPr>
        <w:rPr>
          <w:bCs/>
          <w:sz w:val="22"/>
          <w:szCs w:val="22"/>
        </w:rPr>
      </w:pPr>
    </w:p>
    <w:p w14:paraId="2FC5229E" w14:textId="35D556AD" w:rsidR="00DF1579" w:rsidRPr="00D55A37" w:rsidRDefault="00C04384" w:rsidP="00AB5BD9">
      <w:pPr>
        <w:rPr>
          <w:bCs/>
          <w:color w:val="0070C0"/>
          <w:sz w:val="22"/>
          <w:szCs w:val="22"/>
        </w:rPr>
      </w:pPr>
      <w:r w:rsidRPr="00D55A37">
        <w:rPr>
          <w:bCs/>
          <w:color w:val="0070C0"/>
          <w:sz w:val="22"/>
          <w:szCs w:val="22"/>
        </w:rPr>
        <w:t xml:space="preserve">Section </w:t>
      </w:r>
      <w:r w:rsidR="00DF1579" w:rsidRPr="00D55A37">
        <w:rPr>
          <w:bCs/>
          <w:color w:val="0070C0"/>
          <w:sz w:val="22"/>
          <w:szCs w:val="22"/>
        </w:rPr>
        <w:t>B</w:t>
      </w:r>
      <w:r w:rsidRPr="00D55A37">
        <w:rPr>
          <w:bCs/>
          <w:color w:val="0070C0"/>
          <w:sz w:val="22"/>
          <w:szCs w:val="22"/>
        </w:rPr>
        <w:t xml:space="preserve">. </w:t>
      </w:r>
      <w:r w:rsidR="00AB5BD9">
        <w:rPr>
          <w:bCs/>
          <w:color w:val="0070C0"/>
          <w:sz w:val="22"/>
          <w:szCs w:val="22"/>
        </w:rPr>
        <w:t>Officer Eligibility</w:t>
      </w:r>
    </w:p>
    <w:p w14:paraId="3F6DC806" w14:textId="27EDB4C8" w:rsidR="00815E8E" w:rsidRPr="00815E8E" w:rsidRDefault="00815E8E" w:rsidP="00C04384">
      <w:pPr>
        <w:rPr>
          <w:bCs/>
          <w:sz w:val="22"/>
          <w:szCs w:val="22"/>
        </w:rPr>
      </w:pPr>
      <w:r>
        <w:rPr>
          <w:bCs/>
          <w:sz w:val="22"/>
          <w:szCs w:val="22"/>
        </w:rPr>
        <w:t xml:space="preserve">All members in good standing are eligible to assume an officer position. </w:t>
      </w:r>
    </w:p>
    <w:p w14:paraId="493341C7" w14:textId="77777777" w:rsidR="00C04384" w:rsidRPr="00DF1579" w:rsidRDefault="00C04384" w:rsidP="00C04384">
      <w:pPr>
        <w:rPr>
          <w:b/>
          <w:sz w:val="22"/>
          <w:szCs w:val="22"/>
        </w:rPr>
      </w:pPr>
    </w:p>
    <w:p w14:paraId="4E6F4875" w14:textId="6A5DC9D2" w:rsidR="00C04384" w:rsidRPr="00DF1579" w:rsidRDefault="00AB5BD9" w:rsidP="00C04384">
      <w:pPr>
        <w:rPr>
          <w:bCs/>
          <w:color w:val="0070C0"/>
          <w:sz w:val="22"/>
          <w:szCs w:val="22"/>
        </w:rPr>
      </w:pPr>
      <w:r>
        <w:rPr>
          <w:bCs/>
          <w:color w:val="0070C0"/>
          <w:sz w:val="22"/>
          <w:szCs w:val="22"/>
        </w:rPr>
        <w:t>Section C</w:t>
      </w:r>
      <w:r w:rsidR="00C04384" w:rsidRPr="00DF1579">
        <w:rPr>
          <w:bCs/>
          <w:color w:val="0070C0"/>
          <w:sz w:val="22"/>
          <w:szCs w:val="22"/>
        </w:rPr>
        <w:t>. Officer Selection Process</w:t>
      </w:r>
    </w:p>
    <w:p w14:paraId="7497C363" w14:textId="4EB152FA" w:rsidR="00815E8E" w:rsidRPr="00815E8E" w:rsidRDefault="00815E8E" w:rsidP="00C04384">
      <w:pPr>
        <w:rPr>
          <w:bCs/>
          <w:sz w:val="22"/>
          <w:szCs w:val="22"/>
        </w:rPr>
      </w:pPr>
      <w:r>
        <w:rPr>
          <w:bCs/>
          <w:sz w:val="22"/>
          <w:szCs w:val="22"/>
        </w:rPr>
        <w:t>Officers will be elected on an annual basis. Nominations will be solicited by and sent to the faculty advisor by the 7</w:t>
      </w:r>
      <w:r w:rsidRPr="00815E8E">
        <w:rPr>
          <w:bCs/>
          <w:sz w:val="22"/>
          <w:szCs w:val="22"/>
          <w:vertAlign w:val="superscript"/>
        </w:rPr>
        <w:t>th</w:t>
      </w:r>
      <w:r>
        <w:rPr>
          <w:bCs/>
          <w:sz w:val="22"/>
          <w:szCs w:val="22"/>
        </w:rPr>
        <w:t xml:space="preserve"> week of Spring semester. At a subsequent meeting determined in advance by the faculty advisor, a vote will be held. All members in good standing will be eligible to vote</w:t>
      </w:r>
      <w:r w:rsidR="003E76C1">
        <w:rPr>
          <w:bCs/>
          <w:sz w:val="22"/>
          <w:szCs w:val="22"/>
        </w:rPr>
        <w:t xml:space="preserve"> using a silent ballot</w:t>
      </w:r>
      <w:r>
        <w:rPr>
          <w:bCs/>
          <w:sz w:val="22"/>
          <w:szCs w:val="22"/>
        </w:rPr>
        <w:t>. Those unable to attend will be offered the ability to vote through an online portal</w:t>
      </w:r>
      <w:r w:rsidR="003E76C1">
        <w:rPr>
          <w:bCs/>
          <w:sz w:val="22"/>
          <w:szCs w:val="22"/>
        </w:rPr>
        <w:t>. The faculty advisor will tally the results and communicate them to members before the end of the semester to prepare for the following academic year. Winners will be determined by a majority of votes collected. In the event of a tie, the faculty advisor will flip a fair coin to determine the winner.</w:t>
      </w:r>
    </w:p>
    <w:p w14:paraId="11CC96AB" w14:textId="77777777" w:rsidR="000B4D22" w:rsidRDefault="000B4D22" w:rsidP="000B4D22">
      <w:pPr>
        <w:rPr>
          <w:bCs/>
          <w:sz w:val="22"/>
          <w:szCs w:val="22"/>
        </w:rPr>
      </w:pPr>
    </w:p>
    <w:p w14:paraId="70BCE8F9" w14:textId="571D7CA4" w:rsidR="000B4D22" w:rsidRPr="00CC4BF3" w:rsidRDefault="000B4D22" w:rsidP="000B4D22">
      <w:pPr>
        <w:rPr>
          <w:color w:val="0066CC"/>
          <w:sz w:val="22"/>
          <w:szCs w:val="22"/>
        </w:rPr>
      </w:pPr>
      <w:r w:rsidRPr="00CC4BF3">
        <w:rPr>
          <w:color w:val="0066CC"/>
          <w:sz w:val="22"/>
          <w:szCs w:val="22"/>
        </w:rPr>
        <w:t xml:space="preserve">Section </w:t>
      </w:r>
      <w:r w:rsidR="0096450A">
        <w:rPr>
          <w:color w:val="0066CC"/>
          <w:sz w:val="22"/>
          <w:szCs w:val="22"/>
        </w:rPr>
        <w:t>D</w:t>
      </w:r>
      <w:r w:rsidRPr="00CC4BF3">
        <w:rPr>
          <w:color w:val="0066CC"/>
          <w:sz w:val="22"/>
          <w:szCs w:val="22"/>
        </w:rPr>
        <w:t xml:space="preserve">. </w:t>
      </w:r>
      <w:r w:rsidR="0096450A">
        <w:rPr>
          <w:color w:val="0066CC"/>
          <w:sz w:val="22"/>
          <w:szCs w:val="22"/>
        </w:rPr>
        <w:t>Officer Removal</w:t>
      </w:r>
    </w:p>
    <w:p w14:paraId="658413E3" w14:textId="1279A12C" w:rsidR="00C1239D" w:rsidRDefault="00C1239D" w:rsidP="00484FE8">
      <w:pPr>
        <w:rPr>
          <w:sz w:val="22"/>
          <w:szCs w:val="22"/>
        </w:rPr>
      </w:pPr>
      <w:r>
        <w:rPr>
          <w:sz w:val="22"/>
          <w:szCs w:val="22"/>
        </w:rPr>
        <w:t>If an officer engages in behavior that is detrimental to advancing the purpose of ORCAS, violates ORCAS’ constitution, or violates the Code of Student Conduct, university policy, or federal, state, or local law, the officers of ORCAS may move to remove this person upon a majority affirmative vote in consultation with the faculty advisor.</w:t>
      </w:r>
    </w:p>
    <w:p w14:paraId="3E849BAA" w14:textId="77777777" w:rsidR="00C1239D" w:rsidRDefault="00C1239D" w:rsidP="00484FE8">
      <w:pPr>
        <w:rPr>
          <w:sz w:val="22"/>
          <w:szCs w:val="22"/>
        </w:rPr>
      </w:pPr>
    </w:p>
    <w:p w14:paraId="48480C44" w14:textId="10A1B323" w:rsidR="00C1239D" w:rsidRDefault="00C1239D" w:rsidP="00484FE8">
      <w:pPr>
        <w:rPr>
          <w:sz w:val="22"/>
          <w:szCs w:val="22"/>
        </w:rPr>
      </w:pPr>
      <w:r>
        <w:rPr>
          <w:sz w:val="22"/>
          <w:szCs w:val="22"/>
        </w:rPr>
        <w:t xml:space="preserve">In the event an officer position is vacated without a timely plan for return (i.e., not for a temporary health/travel/etc. reason), the faculty advisor will put out a call for nominations to fill the position and schedule a day and time to vote on a replacement within 4-6 weeks of notice about the vacancy. </w:t>
      </w:r>
    </w:p>
    <w:p w14:paraId="04CB20E5" w14:textId="77777777" w:rsidR="001D4A6C" w:rsidRDefault="001D4A6C" w:rsidP="00484FE8">
      <w:pPr>
        <w:ind w:left="1800" w:hanging="1800"/>
        <w:rPr>
          <w:b/>
          <w:sz w:val="22"/>
          <w:szCs w:val="22"/>
        </w:rPr>
      </w:pPr>
    </w:p>
    <w:p w14:paraId="7FB99AD9" w14:textId="4ADDE578" w:rsidR="00484FE8" w:rsidRPr="00710A51" w:rsidRDefault="004128AF" w:rsidP="00484FE8">
      <w:pPr>
        <w:ind w:left="1800" w:hanging="1800"/>
        <w:rPr>
          <w:b/>
          <w:color w:val="0070C0"/>
          <w:sz w:val="22"/>
          <w:szCs w:val="22"/>
        </w:rPr>
      </w:pPr>
      <w:r w:rsidRPr="00710A51">
        <w:rPr>
          <w:b/>
          <w:color w:val="0070C0"/>
          <w:sz w:val="22"/>
          <w:szCs w:val="22"/>
        </w:rPr>
        <w:t>A</w:t>
      </w:r>
      <w:r w:rsidR="005F3053" w:rsidRPr="00710A51">
        <w:rPr>
          <w:b/>
          <w:color w:val="0070C0"/>
          <w:sz w:val="22"/>
          <w:szCs w:val="22"/>
        </w:rPr>
        <w:t xml:space="preserve">RTICLE </w:t>
      </w:r>
      <w:r w:rsidR="005413F1" w:rsidRPr="00710A51">
        <w:rPr>
          <w:b/>
          <w:color w:val="0070C0"/>
          <w:sz w:val="22"/>
          <w:szCs w:val="22"/>
        </w:rPr>
        <w:t>VII</w:t>
      </w:r>
      <w:r w:rsidR="005F3053" w:rsidRPr="00710A51">
        <w:rPr>
          <w:b/>
          <w:color w:val="0070C0"/>
          <w:sz w:val="22"/>
          <w:szCs w:val="22"/>
        </w:rPr>
        <w:t xml:space="preserve">.   </w:t>
      </w:r>
      <w:r w:rsidR="00C27C39">
        <w:rPr>
          <w:b/>
          <w:color w:val="0070C0"/>
          <w:sz w:val="22"/>
          <w:szCs w:val="22"/>
        </w:rPr>
        <w:t xml:space="preserve">ORGANIZATION </w:t>
      </w:r>
      <w:r w:rsidR="00484FE8" w:rsidRPr="00710A51">
        <w:rPr>
          <w:b/>
          <w:color w:val="0070C0"/>
          <w:sz w:val="22"/>
          <w:szCs w:val="22"/>
        </w:rPr>
        <w:t xml:space="preserve">DISSOLUTION </w:t>
      </w:r>
    </w:p>
    <w:p w14:paraId="380847D7" w14:textId="1A05C49E" w:rsidR="0096450A" w:rsidRDefault="0096450A" w:rsidP="00BD2F9D">
      <w:pPr>
        <w:rPr>
          <w:b/>
          <w:bCs/>
          <w:sz w:val="22"/>
          <w:szCs w:val="22"/>
        </w:rPr>
      </w:pPr>
      <w:r>
        <w:rPr>
          <w:b/>
          <w:bCs/>
          <w:sz w:val="22"/>
          <w:szCs w:val="22"/>
        </w:rPr>
        <w:t>Section A. Dissolution Requirements</w:t>
      </w:r>
    </w:p>
    <w:p w14:paraId="4DDC9923" w14:textId="00596568" w:rsidR="0096450A" w:rsidRDefault="00E1526D" w:rsidP="00BD2F9D">
      <w:pPr>
        <w:rPr>
          <w:sz w:val="22"/>
          <w:szCs w:val="22"/>
        </w:rPr>
      </w:pPr>
      <w:r>
        <w:rPr>
          <w:sz w:val="22"/>
          <w:szCs w:val="22"/>
        </w:rPr>
        <w:t>ORCAS shall be dissolved in the event that the number of members in good standing falls below the number of officer positions available. Alternatively, the faculty advisor or an officer can call for a vote to dissolve ORCAS. The vote will be passed if a two-thirds majority of total members (present and unable to be present) vote to dissolve ORCAS. This vote can occur at most twice per academic year but can be scheduled by the faculty advisor or chair at a day and time that is most convenient for members.</w:t>
      </w:r>
    </w:p>
    <w:p w14:paraId="2DA414F7" w14:textId="77777777" w:rsidR="00E1526D" w:rsidRDefault="00E1526D" w:rsidP="00BD2F9D">
      <w:pPr>
        <w:rPr>
          <w:b/>
          <w:bCs/>
          <w:sz w:val="22"/>
          <w:szCs w:val="22"/>
        </w:rPr>
      </w:pPr>
    </w:p>
    <w:p w14:paraId="45965BF5" w14:textId="32B27B93" w:rsidR="0096450A" w:rsidRPr="0096450A" w:rsidRDefault="0096450A" w:rsidP="00BD2F9D">
      <w:pPr>
        <w:rPr>
          <w:b/>
          <w:bCs/>
          <w:sz w:val="22"/>
          <w:szCs w:val="22"/>
        </w:rPr>
      </w:pPr>
      <w:r>
        <w:rPr>
          <w:b/>
          <w:bCs/>
          <w:sz w:val="22"/>
          <w:szCs w:val="22"/>
        </w:rPr>
        <w:t>Section B. Dissolution Procedures</w:t>
      </w:r>
      <w:r w:rsidR="006373C5">
        <w:rPr>
          <w:b/>
          <w:bCs/>
          <w:sz w:val="22"/>
          <w:szCs w:val="22"/>
        </w:rPr>
        <w:t xml:space="preserve">, </w:t>
      </w:r>
      <w:r w:rsidR="00C76937">
        <w:rPr>
          <w:b/>
          <w:bCs/>
          <w:sz w:val="22"/>
          <w:szCs w:val="22"/>
        </w:rPr>
        <w:t>including Assets and Debts</w:t>
      </w:r>
    </w:p>
    <w:p w14:paraId="35DC3A6A" w14:textId="2F33845B" w:rsidR="00CA2C00" w:rsidRDefault="00523B0E" w:rsidP="00BD2F9D">
      <w:pPr>
        <w:rPr>
          <w:sz w:val="22"/>
          <w:szCs w:val="22"/>
        </w:rPr>
      </w:pPr>
      <w:r>
        <w:rPr>
          <w:sz w:val="22"/>
          <w:szCs w:val="22"/>
        </w:rPr>
        <w:t xml:space="preserve">The dissolution procedures may be executed by </w:t>
      </w:r>
      <w:r w:rsidR="00334FBC">
        <w:rPr>
          <w:sz w:val="22"/>
          <w:szCs w:val="22"/>
        </w:rPr>
        <w:t xml:space="preserve">student members or the faculty advisor. </w:t>
      </w:r>
      <w:r w:rsidR="00C05206">
        <w:rPr>
          <w:sz w:val="22"/>
          <w:szCs w:val="22"/>
        </w:rPr>
        <w:t xml:space="preserve">Any organizational assets purchased using University funds will be returned to the funding University unit, and any organizational assets purchased by ORCAS members will be returned to those members. In the event those members have since left the University, the faculty advisor will attempt to reach them. If those members cannot be reached, these assets will be distributed to the faculty member who previously supervised the member. If that faculty member has also left the University, the assets will be retained by the current faculty advisor. </w:t>
      </w:r>
      <w:r w:rsidR="00BD2F9D">
        <w:rPr>
          <w:sz w:val="22"/>
          <w:szCs w:val="22"/>
        </w:rPr>
        <w:t>Any outstanding debts remaining at the dissolution of ORCAS will be repaid by the faculty advisor and officers.</w:t>
      </w:r>
    </w:p>
    <w:p w14:paraId="780BD75B" w14:textId="77777777" w:rsidR="00602AE4" w:rsidRDefault="00602AE4" w:rsidP="00BD2F9D">
      <w:pPr>
        <w:rPr>
          <w:sz w:val="22"/>
          <w:szCs w:val="22"/>
        </w:rPr>
      </w:pPr>
    </w:p>
    <w:p w14:paraId="4D22C2EF" w14:textId="663360D8" w:rsidR="00602AE4" w:rsidRPr="00602AE4" w:rsidRDefault="00602AE4" w:rsidP="00BD2F9D">
      <w:pPr>
        <w:rPr>
          <w:b/>
          <w:bCs/>
          <w:sz w:val="22"/>
          <w:szCs w:val="22"/>
        </w:rPr>
      </w:pPr>
      <w:r w:rsidRPr="00710A51">
        <w:rPr>
          <w:b/>
          <w:bCs/>
          <w:color w:val="0070C0"/>
          <w:sz w:val="22"/>
          <w:szCs w:val="22"/>
        </w:rPr>
        <w:t xml:space="preserve">ARTICLE </w:t>
      </w:r>
      <w:r w:rsidR="002F7A46">
        <w:rPr>
          <w:b/>
          <w:bCs/>
          <w:color w:val="0070C0"/>
          <w:sz w:val="22"/>
          <w:szCs w:val="22"/>
        </w:rPr>
        <w:t>VIII</w:t>
      </w:r>
      <w:r w:rsidRPr="00710A51">
        <w:rPr>
          <w:b/>
          <w:bCs/>
          <w:color w:val="0070C0"/>
          <w:sz w:val="22"/>
          <w:szCs w:val="22"/>
        </w:rPr>
        <w:t>. CONSTITUTIONAL AMENDMENTS</w:t>
      </w:r>
    </w:p>
    <w:p w14:paraId="66F44FE6" w14:textId="77777777" w:rsidR="00562258" w:rsidRPr="00BE39A1" w:rsidRDefault="00562258" w:rsidP="00562258">
      <w:pPr>
        <w:rPr>
          <w:sz w:val="22"/>
          <w:szCs w:val="22"/>
        </w:rPr>
      </w:pPr>
      <w:r>
        <w:rPr>
          <w:sz w:val="22"/>
          <w:szCs w:val="22"/>
        </w:rPr>
        <w:t>Any member in good standing or faculty advisor may propose an amendment or change to the constitution at any time. Proposals shall include draft text of the amendment or change in a clean version and a tracked changes version along with a brief description of the proposed change and a justification for it. Proposals shall be emailed to the chair of ORCAS. The chair of ORCAS will convene the other officers and faculty advisor to discuss the proposal and call for a vote no more than 4 weeks after this meeting among the officers on the merits of bringing the proposal before the larger membership. A majority of votes among the officers will advance the proposal to consideration from the larger membership. The chair will distribute the proposed amendment or change to membership within 1 week of this vote and schedule a meeting to discuss the amendment or change with membership no more than 6 weeks after distributing it. The chair will then schedule a vote on the amendment or change among membership using a silent ballot no more than 4 weeks after this meeting, although the vote may occur at this meeting based on the discretion of the chair. A two-thirds vote (of active members) in support of the amendment or change from membership will result in acceptance. The chair will then be responsible for amending the constitution and submitting it to the Ohio Union and Student Activities for review and approval within 2 weeks of adoption.</w:t>
      </w:r>
    </w:p>
    <w:p w14:paraId="3CDA14C6" w14:textId="77777777" w:rsidR="00BD2F9D" w:rsidRPr="00BD2F9D" w:rsidRDefault="00BD2F9D" w:rsidP="00BD2F9D">
      <w:pPr>
        <w:rPr>
          <w:sz w:val="22"/>
          <w:szCs w:val="22"/>
        </w:rPr>
      </w:pPr>
    </w:p>
    <w:p w14:paraId="54C66327" w14:textId="670738AE" w:rsidR="00484FE8" w:rsidRPr="00B26C15" w:rsidRDefault="00484FE8" w:rsidP="00484FE8">
      <w:pPr>
        <w:ind w:left="1800" w:hanging="1800"/>
        <w:rPr>
          <w:b/>
          <w:sz w:val="22"/>
          <w:szCs w:val="22"/>
        </w:rPr>
      </w:pPr>
    </w:p>
    <w:sectPr w:rsidR="00484FE8" w:rsidRPr="00B26C15" w:rsidSect="000917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9AD0" w14:textId="77777777" w:rsidR="00C52F46" w:rsidRDefault="00C52F46">
      <w:r>
        <w:separator/>
      </w:r>
    </w:p>
  </w:endnote>
  <w:endnote w:type="continuationSeparator" w:id="0">
    <w:p w14:paraId="254DB7C0" w14:textId="77777777" w:rsidR="00C52F46" w:rsidRDefault="00C5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C372" w14:textId="77777777" w:rsidR="00C52F46" w:rsidRDefault="00C52F46">
      <w:r>
        <w:separator/>
      </w:r>
    </w:p>
  </w:footnote>
  <w:footnote w:type="continuationSeparator" w:id="0">
    <w:p w14:paraId="404BC3CF" w14:textId="77777777" w:rsidR="00C52F46" w:rsidRDefault="00C52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B7D"/>
    <w:multiLevelType w:val="hybridMultilevel"/>
    <w:tmpl w:val="F3A20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0995"/>
    <w:multiLevelType w:val="hybridMultilevel"/>
    <w:tmpl w:val="9554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24E0E"/>
    <w:multiLevelType w:val="hybridMultilevel"/>
    <w:tmpl w:val="7FE8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56C7B"/>
    <w:multiLevelType w:val="hybridMultilevel"/>
    <w:tmpl w:val="F2FE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41FF6"/>
    <w:multiLevelType w:val="hybridMultilevel"/>
    <w:tmpl w:val="8A6E4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A72D6"/>
    <w:multiLevelType w:val="hybridMultilevel"/>
    <w:tmpl w:val="9E464D5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B05513D"/>
    <w:multiLevelType w:val="hybridMultilevel"/>
    <w:tmpl w:val="BE4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9420E"/>
    <w:multiLevelType w:val="hybridMultilevel"/>
    <w:tmpl w:val="A29CD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25212536"/>
    <w:multiLevelType w:val="hybridMultilevel"/>
    <w:tmpl w:val="765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0368A"/>
    <w:multiLevelType w:val="hybridMultilevel"/>
    <w:tmpl w:val="5BAE9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50557D"/>
    <w:multiLevelType w:val="hybridMultilevel"/>
    <w:tmpl w:val="CE08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E706C"/>
    <w:multiLevelType w:val="hybridMultilevel"/>
    <w:tmpl w:val="0D085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C313EE"/>
    <w:multiLevelType w:val="hybridMultilevel"/>
    <w:tmpl w:val="6E06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95A68"/>
    <w:multiLevelType w:val="hybridMultilevel"/>
    <w:tmpl w:val="2A0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abstractNum w:abstractNumId="15" w15:restartNumberingAfterBreak="0">
    <w:nsid w:val="73C92991"/>
    <w:multiLevelType w:val="hybridMultilevel"/>
    <w:tmpl w:val="C5CA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646000">
    <w:abstractNumId w:val="2"/>
  </w:num>
  <w:num w:numId="2" w16cid:durableId="1901362600">
    <w:abstractNumId w:val="13"/>
  </w:num>
  <w:num w:numId="3" w16cid:durableId="1493179350">
    <w:abstractNumId w:val="10"/>
  </w:num>
  <w:num w:numId="4" w16cid:durableId="378012471">
    <w:abstractNumId w:val="6"/>
  </w:num>
  <w:num w:numId="5" w16cid:durableId="315035405">
    <w:abstractNumId w:val="7"/>
  </w:num>
  <w:num w:numId="6" w16cid:durableId="458913708">
    <w:abstractNumId w:val="0"/>
  </w:num>
  <w:num w:numId="7" w16cid:durableId="1398435837">
    <w:abstractNumId w:val="5"/>
  </w:num>
  <w:num w:numId="8" w16cid:durableId="297031973">
    <w:abstractNumId w:val="8"/>
  </w:num>
  <w:num w:numId="9" w16cid:durableId="573470663">
    <w:abstractNumId w:val="1"/>
  </w:num>
  <w:num w:numId="10" w16cid:durableId="1886486515">
    <w:abstractNumId w:val="3"/>
  </w:num>
  <w:num w:numId="11" w16cid:durableId="1577324846">
    <w:abstractNumId w:val="12"/>
  </w:num>
  <w:num w:numId="12" w16cid:durableId="959189052">
    <w:abstractNumId w:val="15"/>
  </w:num>
  <w:num w:numId="13" w16cid:durableId="1464151624">
    <w:abstractNumId w:val="9"/>
  </w:num>
  <w:num w:numId="14" w16cid:durableId="1559167137">
    <w:abstractNumId w:val="4"/>
  </w:num>
  <w:num w:numId="15" w16cid:durableId="1822497262">
    <w:abstractNumId w:val="11"/>
  </w:num>
  <w:num w:numId="16" w16cid:durableId="537858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E8"/>
    <w:rsid w:val="00005462"/>
    <w:rsid w:val="00011B79"/>
    <w:rsid w:val="00020BC6"/>
    <w:rsid w:val="000224EC"/>
    <w:rsid w:val="000240DD"/>
    <w:rsid w:val="000349E6"/>
    <w:rsid w:val="00034FE9"/>
    <w:rsid w:val="000362F7"/>
    <w:rsid w:val="00036B12"/>
    <w:rsid w:val="00044A29"/>
    <w:rsid w:val="00046051"/>
    <w:rsid w:val="0007717B"/>
    <w:rsid w:val="0008017B"/>
    <w:rsid w:val="00081DEC"/>
    <w:rsid w:val="00083DEA"/>
    <w:rsid w:val="00091725"/>
    <w:rsid w:val="000A2A8C"/>
    <w:rsid w:val="000B0728"/>
    <w:rsid w:val="000B4D22"/>
    <w:rsid w:val="000C633A"/>
    <w:rsid w:val="000D35D1"/>
    <w:rsid w:val="000E1408"/>
    <w:rsid w:val="000E23CF"/>
    <w:rsid w:val="000E4543"/>
    <w:rsid w:val="000F6CE2"/>
    <w:rsid w:val="001020AB"/>
    <w:rsid w:val="00125D6E"/>
    <w:rsid w:val="00127BE2"/>
    <w:rsid w:val="00130A84"/>
    <w:rsid w:val="001337B8"/>
    <w:rsid w:val="001372E1"/>
    <w:rsid w:val="00150CEC"/>
    <w:rsid w:val="0015233B"/>
    <w:rsid w:val="00153608"/>
    <w:rsid w:val="001573DF"/>
    <w:rsid w:val="00157C5D"/>
    <w:rsid w:val="0018534E"/>
    <w:rsid w:val="00185F55"/>
    <w:rsid w:val="001904B1"/>
    <w:rsid w:val="001925F0"/>
    <w:rsid w:val="0019533C"/>
    <w:rsid w:val="001A4046"/>
    <w:rsid w:val="001A4DAF"/>
    <w:rsid w:val="001B0C51"/>
    <w:rsid w:val="001B2530"/>
    <w:rsid w:val="001D04D0"/>
    <w:rsid w:val="001D4A6C"/>
    <w:rsid w:val="001F1952"/>
    <w:rsid w:val="00200991"/>
    <w:rsid w:val="00227858"/>
    <w:rsid w:val="00247D0E"/>
    <w:rsid w:val="00257324"/>
    <w:rsid w:val="002670A5"/>
    <w:rsid w:val="0027403D"/>
    <w:rsid w:val="00285B48"/>
    <w:rsid w:val="002860D0"/>
    <w:rsid w:val="002A5AC3"/>
    <w:rsid w:val="002B2577"/>
    <w:rsid w:val="002B6EA9"/>
    <w:rsid w:val="002D21A5"/>
    <w:rsid w:val="002F2F85"/>
    <w:rsid w:val="002F7A46"/>
    <w:rsid w:val="00303105"/>
    <w:rsid w:val="003051F3"/>
    <w:rsid w:val="00310140"/>
    <w:rsid w:val="00311E63"/>
    <w:rsid w:val="003178EC"/>
    <w:rsid w:val="003219B6"/>
    <w:rsid w:val="00334FBC"/>
    <w:rsid w:val="00337E7D"/>
    <w:rsid w:val="00366548"/>
    <w:rsid w:val="00367421"/>
    <w:rsid w:val="003676FC"/>
    <w:rsid w:val="00374FA4"/>
    <w:rsid w:val="003829FB"/>
    <w:rsid w:val="00395127"/>
    <w:rsid w:val="00396F75"/>
    <w:rsid w:val="003A07D0"/>
    <w:rsid w:val="003A18F5"/>
    <w:rsid w:val="003B5C2B"/>
    <w:rsid w:val="003D28E9"/>
    <w:rsid w:val="003E5C4F"/>
    <w:rsid w:val="003E76C1"/>
    <w:rsid w:val="003F1F40"/>
    <w:rsid w:val="003F54B2"/>
    <w:rsid w:val="003F5A88"/>
    <w:rsid w:val="00401E23"/>
    <w:rsid w:val="00406BF4"/>
    <w:rsid w:val="004128AF"/>
    <w:rsid w:val="0042565F"/>
    <w:rsid w:val="00431340"/>
    <w:rsid w:val="00433F9F"/>
    <w:rsid w:val="004453D8"/>
    <w:rsid w:val="00446EFB"/>
    <w:rsid w:val="00450635"/>
    <w:rsid w:val="00451893"/>
    <w:rsid w:val="004550EF"/>
    <w:rsid w:val="0046069A"/>
    <w:rsid w:val="00472101"/>
    <w:rsid w:val="00484FE8"/>
    <w:rsid w:val="004908AD"/>
    <w:rsid w:val="0049506B"/>
    <w:rsid w:val="004A358D"/>
    <w:rsid w:val="004D7A00"/>
    <w:rsid w:val="004E636B"/>
    <w:rsid w:val="00500F85"/>
    <w:rsid w:val="005013A8"/>
    <w:rsid w:val="0052257E"/>
    <w:rsid w:val="00523796"/>
    <w:rsid w:val="00523B0E"/>
    <w:rsid w:val="005254BD"/>
    <w:rsid w:val="00533BEA"/>
    <w:rsid w:val="005413F1"/>
    <w:rsid w:val="00545C76"/>
    <w:rsid w:val="00562258"/>
    <w:rsid w:val="00566387"/>
    <w:rsid w:val="00577AD8"/>
    <w:rsid w:val="00593CA4"/>
    <w:rsid w:val="0059718C"/>
    <w:rsid w:val="005A702D"/>
    <w:rsid w:val="005A7912"/>
    <w:rsid w:val="005B1917"/>
    <w:rsid w:val="005C399D"/>
    <w:rsid w:val="005F3053"/>
    <w:rsid w:val="005F5CDB"/>
    <w:rsid w:val="005F7D72"/>
    <w:rsid w:val="0060259B"/>
    <w:rsid w:val="00602AE4"/>
    <w:rsid w:val="0061676D"/>
    <w:rsid w:val="00620AE6"/>
    <w:rsid w:val="00625F75"/>
    <w:rsid w:val="00626A67"/>
    <w:rsid w:val="006339B0"/>
    <w:rsid w:val="006373C5"/>
    <w:rsid w:val="006379FE"/>
    <w:rsid w:val="00637DCC"/>
    <w:rsid w:val="006471E4"/>
    <w:rsid w:val="00647F8C"/>
    <w:rsid w:val="00653BAE"/>
    <w:rsid w:val="00654473"/>
    <w:rsid w:val="00655709"/>
    <w:rsid w:val="006561EE"/>
    <w:rsid w:val="00657CA5"/>
    <w:rsid w:val="00662569"/>
    <w:rsid w:val="00670724"/>
    <w:rsid w:val="00684C00"/>
    <w:rsid w:val="00687F25"/>
    <w:rsid w:val="006A21C3"/>
    <w:rsid w:val="006B2518"/>
    <w:rsid w:val="006B6AEE"/>
    <w:rsid w:val="006C203F"/>
    <w:rsid w:val="006C7991"/>
    <w:rsid w:val="006D0C9C"/>
    <w:rsid w:val="006D625D"/>
    <w:rsid w:val="006D629E"/>
    <w:rsid w:val="006E1419"/>
    <w:rsid w:val="006E209D"/>
    <w:rsid w:val="006E4704"/>
    <w:rsid w:val="006E553D"/>
    <w:rsid w:val="006F264D"/>
    <w:rsid w:val="006F2BD6"/>
    <w:rsid w:val="006F7008"/>
    <w:rsid w:val="00710A51"/>
    <w:rsid w:val="00717546"/>
    <w:rsid w:val="00717C20"/>
    <w:rsid w:val="00737242"/>
    <w:rsid w:val="007554EE"/>
    <w:rsid w:val="0076225A"/>
    <w:rsid w:val="007646A2"/>
    <w:rsid w:val="00765BBF"/>
    <w:rsid w:val="0077089C"/>
    <w:rsid w:val="0077788B"/>
    <w:rsid w:val="00783DB0"/>
    <w:rsid w:val="00794F1D"/>
    <w:rsid w:val="007A1D39"/>
    <w:rsid w:val="007D0F93"/>
    <w:rsid w:val="007D1CED"/>
    <w:rsid w:val="007E02E1"/>
    <w:rsid w:val="007F2AEF"/>
    <w:rsid w:val="007F3665"/>
    <w:rsid w:val="008024AC"/>
    <w:rsid w:val="00815E8E"/>
    <w:rsid w:val="0082275D"/>
    <w:rsid w:val="00822EBA"/>
    <w:rsid w:val="008346B4"/>
    <w:rsid w:val="00836BE8"/>
    <w:rsid w:val="00836CD2"/>
    <w:rsid w:val="00837EAD"/>
    <w:rsid w:val="00842993"/>
    <w:rsid w:val="0085102E"/>
    <w:rsid w:val="0087245E"/>
    <w:rsid w:val="00875570"/>
    <w:rsid w:val="00891595"/>
    <w:rsid w:val="00895AB2"/>
    <w:rsid w:val="008B2DC7"/>
    <w:rsid w:val="008B4CF5"/>
    <w:rsid w:val="008B7B5B"/>
    <w:rsid w:val="008C1A60"/>
    <w:rsid w:val="008D427E"/>
    <w:rsid w:val="008E1174"/>
    <w:rsid w:val="008E7070"/>
    <w:rsid w:val="008F4F4D"/>
    <w:rsid w:val="009134B5"/>
    <w:rsid w:val="009148A3"/>
    <w:rsid w:val="009156CD"/>
    <w:rsid w:val="00920FBD"/>
    <w:rsid w:val="00921408"/>
    <w:rsid w:val="00933DE1"/>
    <w:rsid w:val="00934EE9"/>
    <w:rsid w:val="00941B6E"/>
    <w:rsid w:val="0096340B"/>
    <w:rsid w:val="0096450A"/>
    <w:rsid w:val="00970EAC"/>
    <w:rsid w:val="00974539"/>
    <w:rsid w:val="009749CE"/>
    <w:rsid w:val="00985571"/>
    <w:rsid w:val="00986733"/>
    <w:rsid w:val="009943CF"/>
    <w:rsid w:val="009B1252"/>
    <w:rsid w:val="009B4002"/>
    <w:rsid w:val="009B56BC"/>
    <w:rsid w:val="009B652D"/>
    <w:rsid w:val="009C3000"/>
    <w:rsid w:val="009C363E"/>
    <w:rsid w:val="009E2C8E"/>
    <w:rsid w:val="009E73E3"/>
    <w:rsid w:val="009F3765"/>
    <w:rsid w:val="00A017B9"/>
    <w:rsid w:val="00A115D2"/>
    <w:rsid w:val="00A1303E"/>
    <w:rsid w:val="00A215A6"/>
    <w:rsid w:val="00A23326"/>
    <w:rsid w:val="00A41BD3"/>
    <w:rsid w:val="00A47307"/>
    <w:rsid w:val="00A50CC4"/>
    <w:rsid w:val="00A511B4"/>
    <w:rsid w:val="00A5364B"/>
    <w:rsid w:val="00A53C71"/>
    <w:rsid w:val="00A551C3"/>
    <w:rsid w:val="00A82B30"/>
    <w:rsid w:val="00A82EAC"/>
    <w:rsid w:val="00A837EB"/>
    <w:rsid w:val="00A87CC6"/>
    <w:rsid w:val="00A91801"/>
    <w:rsid w:val="00AB5BD9"/>
    <w:rsid w:val="00AB6873"/>
    <w:rsid w:val="00AC65C0"/>
    <w:rsid w:val="00AD3BC3"/>
    <w:rsid w:val="00AD7890"/>
    <w:rsid w:val="00AE109D"/>
    <w:rsid w:val="00AE3D7C"/>
    <w:rsid w:val="00AE424F"/>
    <w:rsid w:val="00AF1C81"/>
    <w:rsid w:val="00AF3087"/>
    <w:rsid w:val="00AF369B"/>
    <w:rsid w:val="00B0123D"/>
    <w:rsid w:val="00B26C15"/>
    <w:rsid w:val="00B46F64"/>
    <w:rsid w:val="00B5151A"/>
    <w:rsid w:val="00B536BF"/>
    <w:rsid w:val="00B61A67"/>
    <w:rsid w:val="00B736B8"/>
    <w:rsid w:val="00B8608A"/>
    <w:rsid w:val="00B9024B"/>
    <w:rsid w:val="00B91DAE"/>
    <w:rsid w:val="00B920F8"/>
    <w:rsid w:val="00BA3205"/>
    <w:rsid w:val="00BA37A9"/>
    <w:rsid w:val="00BA52C1"/>
    <w:rsid w:val="00BA640D"/>
    <w:rsid w:val="00BA67E0"/>
    <w:rsid w:val="00BB0F99"/>
    <w:rsid w:val="00BB20EF"/>
    <w:rsid w:val="00BB38A4"/>
    <w:rsid w:val="00BC153D"/>
    <w:rsid w:val="00BD1FB5"/>
    <w:rsid w:val="00BD2F9D"/>
    <w:rsid w:val="00BE39A1"/>
    <w:rsid w:val="00BE3FBD"/>
    <w:rsid w:val="00BF04F6"/>
    <w:rsid w:val="00BF2EBC"/>
    <w:rsid w:val="00BF5F4D"/>
    <w:rsid w:val="00C0188D"/>
    <w:rsid w:val="00C04384"/>
    <w:rsid w:val="00C05206"/>
    <w:rsid w:val="00C07A2C"/>
    <w:rsid w:val="00C10DBA"/>
    <w:rsid w:val="00C10F1A"/>
    <w:rsid w:val="00C1239D"/>
    <w:rsid w:val="00C219A9"/>
    <w:rsid w:val="00C265EF"/>
    <w:rsid w:val="00C27C39"/>
    <w:rsid w:val="00C43680"/>
    <w:rsid w:val="00C52F46"/>
    <w:rsid w:val="00C54C10"/>
    <w:rsid w:val="00C55FEA"/>
    <w:rsid w:val="00C5663B"/>
    <w:rsid w:val="00C56D30"/>
    <w:rsid w:val="00C73E88"/>
    <w:rsid w:val="00C76937"/>
    <w:rsid w:val="00C76C11"/>
    <w:rsid w:val="00C91B34"/>
    <w:rsid w:val="00C9273A"/>
    <w:rsid w:val="00C93B04"/>
    <w:rsid w:val="00C94243"/>
    <w:rsid w:val="00C9749A"/>
    <w:rsid w:val="00CA1BE4"/>
    <w:rsid w:val="00CA2C00"/>
    <w:rsid w:val="00CB6B9C"/>
    <w:rsid w:val="00CC2FF0"/>
    <w:rsid w:val="00CC4BF3"/>
    <w:rsid w:val="00CC52A0"/>
    <w:rsid w:val="00CC677A"/>
    <w:rsid w:val="00CD321F"/>
    <w:rsid w:val="00CD3876"/>
    <w:rsid w:val="00CD4836"/>
    <w:rsid w:val="00CD5172"/>
    <w:rsid w:val="00CE1B5B"/>
    <w:rsid w:val="00CE5001"/>
    <w:rsid w:val="00CE5A79"/>
    <w:rsid w:val="00CF5B75"/>
    <w:rsid w:val="00CF6236"/>
    <w:rsid w:val="00CF63EC"/>
    <w:rsid w:val="00D0742B"/>
    <w:rsid w:val="00D107CF"/>
    <w:rsid w:val="00D146A8"/>
    <w:rsid w:val="00D26C73"/>
    <w:rsid w:val="00D35935"/>
    <w:rsid w:val="00D47726"/>
    <w:rsid w:val="00D47CD5"/>
    <w:rsid w:val="00D50406"/>
    <w:rsid w:val="00D5282D"/>
    <w:rsid w:val="00D55A37"/>
    <w:rsid w:val="00D60912"/>
    <w:rsid w:val="00D64C3B"/>
    <w:rsid w:val="00D6768D"/>
    <w:rsid w:val="00D907CF"/>
    <w:rsid w:val="00D907EB"/>
    <w:rsid w:val="00D9386B"/>
    <w:rsid w:val="00DA3EE6"/>
    <w:rsid w:val="00DB7F79"/>
    <w:rsid w:val="00DC3FD9"/>
    <w:rsid w:val="00DD3B54"/>
    <w:rsid w:val="00DD3CF5"/>
    <w:rsid w:val="00DD7FD4"/>
    <w:rsid w:val="00DF1579"/>
    <w:rsid w:val="00DF4837"/>
    <w:rsid w:val="00DF4C7B"/>
    <w:rsid w:val="00DF4D8B"/>
    <w:rsid w:val="00E109EC"/>
    <w:rsid w:val="00E12822"/>
    <w:rsid w:val="00E1526D"/>
    <w:rsid w:val="00E2106D"/>
    <w:rsid w:val="00E22BC5"/>
    <w:rsid w:val="00E231DE"/>
    <w:rsid w:val="00E36A39"/>
    <w:rsid w:val="00E46F18"/>
    <w:rsid w:val="00E64CFB"/>
    <w:rsid w:val="00E6798C"/>
    <w:rsid w:val="00E67DB8"/>
    <w:rsid w:val="00E72FBE"/>
    <w:rsid w:val="00E7544C"/>
    <w:rsid w:val="00E826B1"/>
    <w:rsid w:val="00E8381C"/>
    <w:rsid w:val="00E90439"/>
    <w:rsid w:val="00E93068"/>
    <w:rsid w:val="00E96998"/>
    <w:rsid w:val="00EA18A3"/>
    <w:rsid w:val="00EB3EAE"/>
    <w:rsid w:val="00EC5221"/>
    <w:rsid w:val="00EF4A31"/>
    <w:rsid w:val="00EF4FEF"/>
    <w:rsid w:val="00EF7945"/>
    <w:rsid w:val="00EF7E5D"/>
    <w:rsid w:val="00F0202E"/>
    <w:rsid w:val="00F039E4"/>
    <w:rsid w:val="00F0656E"/>
    <w:rsid w:val="00F124E3"/>
    <w:rsid w:val="00F16506"/>
    <w:rsid w:val="00F16C35"/>
    <w:rsid w:val="00F2058D"/>
    <w:rsid w:val="00F27959"/>
    <w:rsid w:val="00F30D5F"/>
    <w:rsid w:val="00F34055"/>
    <w:rsid w:val="00F3772B"/>
    <w:rsid w:val="00F42858"/>
    <w:rsid w:val="00F45469"/>
    <w:rsid w:val="00F75DE8"/>
    <w:rsid w:val="00F77720"/>
    <w:rsid w:val="00F803F4"/>
    <w:rsid w:val="00F814C6"/>
    <w:rsid w:val="00FA1050"/>
    <w:rsid w:val="00FB1D0A"/>
    <w:rsid w:val="00FB4462"/>
    <w:rsid w:val="00FB4669"/>
    <w:rsid w:val="00FC1205"/>
    <w:rsid w:val="00FC53C4"/>
    <w:rsid w:val="00FC7D45"/>
    <w:rsid w:val="00FD47D1"/>
    <w:rsid w:val="00FF0671"/>
    <w:rsid w:val="00FF20EF"/>
    <w:rsid w:val="00FF5EC8"/>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31418"/>
  <w15:chartTrackingRefBased/>
  <w15:docId w15:val="{CE0C5DEF-236F-394A-8FCD-E9199531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7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FE8"/>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A50CC4"/>
    <w:rPr>
      <w:rFonts w:ascii="Calibri" w:eastAsia="Calibri" w:hAnsi="Calibri" w:cs="Consolas"/>
      <w:sz w:val="22"/>
      <w:szCs w:val="21"/>
    </w:rPr>
  </w:style>
  <w:style w:type="character" w:customStyle="1" w:styleId="PlainTextChar">
    <w:name w:val="Plain Text Char"/>
    <w:link w:val="PlainText"/>
    <w:uiPriority w:val="99"/>
    <w:rsid w:val="00A50CC4"/>
    <w:rPr>
      <w:rFonts w:ascii="Calibri" w:eastAsia="Calibri" w:hAnsi="Calibri" w:cs="Consolas"/>
      <w:sz w:val="22"/>
      <w:szCs w:val="21"/>
    </w:rPr>
  </w:style>
  <w:style w:type="paragraph" w:styleId="NormalWeb">
    <w:name w:val="Normal (Web)"/>
    <w:basedOn w:val="Normal"/>
    <w:uiPriority w:val="99"/>
    <w:unhideWhenUsed/>
    <w:rsid w:val="00011B79"/>
    <w:pPr>
      <w:spacing w:after="300"/>
    </w:pPr>
  </w:style>
  <w:style w:type="paragraph" w:styleId="BalloonText">
    <w:name w:val="Balloon Text"/>
    <w:basedOn w:val="Normal"/>
    <w:link w:val="BalloonTextChar"/>
    <w:rsid w:val="00011B79"/>
    <w:rPr>
      <w:rFonts w:ascii="Tahoma" w:hAnsi="Tahoma" w:cs="Tahoma"/>
      <w:sz w:val="16"/>
      <w:szCs w:val="16"/>
    </w:rPr>
  </w:style>
  <w:style w:type="character" w:customStyle="1" w:styleId="BalloonTextChar">
    <w:name w:val="Balloon Text Char"/>
    <w:link w:val="BalloonText"/>
    <w:rsid w:val="00011B79"/>
    <w:rPr>
      <w:rFonts w:ascii="Tahoma" w:hAnsi="Tahoma" w:cs="Tahoma"/>
      <w:sz w:val="16"/>
      <w:szCs w:val="16"/>
    </w:rPr>
  </w:style>
  <w:style w:type="paragraph" w:styleId="Revision">
    <w:name w:val="Revision"/>
    <w:hidden/>
    <w:uiPriority w:val="99"/>
    <w:semiHidden/>
    <w:rsid w:val="000E23CF"/>
    <w:rPr>
      <w:sz w:val="24"/>
      <w:szCs w:val="24"/>
    </w:rPr>
  </w:style>
  <w:style w:type="character" w:styleId="Hyperlink">
    <w:name w:val="Hyperlink"/>
    <w:rsid w:val="00E8381C"/>
    <w:rPr>
      <w:color w:val="0563C1"/>
      <w:u w:val="single"/>
    </w:rPr>
  </w:style>
  <w:style w:type="character" w:styleId="FollowedHyperlink">
    <w:name w:val="FollowedHyperlink"/>
    <w:rsid w:val="00717546"/>
    <w:rPr>
      <w:color w:val="954F72"/>
      <w:u w:val="single"/>
    </w:rPr>
  </w:style>
  <w:style w:type="character" w:styleId="CommentReference">
    <w:name w:val="annotation reference"/>
    <w:rsid w:val="00CF63EC"/>
    <w:rPr>
      <w:sz w:val="16"/>
      <w:szCs w:val="16"/>
    </w:rPr>
  </w:style>
  <w:style w:type="paragraph" w:styleId="CommentText">
    <w:name w:val="annotation text"/>
    <w:basedOn w:val="Normal"/>
    <w:link w:val="CommentTextChar"/>
    <w:rsid w:val="00CF63EC"/>
    <w:rPr>
      <w:sz w:val="20"/>
      <w:szCs w:val="20"/>
    </w:rPr>
  </w:style>
  <w:style w:type="character" w:customStyle="1" w:styleId="CommentTextChar">
    <w:name w:val="Comment Text Char"/>
    <w:basedOn w:val="DefaultParagraphFont"/>
    <w:link w:val="CommentText"/>
    <w:rsid w:val="00CF63EC"/>
  </w:style>
  <w:style w:type="paragraph" w:styleId="CommentSubject">
    <w:name w:val="annotation subject"/>
    <w:basedOn w:val="CommentText"/>
    <w:next w:val="CommentText"/>
    <w:link w:val="CommentSubjectChar"/>
    <w:rsid w:val="00CF63EC"/>
    <w:rPr>
      <w:b/>
      <w:bCs/>
    </w:rPr>
  </w:style>
  <w:style w:type="character" w:customStyle="1" w:styleId="CommentSubjectChar">
    <w:name w:val="Comment Subject Char"/>
    <w:link w:val="CommentSubject"/>
    <w:rsid w:val="00CF63EC"/>
    <w:rPr>
      <w:b/>
      <w:bCs/>
    </w:rPr>
  </w:style>
  <w:style w:type="character" w:styleId="UnresolvedMention">
    <w:name w:val="Unresolved Mention"/>
    <w:uiPriority w:val="99"/>
    <w:semiHidden/>
    <w:unhideWhenUsed/>
    <w:rsid w:val="003F5A88"/>
    <w:rPr>
      <w:color w:val="605E5C"/>
      <w:shd w:val="clear" w:color="auto" w:fill="E1DFDD"/>
    </w:rPr>
  </w:style>
  <w:style w:type="paragraph" w:styleId="ListParagraph">
    <w:name w:val="List Paragraph"/>
    <w:basedOn w:val="Normal"/>
    <w:uiPriority w:val="34"/>
    <w:qFormat/>
    <w:rsid w:val="00783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5956">
      <w:bodyDiv w:val="1"/>
      <w:marLeft w:val="0"/>
      <w:marRight w:val="0"/>
      <w:marTop w:val="0"/>
      <w:marBottom w:val="0"/>
      <w:divBdr>
        <w:top w:val="none" w:sz="0" w:space="0" w:color="auto"/>
        <w:left w:val="none" w:sz="0" w:space="0" w:color="auto"/>
        <w:bottom w:val="none" w:sz="0" w:space="0" w:color="auto"/>
        <w:right w:val="none" w:sz="0" w:space="0" w:color="auto"/>
      </w:divBdr>
    </w:div>
    <w:div w:id="481429345">
      <w:bodyDiv w:val="1"/>
      <w:marLeft w:val="0"/>
      <w:marRight w:val="0"/>
      <w:marTop w:val="0"/>
      <w:marBottom w:val="0"/>
      <w:divBdr>
        <w:top w:val="none" w:sz="0" w:space="0" w:color="auto"/>
        <w:left w:val="none" w:sz="0" w:space="0" w:color="auto"/>
        <w:bottom w:val="none" w:sz="0" w:space="0" w:color="auto"/>
        <w:right w:val="none" w:sz="0" w:space="0" w:color="auto"/>
      </w:divBdr>
    </w:div>
    <w:div w:id="880751484">
      <w:bodyDiv w:val="1"/>
      <w:marLeft w:val="0"/>
      <w:marRight w:val="0"/>
      <w:marTop w:val="0"/>
      <w:marBottom w:val="0"/>
      <w:divBdr>
        <w:top w:val="none" w:sz="0" w:space="0" w:color="auto"/>
        <w:left w:val="none" w:sz="0" w:space="0" w:color="auto"/>
        <w:bottom w:val="none" w:sz="0" w:space="0" w:color="auto"/>
        <w:right w:val="none" w:sz="0" w:space="0" w:color="auto"/>
      </w:divBdr>
    </w:div>
    <w:div w:id="985086684">
      <w:bodyDiv w:val="1"/>
      <w:marLeft w:val="0"/>
      <w:marRight w:val="0"/>
      <w:marTop w:val="0"/>
      <w:marBottom w:val="0"/>
      <w:divBdr>
        <w:top w:val="none" w:sz="0" w:space="0" w:color="auto"/>
        <w:left w:val="none" w:sz="0" w:space="0" w:color="auto"/>
        <w:bottom w:val="none" w:sz="0" w:space="0" w:color="auto"/>
        <w:right w:val="none" w:sz="0" w:space="0" w:color="auto"/>
      </w:divBdr>
    </w:div>
    <w:div w:id="1226913658">
      <w:bodyDiv w:val="1"/>
      <w:marLeft w:val="0"/>
      <w:marRight w:val="0"/>
      <w:marTop w:val="0"/>
      <w:marBottom w:val="0"/>
      <w:divBdr>
        <w:top w:val="none" w:sz="0" w:space="0" w:color="auto"/>
        <w:left w:val="none" w:sz="0" w:space="0" w:color="auto"/>
        <w:bottom w:val="none" w:sz="0" w:space="0" w:color="auto"/>
        <w:right w:val="none" w:sz="0" w:space="0" w:color="auto"/>
      </w:divBdr>
      <w:divsChild>
        <w:div w:id="274678891">
          <w:marLeft w:val="0"/>
          <w:marRight w:val="0"/>
          <w:marTop w:val="240"/>
          <w:marBottom w:val="0"/>
          <w:divBdr>
            <w:top w:val="none" w:sz="0" w:space="0" w:color="auto"/>
            <w:left w:val="none" w:sz="0" w:space="0" w:color="auto"/>
            <w:bottom w:val="none" w:sz="0" w:space="0" w:color="auto"/>
            <w:right w:val="none" w:sz="0" w:space="0" w:color="auto"/>
          </w:divBdr>
          <w:divsChild>
            <w:div w:id="736367177">
              <w:marLeft w:val="0"/>
              <w:marRight w:val="0"/>
              <w:marTop w:val="0"/>
              <w:marBottom w:val="0"/>
              <w:divBdr>
                <w:top w:val="none" w:sz="0" w:space="0" w:color="auto"/>
                <w:left w:val="none" w:sz="0" w:space="0" w:color="auto"/>
                <w:bottom w:val="none" w:sz="0" w:space="0" w:color="auto"/>
                <w:right w:val="none" w:sz="0" w:space="0" w:color="auto"/>
              </w:divBdr>
              <w:divsChild>
                <w:div w:id="17170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5472">
      <w:bodyDiv w:val="1"/>
      <w:marLeft w:val="0"/>
      <w:marRight w:val="0"/>
      <w:marTop w:val="0"/>
      <w:marBottom w:val="0"/>
      <w:divBdr>
        <w:top w:val="none" w:sz="0" w:space="0" w:color="auto"/>
        <w:left w:val="none" w:sz="0" w:space="0" w:color="auto"/>
        <w:bottom w:val="none" w:sz="0" w:space="0" w:color="auto"/>
        <w:right w:val="none" w:sz="0" w:space="0" w:color="auto"/>
      </w:divBdr>
    </w:div>
    <w:div w:id="1522626171">
      <w:bodyDiv w:val="1"/>
      <w:marLeft w:val="0"/>
      <w:marRight w:val="0"/>
      <w:marTop w:val="0"/>
      <w:marBottom w:val="0"/>
      <w:divBdr>
        <w:top w:val="none" w:sz="0" w:space="0" w:color="auto"/>
        <w:left w:val="none" w:sz="0" w:space="0" w:color="auto"/>
        <w:bottom w:val="none" w:sz="0" w:space="0" w:color="auto"/>
        <w:right w:val="none" w:sz="0" w:space="0" w:color="auto"/>
      </w:divBdr>
    </w:div>
    <w:div w:id="1795367719">
      <w:bodyDiv w:val="1"/>
      <w:marLeft w:val="0"/>
      <w:marRight w:val="0"/>
      <w:marTop w:val="0"/>
      <w:marBottom w:val="0"/>
      <w:divBdr>
        <w:top w:val="none" w:sz="0" w:space="0" w:color="auto"/>
        <w:left w:val="none" w:sz="0" w:space="0" w:color="auto"/>
        <w:bottom w:val="none" w:sz="0" w:space="0" w:color="auto"/>
        <w:right w:val="none" w:sz="0" w:space="0" w:color="auto"/>
      </w:divBdr>
    </w:div>
    <w:div w:id="2094156435">
      <w:bodyDiv w:val="1"/>
      <w:marLeft w:val="0"/>
      <w:marRight w:val="0"/>
      <w:marTop w:val="0"/>
      <w:marBottom w:val="0"/>
      <w:divBdr>
        <w:top w:val="none" w:sz="0" w:space="0" w:color="auto"/>
        <w:left w:val="none" w:sz="0" w:space="0" w:color="auto"/>
        <w:bottom w:val="none" w:sz="0" w:space="0" w:color="auto"/>
        <w:right w:val="none" w:sz="0" w:space="0" w:color="auto"/>
      </w:divBdr>
    </w:div>
    <w:div w:id="2137482745">
      <w:bodyDiv w:val="1"/>
      <w:marLeft w:val="0"/>
      <w:marRight w:val="0"/>
      <w:marTop w:val="0"/>
      <w:marBottom w:val="0"/>
      <w:divBdr>
        <w:top w:val="none" w:sz="0" w:space="0" w:color="auto"/>
        <w:left w:val="none" w:sz="0" w:space="0" w:color="auto"/>
        <w:bottom w:val="none" w:sz="0" w:space="0" w:color="auto"/>
        <w:right w:val="none" w:sz="0" w:space="0" w:color="auto"/>
      </w:divBdr>
      <w:divsChild>
        <w:div w:id="546183544">
          <w:marLeft w:val="0"/>
          <w:marRight w:val="0"/>
          <w:marTop w:val="0"/>
          <w:marBottom w:val="0"/>
          <w:divBdr>
            <w:top w:val="none" w:sz="0" w:space="0" w:color="auto"/>
            <w:left w:val="none" w:sz="0" w:space="0" w:color="auto"/>
            <w:bottom w:val="none" w:sz="0" w:space="0" w:color="auto"/>
            <w:right w:val="none" w:sz="0" w:space="0" w:color="auto"/>
          </w:divBdr>
          <w:divsChild>
            <w:div w:id="1178272242">
              <w:marLeft w:val="0"/>
              <w:marRight w:val="0"/>
              <w:marTop w:val="0"/>
              <w:marBottom w:val="0"/>
              <w:divBdr>
                <w:top w:val="none" w:sz="0" w:space="0" w:color="auto"/>
                <w:left w:val="none" w:sz="0" w:space="0" w:color="auto"/>
                <w:bottom w:val="none" w:sz="0" w:space="0" w:color="auto"/>
                <w:right w:val="none" w:sz="0" w:space="0" w:color="auto"/>
              </w:divBdr>
              <w:divsChild>
                <w:div w:id="2086679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693075">
          <w:marLeft w:val="0"/>
          <w:marRight w:val="0"/>
          <w:marTop w:val="0"/>
          <w:marBottom w:val="0"/>
          <w:divBdr>
            <w:top w:val="none" w:sz="0" w:space="0" w:color="auto"/>
            <w:left w:val="none" w:sz="0" w:space="0" w:color="auto"/>
            <w:bottom w:val="none" w:sz="0" w:space="0" w:color="auto"/>
            <w:right w:val="none" w:sz="0" w:space="0" w:color="auto"/>
          </w:divBdr>
          <w:divsChild>
            <w:div w:id="172039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A32681834A49A347B08EE37BA188" ma:contentTypeVersion="18" ma:contentTypeDescription="Create a new document." ma:contentTypeScope="" ma:versionID="fc145d8e16c91259829458b86b9b9348">
  <xsd:schema xmlns:xsd="http://www.w3.org/2001/XMLSchema" xmlns:xs="http://www.w3.org/2001/XMLSchema" xmlns:p="http://schemas.microsoft.com/office/2006/metadata/properties" xmlns:ns2="9e498058-0d42-4878-a2b4-241e37268f16" xmlns:ns3="b6a7f717-5f53-4060-949c-d09d336a5ed9" targetNamespace="http://schemas.microsoft.com/office/2006/metadata/properties" ma:root="true" ma:fieldsID="0bad048264038cbc3a67301ef454f03b" ns2:_="" ns3:_="">
    <xsd:import namespace="9e498058-0d42-4878-a2b4-241e37268f16"/>
    <xsd:import namespace="b6a7f717-5f53-4060-949c-d09d336a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98058-0d42-4878-a2b4-241e37268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7f717-5f53-4060-949c-d09d336a5e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bcd424-a898-4615-aa08-2388c5cce496}" ma:internalName="TaxCatchAll" ma:showField="CatchAllData" ma:web="b6a7f717-5f53-4060-949c-d09d336a5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4E0FA-DD63-4522-B94F-9D76662DF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98058-0d42-4878-a2b4-241e37268f16"/>
    <ds:schemaRef ds:uri="b6a7f717-5f53-4060-949c-d09d336a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FB2A5-01BE-4F16-B7A1-901056F930ED}">
  <ds:schemaRefs>
    <ds:schemaRef ds:uri="http://schemas.openxmlformats.org/officeDocument/2006/bibliography"/>
  </ds:schemaRefs>
</ds:datastoreItem>
</file>

<file path=customXml/itemProps3.xml><?xml version="1.0" encoding="utf-8"?>
<ds:datastoreItem xmlns:ds="http://schemas.openxmlformats.org/officeDocument/2006/customXml" ds:itemID="{50D5367B-7C82-493A-9378-8E34D57166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2033</Words>
  <Characters>11063</Characters>
  <Application>Microsoft Office Word</Application>
  <DocSecurity>0</DocSecurity>
  <Lines>181</Lines>
  <Paragraphs>77</Paragraphs>
  <ScaleCrop>false</ScaleCrop>
  <HeadingPairs>
    <vt:vector size="2" baseType="variant">
      <vt:variant>
        <vt:lpstr>Title</vt:lpstr>
      </vt:variant>
      <vt:variant>
        <vt:i4>1</vt:i4>
      </vt:variant>
    </vt:vector>
  </HeadingPairs>
  <TitlesOfParts>
    <vt:vector size="1" baseType="lpstr">
      <vt:lpstr>UNIVERSITY OF FLORIDA</vt:lpstr>
    </vt:vector>
  </TitlesOfParts>
  <Company>Reitz Union</Company>
  <LinksUpToDate>false</LinksUpToDate>
  <CharactersWithSpaces>13019</CharactersWithSpaces>
  <SharedDoc>false</SharedDoc>
  <HLinks>
    <vt:vector size="6" baseType="variant">
      <vt:variant>
        <vt:i4>7733370</vt:i4>
      </vt:variant>
      <vt:variant>
        <vt:i4>0</vt:i4>
      </vt:variant>
      <vt:variant>
        <vt:i4>0</vt:i4>
      </vt:variant>
      <vt:variant>
        <vt:i4>5</vt:i4>
      </vt:variant>
      <vt:variant>
        <vt:lpwstr>https://go.osu.edu/StudentOrgGuidelines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FLORIDA</dc:title>
  <dc:subject/>
  <dc:creator>sarahc</dc:creator>
  <cp:keywords/>
  <dc:description/>
  <cp:lastModifiedBy>Brouder, Lily</cp:lastModifiedBy>
  <cp:revision>51</cp:revision>
  <cp:lastPrinted>2024-12-04T15:39:00Z</cp:lastPrinted>
  <dcterms:created xsi:type="dcterms:W3CDTF">2025-03-05T21:37:00Z</dcterms:created>
  <dcterms:modified xsi:type="dcterms:W3CDTF">2026-02-09T17:19:00Z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