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214687B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D0A5E">
            <w:rPr>
              <w:rFonts w:ascii="Buckeye Serif 2" w:hAnsi="Buckeye Serif 2"/>
              <w:b/>
              <w:bCs/>
              <w:noProof/>
              <w:sz w:val="32"/>
              <w:szCs w:val="32"/>
            </w:rPr>
            <w:t>Optometry Ambassadors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7AFAC8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4093C">
            <w:rPr>
              <w:rFonts w:ascii="Buckeye Serif 2" w:hAnsi="Buckeye Serif 2"/>
              <w:noProof/>
            </w:rPr>
            <w:t>Optometry Ambassadors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669F90A"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4093C" w:rsidRPr="0054093C">
            <w:t xml:space="preserve"> </w:t>
          </w:r>
          <w:r w:rsidR="0054093C" w:rsidRPr="0054093C">
            <w:rPr>
              <w:rFonts w:ascii="Buckeye Serif 2" w:hAnsi="Buckeye Serif 2"/>
            </w:rPr>
            <w:t xml:space="preserve">The organization shall be known at Optometry Ambassadors at The Ohio State University, and shall provide prospective students with an insight into the daily life of an Ohio State College of Optometry student and to make available all possible resources and interactions to help prospective students make an informed admissions decision. Opportunities include but are not limited </w:t>
          </w:r>
          <w:proofErr w:type="gramStart"/>
          <w:r w:rsidR="0054093C" w:rsidRPr="0054093C">
            <w:rPr>
              <w:rFonts w:ascii="Buckeye Serif 2" w:hAnsi="Buckeye Serif 2"/>
            </w:rPr>
            <w:t>to:</w:t>
          </w:r>
          <w:proofErr w:type="gramEnd"/>
          <w:r w:rsidR="0054093C" w:rsidRPr="0054093C">
            <w:rPr>
              <w:rFonts w:ascii="Buckeye Serif 2" w:hAnsi="Buckeye Serif 2"/>
            </w:rPr>
            <w:t xml:space="preserve"> hosting a prospective student overnight, phoning or emailing a prospective student to answer questions, escrogin students to shadow classes, touring students around the College of Optometry and The Ohio State University, and traveling to speak with students at undergraduate institutions and high schools</w:t>
          </w:r>
          <w:r w:rsidR="0054093C">
            <w:rPr>
              <w:rFonts w:ascii="Buckeye Serif 2" w:hAnsi="Buckeye Serif 2"/>
            </w:rPr>
            <w: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206E6A0"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4093C" w:rsidRPr="0054093C">
            <w:rPr>
              <w:rFonts w:ascii="Buckeye Serif 2" w:hAnsi="Buckeye Serif 2"/>
              <w:noProof/>
            </w:rPr>
            <w:t xml:space="preserve"> </w:t>
          </w:r>
          <w:r w:rsidR="0054093C">
            <w:rPr>
              <w:rFonts w:ascii="Buckeye Serif 2" w:hAnsi="Buckeye Serif 2"/>
              <w:noProof/>
            </w:rPr>
            <w:t>Optometry Ambassadors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61997D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4093C" w:rsidRPr="0054093C">
            <w:rPr>
              <w:rFonts w:ascii="Buckeye Serif 2" w:hAnsi="Buckeye Serif 2"/>
              <w:noProof/>
            </w:rPr>
            <w:t xml:space="preserve"> </w:t>
          </w:r>
          <w:r w:rsidR="0054093C">
            <w:rPr>
              <w:rFonts w:ascii="Buckeye Serif 2" w:hAnsi="Buckeye Serif 2"/>
              <w:noProof/>
            </w:rPr>
            <w:t>Optometry Ambassadors</w:t>
          </w:r>
          <w:r w:rsidR="0054093C"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D1EB9B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4093C" w:rsidRPr="0054093C">
            <w:rPr>
              <w:rFonts w:ascii="Buckeye Serif 2" w:hAnsi="Buckeye Serif 2"/>
              <w:noProof/>
            </w:rPr>
            <w:t xml:space="preserve"> </w:t>
          </w:r>
          <w:r w:rsidR="0054093C">
            <w:rPr>
              <w:rFonts w:ascii="Buckeye Serif 2" w:hAnsi="Buckeye Serif 2"/>
              <w:noProof/>
            </w:rPr>
            <w:t>Optometry Ambassadors</w:t>
          </w:r>
          <w:r w:rsidR="0054093C"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w:t>
      </w:r>
      <w:r w:rsidR="00EB7F83" w:rsidRPr="006662A4">
        <w:rPr>
          <w:rFonts w:ascii="Buckeye Serif 2" w:hAnsi="Buckeye Serif 2"/>
          <w:i/>
          <w:iCs/>
        </w:rPr>
        <w:lastRenderedPageBreak/>
        <w:t>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75418CF3" w14:textId="77777777" w:rsidR="003E3C52" w:rsidRDefault="005F5356" w:rsidP="0006656A">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t xml:space="preserve">Membership is open to all currently enrolled students pursuing a degree within the College of Optometry. </w:t>
          </w:r>
        </w:p>
        <w:p w14:paraId="56AF7FF2" w14:textId="6EC9353E" w:rsidR="00D53151" w:rsidRPr="00D559E8" w:rsidRDefault="003E3C52" w:rsidP="0006656A">
          <w:pPr>
            <w:rPr>
              <w:rFonts w:ascii="Buckeye Serif 2" w:hAnsi="Buckeye Serif 2"/>
            </w:rPr>
          </w:pPr>
          <w:r>
            <w:t xml:space="preserve">As required by the Guidelines for Student Organizations, 90% of the membership of a student organization must include current Ohio State Unversity Students. Active members and Executive Committee are able to make decisions regarding the membership of community and other non-student members of an organization. Community or other non-student members may be </w:t>
          </w:r>
          <w:proofErr w:type="gramStart"/>
          <w:r>
            <w:t>temporarily suspended</w:t>
          </w:r>
          <w:proofErr w:type="gramEnd"/>
          <w:r>
            <w:t xml:space="preserve"> with a majority vote of the Executive Committee.</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441E8C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Pr>
              <w:rFonts w:ascii="Buckeye Serif 2" w:hAnsi="Buckeye Serif 2"/>
              <w:noProof/>
            </w:rPr>
            <w:t xml:space="preserve">Any currently enrolled student pursuing a degree within the College of Optometry is welcome to request membership status via the Optometry Ambassadors Executive Board at any time. </w:t>
          </w:r>
          <w:r w:rsidR="00B51B3E">
            <w:rPr>
              <w:rFonts w:ascii="Buckeye Serif 2" w:hAnsi="Buckeye Serif 2"/>
              <w:noProof/>
            </w:rPr>
            <w:t>Requests for membership shall be submitted via email to the President of Optometry Ambassadors. Email submissions must include the student's first name, last name, and expected year of graduation from the College of Optometry. Alternatively, requests for membership may be made during the annual College of Optometry Club Fair at the beginning of Autumn semester</w:t>
          </w:r>
          <w:r w:rsidR="00FF2451">
            <w:rPr>
              <w:rFonts w:ascii="Buckeye Serif 2" w:hAnsi="Buckeye Serif 2"/>
              <w:noProof/>
            </w:rPr>
            <w:t>. Those who have requested membership will be granted membership by the Optometry Ambassadors Executive Board as long as they are currently enrolled in the College of Optometry.</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DA1078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Pr>
              <w:rFonts w:ascii="Buckeye Serif 2" w:hAnsi="Buckeye Serif 2"/>
            </w:rPr>
            <w:t>Those seeking membership may request to be enrolled at any time. Members will remain on the organization roster until graduation or following a request for removal. Typical enrollment will begin with the start of autumn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0E740235" w14:textId="77777777" w:rsidR="00FF2451" w:rsidRDefault="005F5356" w:rsidP="0006656A">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t xml:space="preserve">Those who wish to discontinue membership may do so at any time by asking to be removed from the organization roster and email list. After graduation, students will be removed from the organization roster and email by default. </w:t>
          </w:r>
        </w:p>
        <w:p w14:paraId="7071905D" w14:textId="77777777" w:rsidR="00FF2451" w:rsidRDefault="00FF2451" w:rsidP="0006656A">
          <w:r>
            <w:t>Members who violate behavior standards or expectations set by the Student Code of Conduct will be reviewed by the Executive Board and Advisor at the earliest possible meeting time. Actions deemed detrimental to the Optometry Ambassadors' cause will be handled on a case-by-case basis by the Executive Board and Advisor.</w:t>
          </w:r>
        </w:p>
        <w:p w14:paraId="2AED2250" w14:textId="57C05A46" w:rsidR="00FF2451" w:rsidRPr="00D559E8" w:rsidRDefault="00FF2451" w:rsidP="0006656A">
          <w:pPr>
            <w:rPr>
              <w:rFonts w:ascii="Buckeye Serif 2" w:hAnsi="Buckeye Serif 2"/>
            </w:rPr>
          </w:pPr>
          <w:r>
            <w:rPr>
              <w:rFonts w:ascii="Buckeye Serif 2" w:hAnsi="Buckeye Serif 2"/>
            </w:rPr>
            <w:t xml:space="preserve">In the event of potential member removal, the Optometry Ambassadors Executive Board will first collect and review any relevant evidence or testimonies. The President </w:t>
          </w:r>
          <w:r w:rsidR="001423F2">
            <w:rPr>
              <w:rFonts w:ascii="Buckeye Serif 2" w:hAnsi="Buckeye Serif 2"/>
            </w:rPr>
            <w:t xml:space="preserve">of Optometry Ambassadors </w:t>
          </w:r>
          <w:r>
            <w:rPr>
              <w:rFonts w:ascii="Buckeye Serif 2" w:hAnsi="Buckeye Serif 2"/>
            </w:rPr>
            <w:t xml:space="preserve">shall be the main point of contact </w:t>
          </w:r>
          <w:r w:rsidR="001423F2">
            <w:rPr>
              <w:rFonts w:ascii="Buckeye Serif 2" w:hAnsi="Buckeye Serif 2"/>
            </w:rPr>
            <w:t xml:space="preserve">and shall preside over this process. The Executive Board will then meet (in person or via Zoom) to discuss if further action is required. If further disciplinary action is required, the member will be contacted by the President of Optometry Ambassadors and will be given the opportunity to defend their case in a meeting </w:t>
          </w:r>
          <w:r w:rsidR="001423F2">
            <w:rPr>
              <w:rFonts w:ascii="Buckeye Serif 2" w:hAnsi="Buckeye Serif 2"/>
            </w:rPr>
            <w:lastRenderedPageBreak/>
            <w:t xml:space="preserve">with the President, Vice President, and Advisor of Optometry Ambassadors. Ultimately, one vote will be cast by each member of the Executive Board, with a simple majority deciding if removal is deemed </w:t>
          </w:r>
          <w:proofErr w:type="spellStart"/>
          <w:r w:rsidR="001423F2">
            <w:rPr>
              <w:rFonts w:ascii="Buckeye Serif 2" w:hAnsi="Buckeye Serif 2"/>
            </w:rPr>
            <w:t>neccesary</w:t>
          </w:r>
          <w:proofErr w:type="spellEnd"/>
          <w:r w:rsidR="001423F2">
            <w:rPr>
              <w:rFonts w:ascii="Buckeye Serif 2" w:hAnsi="Buckeye Serif 2"/>
            </w:rPr>
            <w:t>.</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52738AA3" w14:textId="77777777" w:rsidR="003E3C52"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rPr>
              <w:rFonts w:ascii="Buckeye Serif 2" w:hAnsi="Buckeye Serif 2"/>
              <w:noProof/>
            </w:rPr>
            <w:t xml:space="preserve">The advisor shall be the main drive for communication within the organization and </w:t>
          </w:r>
          <w:r w:rsidR="003E3C52">
            <w:rPr>
              <w:rFonts w:ascii="Buckeye Serif 2" w:hAnsi="Buckeye Serif 2"/>
              <w:noProof/>
            </w:rPr>
            <w:t>between</w:t>
          </w:r>
          <w:r w:rsidR="003E3C52" w:rsidRPr="003E3C52">
            <w:rPr>
              <w:rFonts w:ascii="Buckeye Serif 2" w:hAnsi="Buckeye Serif 2"/>
              <w:noProof/>
            </w:rPr>
            <w:t xml:space="preserve"> the college and prospective students</w:t>
          </w:r>
          <w:r w:rsidR="003E3C52">
            <w:rPr>
              <w:rFonts w:ascii="Buckeye Serif 2" w:hAnsi="Buckeye Serif 2"/>
              <w:noProof/>
            </w:rPr>
            <w:t xml:space="preserve">. </w:t>
          </w:r>
        </w:p>
        <w:p w14:paraId="1BFDBC02" w14:textId="6BF1B2E5" w:rsidR="003E3C52" w:rsidRDefault="003E3C52" w:rsidP="0006656A">
          <w:pPr>
            <w:rPr>
              <w:rFonts w:ascii="Buckeye Serif 2" w:hAnsi="Buckeye Serif 2"/>
            </w:rPr>
          </w:pPr>
          <w:r>
            <w:rPr>
              <w:rFonts w:ascii="Buckeye Serif 2" w:hAnsi="Buckeye Serif 2"/>
              <w:noProof/>
            </w:rPr>
            <w:t xml:space="preserve">The advisor shall complete all requirements as outlined by university policy.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C4E3A3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Pr>
              <w:rFonts w:ascii="Buckeye Serif 2" w:hAnsi="Buckeye Serif 2"/>
              <w:noProof/>
            </w:rPr>
            <w:t>The advisor shall fulfill their duties for at least one full academic year before seeking reappointment or replacement.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79DB640"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rsidRPr="003E3C52">
            <w:rPr>
              <w:rFonts w:ascii="Buckeye Serif 2" w:hAnsi="Buckeye Serif 2"/>
              <w:noProof/>
            </w:rPr>
            <w:t>Advisors of the students organiztaion must be full time members of the University faculty or Administrative Professional staff.</w:t>
          </w:r>
          <w:r w:rsidR="001423F2">
            <w:rPr>
              <w:rFonts w:ascii="Buckeye Serif 2" w:hAnsi="Buckeye Serif 2"/>
              <w:noProof/>
            </w:rPr>
            <w:t xml:space="preserve"> Potential advisors will be contacted via email by any member of the Executive Board. </w:t>
          </w:r>
          <w:r w:rsidR="004A5C32">
            <w:rPr>
              <w:rFonts w:ascii="Buckeye Serif 2" w:hAnsi="Buckeye Serif 2"/>
              <w:noProof/>
            </w:rPr>
            <w:t>Decisions regarding selection of advisor require a unanimous vote amongst Executive Board members following an in person selection meeting.</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5388032"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Pr>
              <w:rFonts w:ascii="Buckeye Serif 2" w:hAnsi="Buckeye Serif 2"/>
            </w:rPr>
            <w:t>Advisor replacement will take place in collaboration with the Administrative Professional staff of the College of Optometry and will be handled on a case-by-case basis</w:t>
          </w:r>
          <w:r w:rsidR="004A5C32">
            <w:rPr>
              <w:rFonts w:ascii="Buckeye Serif 2" w:hAnsi="Buckeye Serif 2"/>
            </w:rPr>
            <w:t>. Replacement requires a unanimous vote amongst all Executive Board members.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790A966" w14:textId="6A9DF712" w:rsidR="003E3C52"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rsidRPr="003E3C52">
            <w:rPr>
              <w:rFonts w:ascii="Buckeye Serif 2" w:hAnsi="Buckeye Serif 2"/>
              <w:noProof/>
            </w:rPr>
            <w:t>President – Provides leadership for all components of program operation.</w:t>
          </w:r>
          <w:r w:rsidR="004A5C32">
            <w:rPr>
              <w:rFonts w:ascii="Buckeye Serif 2" w:hAnsi="Buckeye Serif 2"/>
              <w:noProof/>
            </w:rPr>
            <w:t xml:space="preserve"> Notable tasks include appropriate and timely communication between advisors, faculty/staff, and members, preparation of events, coordination between Executive Board members, and hosting/leading events for prospective students.</w:t>
          </w:r>
          <w:r w:rsidR="003E3C52" w:rsidRPr="003E3C52">
            <w:rPr>
              <w:rFonts w:ascii="Buckeye Serif 2" w:hAnsi="Buckeye Serif 2"/>
              <w:noProof/>
            </w:rPr>
            <w:t xml:space="preserve"> The term of the presidency shall be no more than one scholastic year. </w:t>
          </w:r>
        </w:p>
        <w:p w14:paraId="48CEA016" w14:textId="7EE5F40A" w:rsidR="003E3C52" w:rsidRDefault="003E3C52" w:rsidP="0006656A">
          <w:pPr>
            <w:rPr>
              <w:rFonts w:ascii="Buckeye Serif 2" w:hAnsi="Buckeye Serif 2"/>
              <w:noProof/>
            </w:rPr>
          </w:pPr>
          <w:r w:rsidRPr="003E3C52">
            <w:rPr>
              <w:rFonts w:ascii="Buckeye Serif 2" w:hAnsi="Buckeye Serif 2"/>
              <w:noProof/>
            </w:rPr>
            <w:t xml:space="preserve">President-Elect – Provides leadership for all components of program operation in the absence of the president. This individual will be instrumental in rallying support for student participation and will be very involved in the touring aspect of the program. The term of the </w:t>
          </w:r>
          <w:r w:rsidR="004A5C32">
            <w:rPr>
              <w:rFonts w:ascii="Buckeye Serif 2" w:hAnsi="Buckeye Serif 2"/>
              <w:noProof/>
            </w:rPr>
            <w:t>President-Elect</w:t>
          </w:r>
          <w:r w:rsidRPr="003E3C52">
            <w:rPr>
              <w:rFonts w:ascii="Buckeye Serif 2" w:hAnsi="Buckeye Serif 2"/>
              <w:noProof/>
            </w:rPr>
            <w:t xml:space="preserve"> shall be no more than one scholastic year. </w:t>
          </w:r>
        </w:p>
        <w:p w14:paraId="26BC3205" w14:textId="65D21DD0" w:rsidR="003E3C52" w:rsidRDefault="003E3C52" w:rsidP="0006656A">
          <w:pPr>
            <w:rPr>
              <w:rFonts w:ascii="Buckeye Serif 2" w:hAnsi="Buckeye Serif 2"/>
              <w:noProof/>
            </w:rPr>
          </w:pPr>
          <w:r w:rsidRPr="003E3C52">
            <w:rPr>
              <w:rFonts w:ascii="Buckeye Serif 2" w:hAnsi="Buckeye Serif 2"/>
              <w:noProof/>
            </w:rPr>
            <w:t xml:space="preserve">Treasurer – Provides leadership in management of the organization’s funding and will serve as the main contact for all monetary questions involving prospective luncheons and events. This individual will also serve as the liaison to the EYE house in arranging overnight visits. They will work closely with individuals in the </w:t>
          </w:r>
          <w:r w:rsidRPr="003E3C52">
            <w:rPr>
              <w:rFonts w:ascii="Buckeye Serif 2" w:hAnsi="Buckeye Serif 2"/>
              <w:noProof/>
            </w:rPr>
            <w:lastRenderedPageBreak/>
            <w:t xml:space="preserve">House to make arrangements for student visits. The term of the treasurer shall be no more than one scholastic year. </w:t>
          </w:r>
        </w:p>
        <w:p w14:paraId="2E56F438" w14:textId="56D018D2" w:rsidR="003E3C52" w:rsidRDefault="003E3C52" w:rsidP="0006656A">
          <w:pPr>
            <w:rPr>
              <w:rFonts w:ascii="Buckeye Serif 2" w:hAnsi="Buckeye Serif 2"/>
              <w:noProof/>
            </w:rPr>
          </w:pPr>
          <w:r w:rsidRPr="003E3C52">
            <w:rPr>
              <w:rFonts w:ascii="Buckeye Serif 2" w:hAnsi="Buckeye Serif 2"/>
              <w:noProof/>
            </w:rPr>
            <w:t>Recruitment Chair – This person will be instrumental in rallying current students to take part in the recruitment of prospective students. This will include visits to Undergraduate Institutions, High Schools, Pre-Optometry Clubs, and arranging emails to prospective students. The term of the Recruitment Chair shall be no more than one scholastic year.</w:t>
          </w:r>
        </w:p>
        <w:p w14:paraId="714CAC56" w14:textId="5EECAD89" w:rsidR="00D559E8" w:rsidRDefault="003E3C52" w:rsidP="0006656A">
          <w:pPr>
            <w:rPr>
              <w:rFonts w:ascii="Buckeye Serif 2" w:hAnsi="Buckeye Serif 2"/>
            </w:rPr>
          </w:pPr>
          <w:r w:rsidRPr="003E3C52">
            <w:rPr>
              <w:rFonts w:ascii="Buckeye Serif 2" w:hAnsi="Buckeye Serif 2"/>
              <w:noProof/>
            </w:rPr>
            <w:t>Secretary – This person serves as the recorder of all activities happening within the organizaton</w:t>
          </w:r>
          <w:r w:rsidR="004A5C32">
            <w:rPr>
              <w:rFonts w:ascii="Buckeye Serif 2" w:hAnsi="Buckeye Serif 2"/>
              <w:noProof/>
            </w:rPr>
            <w:t>, including updating Google Drive items</w:t>
          </w:r>
          <w:r w:rsidRPr="003E3C52">
            <w:rPr>
              <w:rFonts w:ascii="Buckeye Serif 2" w:hAnsi="Buckeye Serif 2"/>
              <w:noProof/>
            </w:rPr>
            <w:t xml:space="preserve">. The term of the Secretary shall be no more than one scholastic year.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53410D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t xml:space="preserve">Those wishing to apply for an officer position must be currently enrolled and pursuing a degree within the College of Optometry.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84B90FE" w14:textId="0313D9D2" w:rsidR="005A566B"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566B">
            <w:rPr>
              <w:rFonts w:ascii="Buckeye Serif 2" w:hAnsi="Buckeye Serif 2"/>
            </w:rPr>
            <w:t>Members wishing to become an officer shall apply via an online form that is sent by the President during spring semester. Applications will include short reponses to various prompts. Any identifying information (e.g., the applicant's name) will be removed from the responses before being presented to the voting body.</w:t>
          </w:r>
        </w:p>
        <w:p w14:paraId="5E70B5EC" w14:textId="671B8C94" w:rsidR="004A5C32" w:rsidRDefault="003E3C52" w:rsidP="0006656A">
          <w:pPr>
            <w:rPr>
              <w:rFonts w:ascii="Buckeye Serif 2" w:hAnsi="Buckeye Serif 2"/>
              <w:noProof/>
            </w:rPr>
          </w:pPr>
          <w:r>
            <w:rPr>
              <w:rFonts w:ascii="Buckeye Serif 2" w:hAnsi="Buckeye Serif 2"/>
              <w:noProof/>
            </w:rPr>
            <w:t xml:space="preserve">All officers will be selected by majority vote from the current </w:t>
          </w:r>
          <w:r w:rsidR="004A5C32">
            <w:rPr>
              <w:rFonts w:ascii="Buckeye Serif 2" w:hAnsi="Buckeye Serif 2"/>
              <w:noProof/>
            </w:rPr>
            <w:t>Executive Board. Any votes that result in ties will be decided by the general body of members via online vote.</w:t>
          </w:r>
        </w:p>
        <w:p w14:paraId="2EB87A10" w14:textId="7518C6C3" w:rsidR="003E3C52" w:rsidRDefault="003E3C52" w:rsidP="0006656A">
          <w:pPr>
            <w:rPr>
              <w:rFonts w:ascii="Buckeye Serif 2" w:hAnsi="Buckeye Serif 2"/>
            </w:rPr>
          </w:pPr>
          <w:r>
            <w:rPr>
              <w:rFonts w:ascii="Buckeye Serif 2" w:hAnsi="Buckeye Serif 2"/>
              <w:noProof/>
            </w:rPr>
            <w:t>Elections will be held during the spring semester.</w:t>
          </w:r>
          <w:r w:rsidR="005A566B">
            <w:rPr>
              <w:rFonts w:ascii="Buckeye Serif 2" w:hAnsi="Buckeye Serif 2"/>
              <w:noProof/>
            </w:rPr>
            <w:t xml:space="preserve"> Election results should be expected via email 2-4 weeks following the initiation of the election process.</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0D8D2367" w14:textId="0CBA07E3" w:rsidR="003E3C52"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rPr>
              <w:rFonts w:ascii="Buckeye Serif 2" w:hAnsi="Buckeye Serif 2"/>
            </w:rPr>
            <w:t>VI</w:t>
          </w:r>
          <w:r w:rsidR="003E3C52" w:rsidRPr="003E3C52">
            <w:rPr>
              <w:rFonts w:ascii="Buckeye Serif 2" w:hAnsi="Buckeye Serif 2"/>
            </w:rPr>
            <w:t xml:space="preserve">.a. Officers who decide to step down must contact the President and the Advisors in writing explaining their reason as to why they could not fulfil their duties. After the decision is made, the executive council and the advisors may vote on an individual who could fill the position. A simple majority vote will decide the winner of the election. Nomination criteria are based on (but not limited to) active involvement in tours and other organizational events. Active participation is imperative as it indicates the individual is aware of the goals of an organization and is fit to be a dependable, response representation of the Optometry Ambassadors Program at The Ohio State University. </w:t>
          </w:r>
        </w:p>
        <w:p w14:paraId="16F82266" w14:textId="375A1621" w:rsidR="003E3C52" w:rsidRDefault="003E3C52" w:rsidP="0006656A">
          <w:pPr>
            <w:rPr>
              <w:rFonts w:ascii="Buckeye Serif 2" w:hAnsi="Buckeye Serif 2"/>
            </w:rPr>
          </w:pPr>
          <w:r>
            <w:rPr>
              <w:rFonts w:ascii="Buckeye Serif 2" w:hAnsi="Buckeye Serif 2"/>
            </w:rPr>
            <w:t>VI</w:t>
          </w:r>
          <w:r w:rsidRPr="003E3C52">
            <w:rPr>
              <w:rFonts w:ascii="Buckeye Serif 2" w:hAnsi="Buckeye Serif 2"/>
            </w:rPr>
            <w:t xml:space="preserve">.b. As stated in the Non-Discrimination Policy, no members will be denied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 The only criteria for selection of members are that they are in good academic standin and are active members of the organization. </w:t>
          </w:r>
        </w:p>
        <w:p w14:paraId="348666BC" w14:textId="5B0BCB4F" w:rsidR="003E3C52" w:rsidRDefault="003E3C52" w:rsidP="0006656A">
          <w:pPr>
            <w:rPr>
              <w:rFonts w:ascii="Buckeye Serif 2" w:hAnsi="Buckeye Serif 2"/>
            </w:rPr>
          </w:pPr>
          <w:r>
            <w:rPr>
              <w:rFonts w:ascii="Buckeye Serif 2" w:hAnsi="Buckeye Serif 2"/>
            </w:rPr>
            <w:t>VI</w:t>
          </w:r>
          <w:r w:rsidRPr="003E3C52">
            <w:rPr>
              <w:rFonts w:ascii="Buckeye Serif 2" w:hAnsi="Buckeye Serif 2"/>
            </w:rPr>
            <w:t xml:space="preserve">.c. Those who are not in good academic standing may not participate in the organization’s functions until their academic standing improves. </w:t>
          </w:r>
        </w:p>
        <w:p w14:paraId="5FE140D3" w14:textId="2CF90A71" w:rsidR="00676310" w:rsidRDefault="003E3C52" w:rsidP="0006656A">
          <w:pPr>
            <w:rPr>
              <w:rFonts w:ascii="Buckeye Serif 2" w:hAnsi="Buckeye Serif 2"/>
            </w:rPr>
          </w:pPr>
          <w:r>
            <w:rPr>
              <w:rFonts w:ascii="Buckeye Serif 2" w:hAnsi="Buckeye Serif 2"/>
            </w:rPr>
            <w:t>VI</w:t>
          </w:r>
          <w:r w:rsidRPr="003E3C52">
            <w:rPr>
              <w:rFonts w:ascii="Buckeye Serif 2" w:hAnsi="Buckeye Serif 2"/>
            </w:rPr>
            <w:t xml:space="preserve">.d. If at any point, a member does not act in accordance with the constitution by tarnishing the organization name or does not abide by the organization’s mision, a meeting consistenting of the advisors and the council </w:t>
          </w:r>
          <w:r w:rsidRPr="003E3C52">
            <w:rPr>
              <w:rFonts w:ascii="Buckeye Serif 2" w:hAnsi="Buckeye Serif 2"/>
            </w:rPr>
            <w:lastRenderedPageBreak/>
            <w:t>members will be held. A vote will be held to determine the repercussions of the decision at hand. A two-thirds vote by the council members and the advisors will serve as the final decision. A meeting will then be held with the member to discuss the outcome of the vote. Depending on the severity of the situation, the ultimate decision can lead to permanent removal from the organization.</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300319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rsidRPr="003E3C52">
            <w:rPr>
              <w:rFonts w:ascii="Buckeye Serif 2" w:hAnsi="Buckeye Serif 2"/>
              <w:noProof/>
            </w:rPr>
            <w:t>The organization will dissolve if membership lags below 5 members at any given time.</w:t>
          </w:r>
          <w:r w:rsidR="005A566B">
            <w:rPr>
              <w:rFonts w:ascii="Buckeye Serif 2" w:hAnsi="Buckeye Serif 2"/>
              <w:noProof/>
            </w:rPr>
            <w:t xml:space="preserve"> Remaining members will decide whether or not dissolution is to follow as according to simple majority vote.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AE22F2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566B">
            <w:rPr>
              <w:rFonts w:ascii="Buckeye Serif 2" w:hAnsi="Buckeye Serif 2"/>
            </w:rPr>
            <w:t>The President and Advisor will work in tandem to initiate and conclude dissolution procedures.</w:t>
          </w:r>
          <w:r w:rsidR="003E3C52" w:rsidRPr="003E3C52">
            <w:rPr>
              <w:rFonts w:ascii="Buckeye Serif 2" w:hAnsi="Buckeye Serif 2"/>
              <w:noProof/>
            </w:rPr>
            <w:t xml:space="preserve"> </w:t>
          </w:r>
          <w:r w:rsidR="004D0A5E" w:rsidRPr="004D0A5E">
            <w:rPr>
              <w:rFonts w:ascii="Buckeye Serif 2" w:hAnsi="Buckeye Serif 2"/>
              <w:noProof/>
            </w:rPr>
            <w:t>If debt exists, it shall be paid from organization assets. If there are remaining assets left after paid debt, the remaining assets will be given to OSUCO Minority Recruitment fund.</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DB220F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C52" w:rsidRPr="003E3C52">
            <w:t xml:space="preserve"> </w:t>
          </w:r>
          <w:r w:rsidR="003E3C52" w:rsidRPr="003E3C52">
            <w:rPr>
              <w:rFonts w:ascii="Buckeye Serif 2" w:hAnsi="Buckeye Serif 2"/>
              <w:noProof/>
            </w:rPr>
            <w:t>Proposed amendments should be in writing, should not be acted upon but read in the semester meeting in which they are proposed, should be read again and acted upon at the next semester meeting in which the votes will be taken, and should require a two-thirds majority of organization members, present or not. The constitution should not be amended easily or frequentl</w:t>
          </w:r>
          <w:r w:rsidR="005A566B">
            <w:rPr>
              <w:rFonts w:ascii="Buckeye Serif 2" w:hAnsi="Buckeye Serif 2"/>
              <w:noProof/>
            </w:rPr>
            <w:t>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423F2"/>
    <w:rsid w:val="00164DDB"/>
    <w:rsid w:val="001E2445"/>
    <w:rsid w:val="002C2FEA"/>
    <w:rsid w:val="00304E3C"/>
    <w:rsid w:val="003052D0"/>
    <w:rsid w:val="0034117E"/>
    <w:rsid w:val="003E3C52"/>
    <w:rsid w:val="00412D81"/>
    <w:rsid w:val="00430501"/>
    <w:rsid w:val="00484D79"/>
    <w:rsid w:val="004A5C32"/>
    <w:rsid w:val="004A5D0A"/>
    <w:rsid w:val="004B44EB"/>
    <w:rsid w:val="004D0A5E"/>
    <w:rsid w:val="0054093C"/>
    <w:rsid w:val="0055346C"/>
    <w:rsid w:val="0056280A"/>
    <w:rsid w:val="0056390F"/>
    <w:rsid w:val="0056621D"/>
    <w:rsid w:val="00571659"/>
    <w:rsid w:val="005A566B"/>
    <w:rsid w:val="005F5356"/>
    <w:rsid w:val="006662A4"/>
    <w:rsid w:val="00676310"/>
    <w:rsid w:val="00676FEF"/>
    <w:rsid w:val="007923E2"/>
    <w:rsid w:val="007D164B"/>
    <w:rsid w:val="008178AC"/>
    <w:rsid w:val="008619CF"/>
    <w:rsid w:val="0089388B"/>
    <w:rsid w:val="008C6D79"/>
    <w:rsid w:val="00910F0E"/>
    <w:rsid w:val="00912771"/>
    <w:rsid w:val="00956DFD"/>
    <w:rsid w:val="00965840"/>
    <w:rsid w:val="009B2B70"/>
    <w:rsid w:val="00B51B3E"/>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 w:val="00FF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9ED5325F-611B-EF43-82FB-C455692B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52FAD" w:rsidRDefault="00AB7A61">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52FAD"/>
    <w:rsid w:val="002F5043"/>
    <w:rsid w:val="0034117E"/>
    <w:rsid w:val="00412D81"/>
    <w:rsid w:val="00430501"/>
    <w:rsid w:val="004A5D0A"/>
    <w:rsid w:val="00514E1A"/>
    <w:rsid w:val="007A0E05"/>
    <w:rsid w:val="008178AC"/>
    <w:rsid w:val="00AB7A61"/>
    <w:rsid w:val="00F7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58</TotalTime>
  <Pages>5</Pages>
  <Words>1915</Words>
  <Characters>10918</Characters>
  <Application>Microsoft Office Word</Application>
  <DocSecurity>0</DocSecurity>
  <PresentationFormat>15|.DOCX</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Cesario, Hayley J.</cp:lastModifiedBy>
  <cp:revision>4</cp:revision>
  <dcterms:created xsi:type="dcterms:W3CDTF">2025-10-20T21:46:00Z</dcterms:created>
  <dcterms:modified xsi:type="dcterms:W3CDTF">2025-12-11T16:19:00Z</dcterms:modified>
</cp:coreProperties>
</file>