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EndPr/>
      <w:sdtContent>
        <w:p w14:paraId="0D479E31" w14:textId="77F83AE6"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6510CC" w:rsidRPr="00303D93">
            <w:t xml:space="preserve"> </w:t>
          </w:r>
          <w:r w:rsidR="006510CC" w:rsidRPr="00303D93">
            <w:rPr>
              <w:rFonts w:ascii="Buckeye Serif 2" w:hAnsi="Buckeye Serif 2"/>
              <w:b/>
              <w:bCs/>
              <w:noProof/>
              <w:sz w:val="32"/>
              <w:szCs w:val="32"/>
            </w:rPr>
            <w:t>Fisher Consulting &amp; Strategy Club</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EndPr/>
      <w:sdtContent>
        <w:p w14:paraId="7441D3A7" w14:textId="4FD252FB"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03D93" w:rsidRPr="00303D93">
            <w:t xml:space="preserve"> </w:t>
          </w:r>
          <w:r w:rsidR="00303D93" w:rsidRPr="00303D93">
            <w:rPr>
              <w:rFonts w:ascii="Buckeye Serif 2" w:hAnsi="Buckeye Serif 2"/>
              <w:noProof/>
            </w:rPr>
            <w:t>Fisher Consulting &amp; Strategy Club (F</w:t>
          </w:r>
          <w:r w:rsidR="00930552">
            <w:rPr>
              <w:rFonts w:ascii="Buckeye Serif 2" w:hAnsi="Buckeye Serif 2"/>
              <w:noProof/>
            </w:rPr>
            <w:t>CSC</w:t>
          </w:r>
          <w:r w:rsidR="00303D93" w:rsidRPr="00303D93">
            <w:rPr>
              <w:rFonts w:ascii="Buckeye Serif 2" w:hAnsi="Buckeye Serif 2"/>
              <w:noProof/>
            </w:rPr>
            <w:t>)</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EndPr/>
      <w:sdtContent>
        <w:p w14:paraId="1B946611" w14:textId="35DE6A89"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303D93" w:rsidRPr="00303D93">
            <w:t xml:space="preserve"> </w:t>
          </w:r>
          <w:r w:rsidR="00303D93" w:rsidRPr="00303D93">
            <w:rPr>
              <w:rFonts w:ascii="Buckeye Serif 2" w:hAnsi="Buckeye Serif 2"/>
              <w:noProof/>
            </w:rPr>
            <w:t>The mission of the Fisher Consulting &amp; Strategy Club is to engage and serve students interested in the field of consulting and strategy, both internal and external, by encouraging personal and professional development, and by providing support and assistance to its members in their academic progress. The FCSC will work on close collaboration with Fisher Graduate Programs Office and the Office of Career of Management in order to ensure that the latest trends in consulting and recruiting are being followed and communicated to its members. The club is also dedicated to promoting and coordinating development events according to the needs of its members. Most importantly, the club will channelize its energy &amp; time towards preparing students for case interviews, which is a primary testing criterion for most consulting and strategy jobs. Finally, our organization intends to serve as a platform to develop future professionals in consulting and strategy.</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5AF24E42" w:rsidR="0006656A" w:rsidRDefault="006510CC"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End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8C7477" w:rsidRPr="00303D93">
            <w:t xml:space="preserve"> </w:t>
          </w:r>
          <w:r w:rsidR="008C7477" w:rsidRPr="00303D93">
            <w:rPr>
              <w:rFonts w:ascii="Buckeye Serif 2" w:hAnsi="Buckeye Serif 2"/>
              <w:noProof/>
            </w:rPr>
            <w:t xml:space="preserve">Fisher Consulting &amp; Strategy Club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6F8B2922" w:rsidR="00EB7F83" w:rsidRDefault="006510CC"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End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5F0EE4" w:rsidRPr="00303D93">
            <w:t xml:space="preserve"> </w:t>
          </w:r>
          <w:r w:rsidR="005F0EE4" w:rsidRPr="00303D93">
            <w:rPr>
              <w:rFonts w:ascii="Buckeye Serif 2" w:hAnsi="Buckeye Serif 2"/>
              <w:noProof/>
            </w:rPr>
            <w:t xml:space="preserve">Fisher Consulting &amp; Strategy Club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3115A081" w:rsidR="00EB7F83" w:rsidRPr="00EB7F83" w:rsidRDefault="006510CC"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End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5F0EE4" w:rsidRPr="00303D93">
            <w:t xml:space="preserve"> </w:t>
          </w:r>
          <w:r w:rsidR="005F0EE4" w:rsidRPr="00303D93">
            <w:rPr>
              <w:rFonts w:ascii="Buckeye Serif 2" w:hAnsi="Buckeye Serif 2"/>
              <w:noProof/>
            </w:rPr>
            <w:t xml:space="preserve">Fisher Consulting &amp; Strategy Club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w:t>
      </w:r>
      <w:r w:rsidR="00EB7F83" w:rsidRPr="006662A4">
        <w:rPr>
          <w:rFonts w:ascii="Buckeye Serif 2" w:hAnsi="Buckeye Serif 2"/>
          <w:i/>
          <w:iCs/>
        </w:rPr>
        <w:lastRenderedPageBreak/>
        <w:t xml:space="preserve">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EndPr/>
      <w:sdtContent>
        <w:p w14:paraId="56AF7FF2" w14:textId="53C03EC9" w:rsidR="00D53151" w:rsidRPr="00D559E8" w:rsidRDefault="005F5356" w:rsidP="00303D93">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03D93" w:rsidRPr="00303D93">
            <w:rPr>
              <w:rFonts w:ascii="Buckeye Serif 2" w:hAnsi="Buckeye Serif 2"/>
            </w:rPr>
            <w:t xml:space="preserve">Any graduate student of the Fisher College of Business </w:t>
          </w:r>
          <w:r w:rsidR="00303D93">
            <w:rPr>
              <w:rFonts w:ascii="Buckeye Serif 2" w:hAnsi="Buckeye Serif 2"/>
            </w:rPr>
            <w:t xml:space="preserve">or other OSU college </w:t>
          </w:r>
          <w:r w:rsidR="00303D93" w:rsidRPr="00303D93">
            <w:rPr>
              <w:rFonts w:ascii="Buckeye Serif 2" w:hAnsi="Buckeye Serif 2"/>
            </w:rPr>
            <w:t xml:space="preserve">may be a member by successfully completing the </w:t>
          </w:r>
          <w:r w:rsidR="008C7477">
            <w:rPr>
              <w:rFonts w:ascii="Buckeye Serif 2" w:hAnsi="Buckeye Serif 2"/>
            </w:rPr>
            <w:t>enrolment process.</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EndPr/>
      <w:sdtContent>
        <w:p w14:paraId="002F4055" w14:textId="0245B9BE" w:rsidR="005F0EE4" w:rsidRDefault="005F5356" w:rsidP="005F0EE4">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F0EE4" w:rsidRPr="005F0EE4">
            <w:rPr>
              <w:rFonts w:ascii="Buckeye Serif 2" w:hAnsi="Buckeye Serif 2"/>
            </w:rPr>
            <w:t xml:space="preserve"> </w:t>
          </w:r>
          <w:r w:rsidR="005F0EE4" w:rsidRPr="00303D93">
            <w:rPr>
              <w:rFonts w:ascii="Buckeye Serif 2" w:hAnsi="Buckeye Serif 2"/>
            </w:rPr>
            <w:t xml:space="preserve">Any graduate student of the Fisher College of Business </w:t>
          </w:r>
          <w:r w:rsidR="005F0EE4">
            <w:rPr>
              <w:rFonts w:ascii="Buckeye Serif 2" w:hAnsi="Buckeye Serif 2"/>
            </w:rPr>
            <w:t xml:space="preserve">or other OSU college </w:t>
          </w:r>
          <w:r w:rsidR="005F0EE4" w:rsidRPr="00303D93">
            <w:rPr>
              <w:rFonts w:ascii="Buckeye Serif 2" w:hAnsi="Buckeye Serif 2"/>
            </w:rPr>
            <w:t xml:space="preserve">may be a member by successfully completing the </w:t>
          </w:r>
          <w:r w:rsidR="005F0EE4">
            <w:rPr>
              <w:rFonts w:ascii="Buckeye Serif 2" w:hAnsi="Buckeye Serif 2"/>
            </w:rPr>
            <w:t>enrolment process.</w:t>
          </w:r>
        </w:p>
        <w:p w14:paraId="27A38060" w14:textId="2FC3B6BA" w:rsidR="00D53151" w:rsidRPr="00D559E8" w:rsidRDefault="005F0EE4" w:rsidP="005F0EE4">
          <w:pPr>
            <w:rPr>
              <w:rFonts w:ascii="Buckeye Serif 2" w:hAnsi="Buckeye Serif 2"/>
            </w:rPr>
          </w:pPr>
          <w:r w:rsidRPr="00303D93">
            <w:rPr>
              <w:rFonts w:ascii="Buckeye Serif 2" w:hAnsi="Buckeye Serif 2"/>
            </w:rPr>
            <w:t>The dues for the FCSC will be in the order of $35 per annum or $50 for two years membership. Dues shall be paid during fall semester and upon registration. Exceptions for late payments will be admitted under special consideration for students that develop an interest in Consulting. No special discounts will be granted for late registration to the FCSC.</w:t>
          </w:r>
          <w:r w:rsidR="005F5356">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EndPr/>
      <w:sdtContent>
        <w:p w14:paraId="4EDE0350" w14:textId="5DAD059C"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67389">
            <w:rPr>
              <w:rFonts w:ascii="Buckeye Serif 2" w:hAnsi="Buckeye Serif 2"/>
              <w:noProof/>
            </w:rPr>
            <w:t>Fall semester - August to September</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EndPr/>
      <w:sdtContent>
        <w:p w14:paraId="3732698D" w14:textId="19738667"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B51BA" w:rsidRPr="005B51BA">
            <w:rPr>
              <w:rFonts w:ascii="Buckeye Serif 2" w:hAnsi="Buckeye Serif 2"/>
              <w:noProof/>
            </w:rPr>
            <w:t xml:space="preserve"> Organizational members will lose membership status as they graduate or are no longer enrolled in a graduate program with Fisher College of Business. Members who behave inappropriately and endanger FCSC’s or Fisher’s reputation may be removed by exercise of voting rights by the standing FCSC Executive Committee. In such an event, the decision supported by majority vote of the FCSC Executive Committee is final and binding.</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EndPr/>
      <w:sdtContent>
        <w:p w14:paraId="6E2B9167" w14:textId="43FC7989"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30552">
            <w:rPr>
              <w:rFonts w:ascii="Buckeye Serif 2" w:hAnsi="Buckeye Serif 2"/>
            </w:rPr>
            <w:t xml:space="preserve">The </w:t>
          </w:r>
          <w:r w:rsidR="00930552" w:rsidRPr="00930552">
            <w:rPr>
              <w:rFonts w:ascii="Buckeye Serif 2" w:hAnsi="Buckeye Serif 2"/>
              <w:noProof/>
            </w:rPr>
            <w:t>advisor duties are to support the organization and give recommendations to improve and attain its goals.</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EndPr/>
      <w:sdtContent>
        <w:p w14:paraId="05A517FB" w14:textId="291722F5"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30552">
            <w:rPr>
              <w:rFonts w:ascii="Buckeye Serif 2" w:hAnsi="Buckeye Serif 2"/>
              <w:noProof/>
            </w:rPr>
            <w:t>2 academic years</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EndPr/>
      <w:sdtContent>
        <w:p w14:paraId="6B43C275" w14:textId="7A8FC321"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30552" w:rsidRPr="00930552">
            <w:t xml:space="preserve"> </w:t>
          </w:r>
          <w:r w:rsidR="00930552" w:rsidRPr="00930552">
            <w:rPr>
              <w:rFonts w:ascii="Buckeye Serif 2" w:hAnsi="Buckeye Serif 2"/>
              <w:noProof/>
            </w:rPr>
            <w:t>The advisor is a full-time member faculty or staff at Fisher College of Business - The Ohio State University. The advisor will be approved by the FCSC Executive Committee.</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EndPr/>
      <w:sdtContent>
        <w:p w14:paraId="7572FE3F" w14:textId="65B532EA"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30552" w:rsidRPr="00930552">
            <w:t xml:space="preserve"> </w:t>
          </w:r>
          <w:r w:rsidR="00930552" w:rsidRPr="00930552">
            <w:rPr>
              <w:rFonts w:ascii="Buckeye Serif 2" w:hAnsi="Buckeye Serif 2"/>
              <w:noProof/>
            </w:rPr>
            <w:t xml:space="preserve">The advisor </w:t>
          </w:r>
          <w:r w:rsidR="00930552">
            <w:rPr>
              <w:rFonts w:ascii="Buckeye Serif 2" w:hAnsi="Buckeye Serif 2"/>
              <w:noProof/>
            </w:rPr>
            <w:t>can</w:t>
          </w:r>
          <w:r w:rsidR="00930552" w:rsidRPr="00930552">
            <w:rPr>
              <w:rFonts w:ascii="Buckeye Serif 2" w:hAnsi="Buckeye Serif 2"/>
              <w:noProof/>
            </w:rPr>
            <w:t xml:space="preserve"> be </w:t>
          </w:r>
          <w:r w:rsidR="00930552">
            <w:rPr>
              <w:rFonts w:ascii="Buckeye Serif 2" w:hAnsi="Buckeye Serif 2"/>
              <w:noProof/>
            </w:rPr>
            <w:t xml:space="preserve">replaced </w:t>
          </w:r>
          <w:r w:rsidR="00930552" w:rsidRPr="00930552">
            <w:rPr>
              <w:rFonts w:ascii="Buckeye Serif 2" w:hAnsi="Buckeye Serif 2"/>
              <w:noProof/>
            </w:rPr>
            <w:t>by the FCSC Executive Committee</w:t>
          </w:r>
          <w:r w:rsidR="00930552">
            <w:rPr>
              <w:rFonts w:ascii="Buckeye Serif 2" w:hAnsi="Buckeye Serif 2"/>
              <w:noProof/>
            </w:rPr>
            <w:t xml:space="preserve"> with due voting.</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EndPr/>
      <w:sdtContent>
        <w:p w14:paraId="605C47C5" w14:textId="3E5091C6" w:rsidR="00E67389" w:rsidRPr="00E67389" w:rsidRDefault="00DC52EA" w:rsidP="00E67389">
          <w:pPr>
            <w:rPr>
              <w:rFonts w:ascii="Buckeye Serif 2" w:hAnsi="Buckeye Serif 2"/>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67389" w:rsidRPr="00E67389">
            <w:t xml:space="preserve"> </w:t>
          </w:r>
          <w:r w:rsidR="00E67389" w:rsidRPr="00E67389">
            <w:rPr>
              <w:rFonts w:ascii="Buckeye Serif 2" w:hAnsi="Buckeye Serif 2"/>
              <w:noProof/>
            </w:rPr>
            <w:t xml:space="preserve">Officers of the Fisher Consulting &amp; Strategy Club consist of </w:t>
          </w:r>
          <w:r w:rsidR="00E67389">
            <w:rPr>
              <w:rFonts w:ascii="Buckeye Serif 2" w:hAnsi="Buckeye Serif 2"/>
              <w:noProof/>
            </w:rPr>
            <w:t xml:space="preserve">6 </w:t>
          </w:r>
          <w:r w:rsidR="00E67389" w:rsidRPr="00E67389">
            <w:rPr>
              <w:rFonts w:ascii="Buckeye Serif 2" w:hAnsi="Buckeye Serif 2"/>
              <w:noProof/>
            </w:rPr>
            <w:t>leaders who will be elected from the ranks of the club’s voting membership, and will serve for a period of one academic year. Executive positions will include:</w:t>
          </w:r>
        </w:p>
        <w:p w14:paraId="054BAB87" w14:textId="33F5232F" w:rsidR="00E67389" w:rsidRPr="00E67389" w:rsidRDefault="00E67389" w:rsidP="00E67389">
          <w:pPr>
            <w:rPr>
              <w:rFonts w:ascii="Buckeye Serif 2" w:hAnsi="Buckeye Serif 2"/>
              <w:noProof/>
            </w:rPr>
          </w:pPr>
          <w:r w:rsidRPr="00E67389">
            <w:rPr>
              <w:rFonts w:ascii="Buckeye Serif 2" w:hAnsi="Buckeye Serif 2"/>
              <w:noProof/>
            </w:rPr>
            <w:t>President: responsible for general oversight of the organization, administrative tasks, strategic planning, and event coordination</w:t>
          </w:r>
        </w:p>
        <w:p w14:paraId="72644C62" w14:textId="0887CDE9" w:rsidR="00E67389" w:rsidRPr="00E67389" w:rsidRDefault="00E67389" w:rsidP="00E67389">
          <w:pPr>
            <w:rPr>
              <w:rFonts w:ascii="Buckeye Serif 2" w:hAnsi="Buckeye Serif 2"/>
              <w:noProof/>
            </w:rPr>
          </w:pPr>
          <w:r w:rsidRPr="00E67389">
            <w:rPr>
              <w:rFonts w:ascii="Buckeye Serif 2" w:hAnsi="Buckeye Serif 2"/>
              <w:noProof/>
            </w:rPr>
            <w:t>Vice President of Talent Development: responsible for building consulting skills of members especially through case interviewing workshops and one on one sessions.</w:t>
          </w:r>
        </w:p>
        <w:p w14:paraId="21A568DC" w14:textId="5CF31253" w:rsidR="00E67389" w:rsidRPr="00E67389" w:rsidRDefault="00E67389" w:rsidP="00E67389">
          <w:pPr>
            <w:rPr>
              <w:rFonts w:ascii="Buckeye Serif 2" w:hAnsi="Buckeye Serif 2"/>
              <w:noProof/>
            </w:rPr>
          </w:pPr>
          <w:r w:rsidRPr="00E67389">
            <w:rPr>
              <w:rFonts w:ascii="Buckeye Serif 2" w:hAnsi="Buckeye Serif 2"/>
              <w:noProof/>
            </w:rPr>
            <w:t>Vice President of Events and Communications: responsible for overall planning and coordination of general events including but not limited to panel discussions and keynote address; in charge of the organization’s online marketing, website content, e-mail accounts, internal and external communication, and other online resources.</w:t>
          </w:r>
        </w:p>
        <w:p w14:paraId="66175B0E" w14:textId="7412DA35" w:rsidR="00E67389" w:rsidRPr="00E67389" w:rsidRDefault="00E67389" w:rsidP="00E67389">
          <w:pPr>
            <w:rPr>
              <w:rFonts w:ascii="Buckeye Serif 2" w:hAnsi="Buckeye Serif 2"/>
              <w:noProof/>
            </w:rPr>
          </w:pPr>
          <w:r w:rsidRPr="00E67389">
            <w:rPr>
              <w:rFonts w:ascii="Buckeye Serif 2" w:hAnsi="Buckeye Serif 2"/>
              <w:noProof/>
            </w:rPr>
            <w:t xml:space="preserve">Vice President of Corporate Relations: responsible for the creation and maintenance of alumni / corporate relationships with focus on traditional management consulting and internal corporate strategy partnerships. </w:t>
          </w:r>
        </w:p>
        <w:p w14:paraId="780ED937" w14:textId="124A1E37" w:rsidR="00E67389" w:rsidRPr="00E67389" w:rsidRDefault="00E67389" w:rsidP="00E67389">
          <w:pPr>
            <w:rPr>
              <w:rFonts w:ascii="Buckeye Serif 2" w:hAnsi="Buckeye Serif 2"/>
              <w:noProof/>
            </w:rPr>
          </w:pPr>
          <w:r w:rsidRPr="00E67389">
            <w:rPr>
              <w:rFonts w:ascii="Buckeye Serif 2" w:hAnsi="Buckeye Serif 2"/>
              <w:noProof/>
            </w:rPr>
            <w:t>Vice President of Case Competitions: responsible for preparing a list of upcoming case competitions, researching new case comps and updating the club members, coordinating with Case Competitions Director on case comps preparation and event.</w:t>
          </w:r>
        </w:p>
        <w:p w14:paraId="714CAC56" w14:textId="6CB01A4C" w:rsidR="00D559E8" w:rsidRDefault="00E67389" w:rsidP="00E67389">
          <w:pPr>
            <w:rPr>
              <w:rFonts w:ascii="Buckeye Serif 2" w:hAnsi="Buckeye Serif 2"/>
            </w:rPr>
          </w:pPr>
          <w:r w:rsidRPr="00E67389">
            <w:rPr>
              <w:rFonts w:ascii="Buckeye Serif 2" w:hAnsi="Buckeye Serif 2"/>
              <w:noProof/>
            </w:rPr>
            <w:t>Treasurer: responsible for all fiscal matters relating to the organization, preparing a budget, securing funding, and allocating funds for club activities.</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EndPr/>
      <w:sdtContent>
        <w:p w14:paraId="7170CE36" w14:textId="4BC9255D" w:rsidR="00BC5444" w:rsidRDefault="00DC52EA" w:rsidP="00E67389">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037F4">
            <w:t>A</w:t>
          </w:r>
          <w:r w:rsidR="00BC5444">
            <w:t>ny</w:t>
          </w:r>
          <w:r w:rsidR="003037F4">
            <w:t xml:space="preserve"> member </w:t>
          </w:r>
          <w:r w:rsidR="00BC5444">
            <w:t xml:space="preserve">of the FCSC organization </w:t>
          </w:r>
          <w:r w:rsidR="003037F4">
            <w:t>is eligible to become an officer</w:t>
          </w:r>
          <w:r w:rsidR="00BC5444">
            <w:t xml:space="preserve"> if they meet the following criteria:</w:t>
          </w:r>
        </w:p>
        <w:p w14:paraId="4A0436D0" w14:textId="0606EAC1" w:rsidR="003F0579" w:rsidRDefault="00BC5444" w:rsidP="00E67389">
          <w:pPr>
            <w:rPr>
              <w:rFonts w:ascii="Buckeye Serif 2" w:hAnsi="Buckeye Serif 2"/>
              <w:noProof/>
            </w:rPr>
          </w:pPr>
          <w:r>
            <w:rPr>
              <w:rFonts w:ascii="Buckeye Serif 2" w:hAnsi="Buckeye Serif 2"/>
              <w:noProof/>
            </w:rPr>
            <w:t xml:space="preserve">- </w:t>
          </w:r>
          <w:r w:rsidR="003F0579">
            <w:rPr>
              <w:rFonts w:ascii="Buckeye Serif 2" w:hAnsi="Buckeye Serif 2"/>
              <w:noProof/>
            </w:rPr>
            <w:t>Attend FCSC meetings/workshops</w:t>
          </w:r>
        </w:p>
        <w:p w14:paraId="6D63C9CA" w14:textId="399BB5F0" w:rsidR="009F65E4" w:rsidRDefault="003F0579" w:rsidP="00E67389">
          <w:pPr>
            <w:rPr>
              <w:rFonts w:ascii="Buckeye Serif 2" w:hAnsi="Buckeye Serif 2"/>
              <w:noProof/>
            </w:rPr>
          </w:pPr>
          <w:r>
            <w:rPr>
              <w:rFonts w:ascii="Buckeye Serif 2" w:hAnsi="Buckeye Serif 2"/>
              <w:noProof/>
            </w:rPr>
            <w:t>- Participate</w:t>
          </w:r>
          <w:r w:rsidR="009F65E4">
            <w:rPr>
              <w:rFonts w:ascii="Buckeye Serif 2" w:hAnsi="Buckeye Serif 2"/>
              <w:noProof/>
            </w:rPr>
            <w:t xml:space="preserve"> actively</w:t>
          </w:r>
          <w:r>
            <w:rPr>
              <w:rFonts w:ascii="Buckeye Serif 2" w:hAnsi="Buckeye Serif 2"/>
              <w:noProof/>
            </w:rPr>
            <w:t xml:space="preserve"> in planning and executing some of the events</w:t>
          </w:r>
        </w:p>
        <w:p w14:paraId="2F5DCA7A" w14:textId="5EBB20D0" w:rsidR="00D559E8" w:rsidRDefault="00E072B7" w:rsidP="00E67389">
          <w:pPr>
            <w:rPr>
              <w:rFonts w:ascii="Buckeye Serif 2" w:hAnsi="Buckeye Serif 2"/>
            </w:rPr>
          </w:pPr>
          <w:r>
            <w:rPr>
              <w:rFonts w:ascii="Buckeye Serif 2" w:hAnsi="Buckeye Serif 2"/>
              <w:noProof/>
            </w:rPr>
            <w:t xml:space="preserve">- Display leadership traits and interests to becoming </w:t>
          </w:r>
          <w:r w:rsidR="002317EB">
            <w:rPr>
              <w:rFonts w:ascii="Buckeye Serif 2" w:hAnsi="Buckeye Serif 2"/>
              <w:noProof/>
            </w:rPr>
            <w:t>an officer</w:t>
          </w:r>
          <w:r w:rsidR="00DC52EA">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EndPr/>
      <w:sdtContent>
        <w:p w14:paraId="353D3838" w14:textId="32EE3432"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67389" w:rsidRPr="00E67389">
            <w:t xml:space="preserve"> </w:t>
          </w:r>
          <w:r w:rsidR="00E67389" w:rsidRPr="00E67389">
            <w:rPr>
              <w:rFonts w:ascii="Buckeye Serif 2" w:hAnsi="Buckeye Serif 2"/>
              <w:noProof/>
            </w:rPr>
            <w:t xml:space="preserve">Members mentioned </w:t>
          </w:r>
          <w:r w:rsidR="00E67389">
            <w:rPr>
              <w:rFonts w:ascii="Buckeye Serif 2" w:hAnsi="Buckeye Serif 2"/>
              <w:noProof/>
            </w:rPr>
            <w:t xml:space="preserve">above </w:t>
          </w:r>
          <w:r w:rsidR="00E67389" w:rsidRPr="00E67389">
            <w:rPr>
              <w:rFonts w:ascii="Buckeye Serif 2" w:hAnsi="Buckeye Serif 2"/>
              <w:noProof/>
            </w:rPr>
            <w:t xml:space="preserve">will be elected through a majority vote conducted by the current club officers. To be considered for election, members must apply for the officer role they are interested in. Demonstrated leadership and interest in the future of the club will be expected from all candidates prior to being elected. It is not necessary for officers to have a consulting or strategy job, internship, or past experience. Current officers will open the application to all active members in March, provide sufficient time of at least one week to complete it, hold a vote, and notify new officers of their selection within one week of the application’s due </w:t>
          </w:r>
          <w:r w:rsidR="00E67389" w:rsidRPr="00E67389">
            <w:rPr>
              <w:rFonts w:ascii="Buckeye Serif 2" w:hAnsi="Buckeye Serif 2"/>
              <w:noProof/>
            </w:rPr>
            <w:lastRenderedPageBreak/>
            <w:t>date. New officers must accept their role by mid-April to ensure sufficient time for transition activities, which current officers will be responsible for guiding.</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EndPr/>
      <w:sdtContent>
        <w:p w14:paraId="5FE140D3" w14:textId="6E645141"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67389" w:rsidRPr="00E67389">
            <w:t xml:space="preserve"> </w:t>
          </w:r>
          <w:r w:rsidR="00E67389" w:rsidRPr="00E67389">
            <w:rPr>
              <w:rFonts w:ascii="Buckeye Serif 2" w:hAnsi="Buckeye Serif 2"/>
              <w:noProof/>
            </w:rPr>
            <w:t>Organizational officers and members will lose membership status as they graduate or are no longer enrolled in a graduate program with Fisher College of Business. Members/Officers who behave inappropriately and endanger FCSC’s or Fisher’s reputation may be removed by exercise of voting rights by the standing FCSC Executive Committee. In such an event, the decision supported by majority vote of the FCSC Executive Committee is final and binding.</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EndPr/>
      <w:sdtContent>
        <w:p w14:paraId="58794BD3" w14:textId="2A4F4D7C" w:rsidR="00930552" w:rsidRPr="00930552" w:rsidRDefault="00DC52EA" w:rsidP="00930552">
          <w:pPr>
            <w:rPr>
              <w:rFonts w:ascii="Buckeye Serif 2" w:hAnsi="Buckeye Serif 2"/>
              <w:noProof/>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30552" w:rsidRPr="00930552">
            <w:t xml:space="preserve"> </w:t>
          </w:r>
          <w:r w:rsidR="00930552" w:rsidRPr="00930552">
            <w:rPr>
              <w:rFonts w:ascii="Buckeye Serif 2" w:hAnsi="Buckeye Serif 2"/>
              <w:noProof/>
            </w:rPr>
            <w:t>The organization can be dissolved at any time if any of the following requirements are met:</w:t>
          </w:r>
        </w:p>
        <w:p w14:paraId="405EC61A" w14:textId="49A4EFD4" w:rsidR="00930552" w:rsidRPr="00930552" w:rsidRDefault="00930552" w:rsidP="00930552">
          <w:pPr>
            <w:rPr>
              <w:rFonts w:ascii="Buckeye Serif 2" w:hAnsi="Buckeye Serif 2"/>
              <w:noProof/>
            </w:rPr>
          </w:pPr>
          <w:r>
            <w:rPr>
              <w:rFonts w:ascii="Buckeye Serif 2" w:hAnsi="Buckeye Serif 2"/>
              <w:noProof/>
            </w:rPr>
            <w:t xml:space="preserve">- </w:t>
          </w:r>
          <w:r w:rsidRPr="00930552">
            <w:rPr>
              <w:rFonts w:ascii="Buckeye Serif 2" w:hAnsi="Buckeye Serif 2"/>
              <w:noProof/>
            </w:rPr>
            <w:t>The Executive Committee proposes and approves by majority vote the organization’s dissolution. The dissolution must also be approved by the Advisor.</w:t>
          </w:r>
        </w:p>
        <w:p w14:paraId="7A5739E9" w14:textId="3E939C46" w:rsidR="00DC52EA" w:rsidRDefault="00930552" w:rsidP="00930552">
          <w:pPr>
            <w:rPr>
              <w:rFonts w:ascii="Buckeye Serif 2" w:hAnsi="Buckeye Serif 2"/>
            </w:rPr>
          </w:pPr>
          <w:r>
            <w:rPr>
              <w:rFonts w:ascii="Buckeye Serif 2" w:hAnsi="Buckeye Serif 2"/>
              <w:noProof/>
            </w:rPr>
            <w:t xml:space="preserve">- </w:t>
          </w:r>
          <w:r w:rsidRPr="00930552">
            <w:rPr>
              <w:rFonts w:ascii="Buckeye Serif 2" w:hAnsi="Buckeye Serif 2"/>
              <w:noProof/>
            </w:rPr>
            <w:t>If the Executive Committee does not meet for consecutive semesters, the Organization stands dissolved automatically.</w:t>
          </w:r>
          <w:r w:rsidR="00DC52EA">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EndPr/>
      <w:sdtContent>
        <w:p w14:paraId="123E40E1" w14:textId="7400D391"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30552" w:rsidRPr="00930552">
            <w:t xml:space="preserve"> </w:t>
          </w:r>
          <w:r w:rsidR="00055095" w:rsidRPr="00055095">
            <w:t>Under no circumstances may an organization leave debts to The Ohio State University or its entities.</w:t>
          </w:r>
          <w:r w:rsidR="00055095">
            <w:t xml:space="preserve"> </w:t>
          </w:r>
          <w:r w:rsidR="00930552" w:rsidRPr="00930552">
            <w:rPr>
              <w:rFonts w:ascii="Buckeye Serif 2" w:hAnsi="Buckeye Serif 2"/>
              <w:noProof/>
            </w:rPr>
            <w:t>Disciplinary measures may be enforced by the GPO in the FCOB if negligent conduct is observed, or the FCSC contracts debt beyond what’s approved and does not have the ability to repay.</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EndPr/>
      <w:sdtContent>
        <w:p w14:paraId="4409B76F" w14:textId="3D8E888E"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30552" w:rsidRPr="00930552">
            <w:t xml:space="preserve"> </w:t>
          </w:r>
          <w:r w:rsidR="00930552" w:rsidRPr="00930552">
            <w:rPr>
              <w:rFonts w:ascii="Buckeye Serif 2" w:hAnsi="Buckeye Serif 2"/>
              <w:noProof/>
            </w:rPr>
            <w:t>Proposed amendments will be in writing, and read at the meeting in which they are proposed.  A simple majority agreement among the Executive Committee is required for the amendment to pass.  The constitution is not intended to be amended easily or frequently.</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55095"/>
    <w:rsid w:val="0006656A"/>
    <w:rsid w:val="00097F75"/>
    <w:rsid w:val="000B6B7E"/>
    <w:rsid w:val="000D3EE8"/>
    <w:rsid w:val="000E2CC4"/>
    <w:rsid w:val="000F1890"/>
    <w:rsid w:val="00135420"/>
    <w:rsid w:val="001366BB"/>
    <w:rsid w:val="00164DDB"/>
    <w:rsid w:val="001D7C8D"/>
    <w:rsid w:val="001E2445"/>
    <w:rsid w:val="002317EB"/>
    <w:rsid w:val="002548D0"/>
    <w:rsid w:val="002C2FEA"/>
    <w:rsid w:val="003037F4"/>
    <w:rsid w:val="00303D93"/>
    <w:rsid w:val="00304E3C"/>
    <w:rsid w:val="003052D0"/>
    <w:rsid w:val="0034117E"/>
    <w:rsid w:val="003B3B30"/>
    <w:rsid w:val="003F0579"/>
    <w:rsid w:val="00484D79"/>
    <w:rsid w:val="0055346C"/>
    <w:rsid w:val="0056280A"/>
    <w:rsid w:val="0056390F"/>
    <w:rsid w:val="0056621D"/>
    <w:rsid w:val="00571659"/>
    <w:rsid w:val="005B51BA"/>
    <w:rsid w:val="005F0EE4"/>
    <w:rsid w:val="005F5356"/>
    <w:rsid w:val="006510CC"/>
    <w:rsid w:val="00656905"/>
    <w:rsid w:val="00660D14"/>
    <w:rsid w:val="006662A4"/>
    <w:rsid w:val="00676310"/>
    <w:rsid w:val="00676FEF"/>
    <w:rsid w:val="006C7D44"/>
    <w:rsid w:val="00741EDF"/>
    <w:rsid w:val="007923E2"/>
    <w:rsid w:val="007D164B"/>
    <w:rsid w:val="008619CF"/>
    <w:rsid w:val="0089388B"/>
    <w:rsid w:val="008A6A0B"/>
    <w:rsid w:val="008C6D79"/>
    <w:rsid w:val="008C7477"/>
    <w:rsid w:val="00910F0E"/>
    <w:rsid w:val="00912771"/>
    <w:rsid w:val="00930552"/>
    <w:rsid w:val="009B2B70"/>
    <w:rsid w:val="009F65E4"/>
    <w:rsid w:val="00B73B03"/>
    <w:rsid w:val="00BC5444"/>
    <w:rsid w:val="00C35801"/>
    <w:rsid w:val="00C72AC6"/>
    <w:rsid w:val="00C778C8"/>
    <w:rsid w:val="00CD39E3"/>
    <w:rsid w:val="00CE4BA9"/>
    <w:rsid w:val="00D52DAF"/>
    <w:rsid w:val="00D53151"/>
    <w:rsid w:val="00D559E8"/>
    <w:rsid w:val="00D72815"/>
    <w:rsid w:val="00D72CDA"/>
    <w:rsid w:val="00DC52EA"/>
    <w:rsid w:val="00DF7F9B"/>
    <w:rsid w:val="00E072B7"/>
    <w:rsid w:val="00E67389"/>
    <w:rsid w:val="00E73AF9"/>
    <w:rsid w:val="00EB0E62"/>
    <w:rsid w:val="00EB7F83"/>
    <w:rsid w:val="00ED05FF"/>
    <w:rsid w:val="00EF004B"/>
    <w:rsid w:val="00F37BDC"/>
    <w:rsid w:val="00F474DD"/>
    <w:rsid w:val="00F57B33"/>
    <w:rsid w:val="00FB7031"/>
    <w:rsid w:val="00FE0546"/>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7174FD" w:rsidRDefault="007174FD">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34117E"/>
    <w:rsid w:val="007174FD"/>
    <w:rsid w:val="00741EDF"/>
    <w:rsid w:val="007A0E05"/>
    <w:rsid w:val="00C77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1421</Words>
  <Characters>8102</Characters>
  <Application>Microsoft Office Word</Application>
  <DocSecurity>0</DocSecurity>
  <PresentationFormat>15|.DOCX</PresentationFormat>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Gupta, Somain</cp:lastModifiedBy>
  <cp:revision>20</cp:revision>
  <dcterms:created xsi:type="dcterms:W3CDTF">2025-09-17T20:58:00Z</dcterms:created>
  <dcterms:modified xsi:type="dcterms:W3CDTF">2025-09-25T05:12:00Z</dcterms:modified>
</cp:coreProperties>
</file>