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EEEADF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53228">
            <w:rPr>
              <w:rFonts w:ascii="Buckeye Serif 2" w:hAnsi="Buckeye Serif 2"/>
              <w:b/>
              <w:bCs/>
              <w:noProof/>
              <w:sz w:val="32"/>
              <w:szCs w:val="32"/>
            </w:rPr>
            <w:t>Magical Moments Foundation, A Chapter At 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A6C480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sidRPr="00353228">
            <w:rPr>
              <w:rStyle w:val="Strong"/>
              <w:rFonts w:ascii="Arial" w:hAnsi="Arial" w:cs="Arial"/>
              <w:color w:val="333333"/>
              <w:shd w:val="clear" w:color="auto" w:fill="EEEEEE"/>
            </w:rPr>
            <w:t>The name of this organization shall be Magical Moments Foundation, a Chapter at the Ohio State University; henceforth referred to as MMF Ohio State or MMFOSU.</w:t>
          </w:r>
          <w:r>
            <w:rPr>
              <w:rFonts w:ascii="Buckeye Serif 2" w:hAnsi="Buckeye Serif 2"/>
            </w:rPr>
            <w:fldChar w:fldCharType="end"/>
          </w:r>
          <w:bookmarkEnd w:id="1"/>
          <w:r w:rsidR="00353228">
            <w:rPr>
              <w:rFonts w:ascii="Buckeye Serif 2" w:hAnsi="Buckeye Serif 2"/>
            </w:rPr>
            <w:t xml:space="preserve"> </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65F59A9D" w14:textId="5A23F4E0" w:rsidR="00353228" w:rsidRDefault="005F5356" w:rsidP="00353228">
          <w:pPr>
            <w:spacing w:line="331" w:lineRule="auto"/>
            <w:ind w:left="1260"/>
            <w:rPr>
              <w:rFonts w:ascii="Times New Roman" w:eastAsia="Times New Roman" w:hAnsi="Times New Roman" w:cs="Times New Roman"/>
              <w:bCs/>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53228">
            <w:rPr>
              <w:rFonts w:ascii="Times New Roman" w:eastAsia="Times New Roman" w:hAnsi="Times New Roman" w:cs="Times New Roman"/>
              <w:bCs/>
            </w:rPr>
            <w:t>The purpose of our organization is to promote inclusivity, educate our community about children with facial differences, and to renew a sense of hope, joy, wonder, and empowerment in children with facial differences through our work to create magical experiences</w:t>
          </w:r>
        </w:p>
        <w:p w14:paraId="1B946611" w14:textId="1A395978"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C9ED87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53228" w:rsidRPr="00353228">
            <w:rPr>
              <w:rFonts w:ascii="Buckeye Serif 2" w:hAnsi="Buckeye Serif 2"/>
            </w:rPr>
            <w:t xml:space="preserve"> </w:t>
          </w:r>
          <w:sdt>
            <w:sdtPr>
              <w:rPr>
                <w:rFonts w:ascii="Buckeye Serif 2" w:hAnsi="Buckeye Serif 2"/>
              </w:rPr>
              <w:alias w:val="Organization Name"/>
              <w:tag w:val="Organization Name"/>
              <w:id w:val="308221501"/>
              <w:placeholder>
                <w:docPart w:val="CDA15837249FD14FA9061D0A1FC2BFA8"/>
              </w:placeholder>
            </w:sdtPr>
            <w:sdtContent>
              <w:r w:rsidR="00353228">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r w:rsidR="00353228">
                <w:rPr>
                  <w:rFonts w:ascii="Buckeye Serif 2" w:hAnsi="Buckeye Serif 2"/>
                </w:rPr>
                <w:instrText xml:space="preserve"> FORMTEXT </w:instrText>
              </w:r>
              <w:r w:rsidR="00353228">
                <w:rPr>
                  <w:rFonts w:ascii="Buckeye Serif 2" w:hAnsi="Buckeye Serif 2"/>
                </w:rPr>
              </w:r>
              <w:r w:rsidR="00353228">
                <w:rPr>
                  <w:rFonts w:ascii="Buckeye Serif 2" w:hAnsi="Buckeye Serif 2"/>
                </w:rPr>
                <w:fldChar w:fldCharType="separate"/>
              </w:r>
              <w:r w:rsidR="00353228">
                <w:rPr>
                  <w:rStyle w:val="Strong"/>
                  <w:rFonts w:ascii="Arial" w:hAnsi="Arial" w:cs="Arial"/>
                  <w:color w:val="333333"/>
                  <w:shd w:val="clear" w:color="auto" w:fill="EEEEEE"/>
                </w:rPr>
                <w:t>Magical Moments Foundation, a Chapter at the Ohio State University</w:t>
              </w:r>
              <w:r w:rsidR="00353228">
                <w:rPr>
                  <w:rFonts w:ascii="Buckeye Serif 2" w:hAnsi="Buckeye Serif 2"/>
                </w:rPr>
                <w:fldChar w:fldCharType="end"/>
              </w:r>
              <w:r w:rsidR="00353228">
                <w:rPr>
                  <w:rFonts w:ascii="Buckeye Serif 2" w:hAnsi="Buckeye Serif 2"/>
                </w:rPr>
                <w:t xml:space="preserve"> </w:t>
              </w:r>
            </w:sdtContent>
          </w:sdt>
          <w:r w:rsidR="00353228">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8C2C83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53228" w:rsidRPr="00353228">
            <w:rPr>
              <w:rFonts w:ascii="Buckeye Serif 2" w:hAnsi="Buckeye Serif 2"/>
            </w:rPr>
            <w:t xml:space="preserve"> </w:t>
          </w:r>
          <w:sdt>
            <w:sdtPr>
              <w:rPr>
                <w:rFonts w:ascii="Buckeye Serif 2" w:hAnsi="Buckeye Serif 2"/>
              </w:rPr>
              <w:alias w:val="Organization Name"/>
              <w:tag w:val="Organization Name"/>
              <w:id w:val="-399209802"/>
              <w:placeholder>
                <w:docPart w:val="ECFB06C5DF46494E98267384A7B5D7CB"/>
              </w:placeholder>
            </w:sdtPr>
            <w:sdtContent>
              <w:r w:rsidR="00353228">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r w:rsidR="00353228">
                <w:rPr>
                  <w:rFonts w:ascii="Buckeye Serif 2" w:hAnsi="Buckeye Serif 2"/>
                </w:rPr>
                <w:instrText xml:space="preserve"> FORMTEXT </w:instrText>
              </w:r>
              <w:r w:rsidR="00353228">
                <w:rPr>
                  <w:rFonts w:ascii="Buckeye Serif 2" w:hAnsi="Buckeye Serif 2"/>
                </w:rPr>
              </w:r>
              <w:r w:rsidR="00353228">
                <w:rPr>
                  <w:rFonts w:ascii="Buckeye Serif 2" w:hAnsi="Buckeye Serif 2"/>
                </w:rPr>
                <w:fldChar w:fldCharType="separate"/>
              </w:r>
              <w:r w:rsidR="00353228">
                <w:rPr>
                  <w:rStyle w:val="Strong"/>
                  <w:rFonts w:ascii="Arial" w:hAnsi="Arial" w:cs="Arial"/>
                  <w:color w:val="333333"/>
                  <w:shd w:val="clear" w:color="auto" w:fill="EEEEEE"/>
                </w:rPr>
                <w:t>Magical Moments Foundation, A Chapter At The Ohio State University</w:t>
              </w:r>
              <w:r w:rsidR="00353228">
                <w:rPr>
                  <w:rFonts w:ascii="Buckeye Serif 2" w:hAnsi="Buckeye Serif 2"/>
                </w:rPr>
                <w:fldChar w:fldCharType="end"/>
              </w:r>
              <w:r w:rsidR="00353228">
                <w:rPr>
                  <w:rFonts w:ascii="Buckeye Serif 2" w:hAnsi="Buckeye Serif 2"/>
                </w:rPr>
                <w:t xml:space="preserve"> </w:t>
              </w:r>
            </w:sdtContent>
          </w:sdt>
          <w:r w:rsidR="00353228">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CF00CE9"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53228" w:rsidRPr="00353228">
            <w:rPr>
              <w:rFonts w:ascii="Buckeye Serif 2" w:hAnsi="Buckeye Serif 2"/>
            </w:rPr>
            <w:t xml:space="preserve"> </w:t>
          </w:r>
          <w:sdt>
            <w:sdtPr>
              <w:rPr>
                <w:rFonts w:ascii="Buckeye Serif 2" w:hAnsi="Buckeye Serif 2"/>
              </w:rPr>
              <w:alias w:val="Organization Name"/>
              <w:tag w:val="Organization Name"/>
              <w:id w:val="-515078428"/>
              <w:placeholder>
                <w:docPart w:val="3CED8CD2F2F66A44B84114E155987959"/>
              </w:placeholder>
            </w:sdtPr>
            <w:sdtContent>
              <w:r w:rsidR="00353228">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r w:rsidR="00353228">
                <w:rPr>
                  <w:rFonts w:ascii="Buckeye Serif 2" w:hAnsi="Buckeye Serif 2"/>
                </w:rPr>
                <w:instrText xml:space="preserve"> FORMTEXT </w:instrText>
              </w:r>
              <w:r w:rsidR="00353228">
                <w:rPr>
                  <w:rFonts w:ascii="Buckeye Serif 2" w:hAnsi="Buckeye Serif 2"/>
                </w:rPr>
              </w:r>
              <w:r w:rsidR="00353228">
                <w:rPr>
                  <w:rFonts w:ascii="Buckeye Serif 2" w:hAnsi="Buckeye Serif 2"/>
                </w:rPr>
                <w:fldChar w:fldCharType="separate"/>
              </w:r>
              <w:r w:rsidR="00353228">
                <w:rPr>
                  <w:rStyle w:val="Strong"/>
                  <w:rFonts w:ascii="Arial" w:hAnsi="Arial" w:cs="Arial"/>
                  <w:color w:val="333333"/>
                  <w:shd w:val="clear" w:color="auto" w:fill="EEEEEE"/>
                </w:rPr>
                <w:t>Magical Moments Foundation, A Chapter At The Ohio State University</w:t>
              </w:r>
              <w:r w:rsidR="00353228">
                <w:rPr>
                  <w:rFonts w:ascii="Buckeye Serif 2" w:hAnsi="Buckeye Serif 2"/>
                </w:rPr>
                <w:fldChar w:fldCharType="end"/>
              </w:r>
              <w:r w:rsidR="00353228">
                <w:rPr>
                  <w:rFonts w:ascii="Buckeye Serif 2" w:hAnsi="Buckeye Serif 2"/>
                </w:rPr>
                <w:t xml:space="preserve"> </w:t>
              </w:r>
            </w:sdtContent>
          </w:sdt>
          <w:r w:rsidR="00353228">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not require approval. All elements </w:t>
      </w:r>
      <w:r w:rsidR="00EB7F83" w:rsidRPr="006662A4">
        <w:rPr>
          <w:rFonts w:ascii="Buckeye Serif 2" w:hAnsi="Buckeye Serif 2"/>
          <w:i/>
          <w:iCs/>
        </w:rPr>
        <w:lastRenderedPageBreak/>
        <w:t>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4857CA67" w14:textId="0A536AEB" w:rsidR="00353228" w:rsidRDefault="005F5356" w:rsidP="00353228">
          <w:pPr>
            <w:spacing w:line="331" w:lineRule="auto"/>
            <w:ind w:left="1260"/>
            <w:rPr>
              <w:rFonts w:ascii="Times New Roman" w:eastAsia="Times New Roman" w:hAnsi="Times New Roman" w:cs="Times New Roman"/>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sidRPr="00353228">
            <w:rPr>
              <w:rFonts w:ascii="Times New Roman" w:eastAsia="Times New Roman" w:hAnsi="Times New Roman" w:cs="Times New Roman"/>
              <w:b/>
            </w:rPr>
            <w:t xml:space="preserve"> </w:t>
          </w:r>
          <w:r w:rsidR="00353228">
            <w:rPr>
              <w:rFonts w:ascii="Times New Roman" w:eastAsia="Times New Roman" w:hAnsi="Times New Roman" w:cs="Times New Roman"/>
            </w:rPr>
            <w:t xml:space="preserve">​All currently enrolled undergraduate and graduate students in good academic standing at The Ohio State University (good academic standing defined as a Cumulative Point-Hour Ratio of at least 2.00) shall be eligible for membership. </w:t>
          </w:r>
        </w:p>
        <w:p w14:paraId="7021F4D3" w14:textId="77777777"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General Member Status expectations that make up criteria for “good standing” shall include, but not limited to the following:</w:t>
          </w:r>
        </w:p>
        <w:p w14:paraId="61BA4314" w14:textId="77777777"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A. Must be assigned to a committee according to their preference as indicated on the interest survey and Executive Board discretion.</w:t>
          </w:r>
        </w:p>
        <w:p w14:paraId="41AC3CD8" w14:textId="77777777"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B. Must attend all committee meetings unless otherwise excused by the Secretary or President.</w:t>
          </w:r>
        </w:p>
        <w:p w14:paraId="07A6F780" w14:textId="77777777"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C. Must fulfill committee expectations set by their designated committee Chairs.</w:t>
          </w:r>
        </w:p>
        <w:p w14:paraId="2B71927D" w14:textId="52E3CC77"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D.</w:t>
          </w:r>
          <w:r>
            <w:rPr>
              <w:rFonts w:ascii="Times New Roman" w:eastAsia="Times New Roman" w:hAnsi="Times New Roman" w:cs="Times New Roman"/>
            </w:rPr>
            <w:t>Must attend all general body meetings unless otherwise excused by the President or Vice P</w:t>
          </w:r>
        </w:p>
        <w:p w14:paraId="3F0D8699" w14:textId="77777777"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E. Must attend at least two fundraising related events each semester unless otherwise excused by the Fundraising Chair or President.</w:t>
          </w:r>
        </w:p>
        <w:p w14:paraId="04F17679" w14:textId="77777777"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F. Must attend at least two volunteering related events each semester unless otherwise excused by the Volunteering Chair or President.</w:t>
          </w:r>
        </w:p>
        <w:p w14:paraId="3E5AC019" w14:textId="7284D54C"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 xml:space="preserve"> </w:t>
          </w:r>
          <w:r>
            <w:rPr>
              <w:rFonts w:ascii="Times New Roman" w:eastAsia="Times New Roman" w:hAnsi="Times New Roman" w:cs="Times New Roman"/>
            </w:rPr>
            <w:t>G. Must pay dues as outlined by the Executive Board and the Treasurer upon entrance to the organization and subsequently upon the start of the autumn semester.</w:t>
          </w:r>
        </w:p>
        <w:p w14:paraId="02AC62F6" w14:textId="72883163"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 xml:space="preserve">Every MMFOSU member who is not a part of the Executive Board is part of the General Member Status. </w:t>
          </w:r>
        </w:p>
        <w:p w14:paraId="5297E545" w14:textId="6102533F"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Members may be excused from certain expectations as listed above, at the discretion of the Secretary, Vice President, or President including, but not limited to a scheduled class, an exam, or other reasons determined excusable.</w:t>
          </w:r>
        </w:p>
        <w:p w14:paraId="28436611" w14:textId="4A7B80D3"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Members who cannot attend MMFOSU general body meetings due to conflicts with scheduling of academic courses will be granted Class Excuse through the submission and approval of a Class Excuse Form due to the Vice President.</w:t>
          </w:r>
        </w:p>
        <w:p w14:paraId="3CAF5BD0" w14:textId="5291193D"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Members wishing to remove themselves from the organization, should notify the Secretary and Vice President.</w:t>
          </w:r>
        </w:p>
        <w:p w14:paraId="35569898" w14:textId="47E8431C" w:rsid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lastRenderedPageBreak/>
            <w:t>All private information obtained through the roster or for MMFOSU related events should only be used for communication in the scope of MMFOSU and its activities</w:t>
          </w:r>
        </w:p>
        <w:p w14:paraId="56AF7FF2" w14:textId="6AFCA9D5"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FC04C99" w14:textId="0AA39107" w:rsidR="00353228" w:rsidRPr="00353228" w:rsidRDefault="005F5356" w:rsidP="00353228">
          <w:pPr>
            <w:pStyle w:val="NormalWeb"/>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sidRPr="00353228">
            <w:t xml:space="preserve"> </w:t>
          </w:r>
          <w:r w:rsidR="00353228" w:rsidRPr="00353228">
            <w:rPr>
              <w:rFonts w:ascii="Buckeye Serif 2" w:hAnsi="Buckeye Serif 2"/>
            </w:rPr>
            <w:t>Section 1 In order to officially gain membership into MMFOSU, interested students must complete the following:</w:t>
          </w:r>
        </w:p>
        <w:p w14:paraId="7F474F56" w14:textId="77777777" w:rsidR="00353228" w:rsidRPr="00353228" w:rsidRDefault="00353228" w:rsidP="00353228">
          <w:pPr>
            <w:pStyle w:val="NormalWeb"/>
            <w:rPr>
              <w:rFonts w:ascii="Buckeye Serif 2" w:hAnsi="Buckeye Serif 2"/>
            </w:rPr>
          </w:pPr>
          <w:r w:rsidRPr="00353228">
            <w:rPr>
              <w:rFonts w:ascii="Buckeye Serif 2" w:hAnsi="Buckeye Serif 2"/>
            </w:rPr>
            <w:t>A. Register for MMFOSU’s public email listserv by one of the following:</w:t>
          </w:r>
        </w:p>
        <w:p w14:paraId="6DBB9A90" w14:textId="77777777" w:rsidR="00353228" w:rsidRPr="00353228" w:rsidRDefault="00353228" w:rsidP="00353228">
          <w:pPr>
            <w:pStyle w:val="NormalWeb"/>
            <w:rPr>
              <w:rFonts w:ascii="Buckeye Serif 2" w:hAnsi="Buckeye Serif 2"/>
            </w:rPr>
          </w:pPr>
          <w:r w:rsidRPr="00353228">
            <w:rPr>
              <w:rFonts w:ascii="Buckeye Serif 2" w:hAnsi="Buckeye Serif 2"/>
            </w:rPr>
            <w:t>1. Attending the MMFOSU booth at a student involvement fair</w:t>
          </w:r>
        </w:p>
        <w:p w14:paraId="51257DF9" w14:textId="77777777" w:rsidR="00353228" w:rsidRPr="00353228" w:rsidRDefault="00353228" w:rsidP="00353228">
          <w:pPr>
            <w:pStyle w:val="NormalWeb"/>
            <w:rPr>
              <w:rFonts w:ascii="Buckeye Serif 2" w:hAnsi="Buckeye Serif 2"/>
            </w:rPr>
          </w:pPr>
          <w:r w:rsidRPr="00353228">
            <w:rPr>
              <w:rFonts w:ascii="Buckeye Serif 2" w:hAnsi="Buckeye Serif 2"/>
            </w:rPr>
            <w:t>2. Attending an MMFOSU information session</w:t>
          </w:r>
        </w:p>
        <w:p w14:paraId="265E9672" w14:textId="77777777" w:rsidR="00353228" w:rsidRPr="00353228" w:rsidRDefault="00353228" w:rsidP="00353228">
          <w:pPr>
            <w:pStyle w:val="NormalWeb"/>
            <w:rPr>
              <w:rFonts w:ascii="Buckeye Serif 2" w:hAnsi="Buckeye Serif 2"/>
            </w:rPr>
          </w:pPr>
          <w:r w:rsidRPr="00353228">
            <w:rPr>
              <w:rFonts w:ascii="Buckeye Serif 2" w:hAnsi="Buckeye Serif 2"/>
            </w:rPr>
            <w:t>3. Attending another recruiting event not previously listed</w:t>
          </w:r>
        </w:p>
        <w:p w14:paraId="15BE56DA" w14:textId="77777777" w:rsidR="00353228" w:rsidRPr="00353228" w:rsidRDefault="00353228" w:rsidP="00353228">
          <w:pPr>
            <w:pStyle w:val="NormalWeb"/>
            <w:rPr>
              <w:rFonts w:ascii="Buckeye Serif 2" w:hAnsi="Buckeye Serif 2"/>
            </w:rPr>
          </w:pPr>
          <w:r w:rsidRPr="00353228">
            <w:rPr>
              <w:rFonts w:ascii="Buckeye Serif 2" w:hAnsi="Buckeye Serif 2"/>
            </w:rPr>
            <w:t>4. Contacting the Outreach Chair</w:t>
          </w:r>
        </w:p>
        <w:p w14:paraId="7B42A499" w14:textId="76ADF56A" w:rsidR="00353228" w:rsidRPr="00353228" w:rsidRDefault="00353228" w:rsidP="00353228">
          <w:pPr>
            <w:pStyle w:val="NormalWeb"/>
            <w:rPr>
              <w:rFonts w:ascii="Buckeye Serif 2" w:hAnsi="Buckeye Serif 2"/>
            </w:rPr>
          </w:pPr>
          <w:r w:rsidRPr="00353228">
            <w:rPr>
              <w:rFonts w:ascii="Buckeye Serif 2" w:hAnsi="Buckeye Serif 2"/>
            </w:rPr>
            <w:t>B. Complete the MMFOSU interest survey to indicate desired membership status C. Officially accept membership status through email within 48 hours upon</w:t>
          </w:r>
          <w:r>
            <w:rPr>
              <w:rFonts w:ascii="Buckeye Serif 2" w:hAnsi="Buckeye Serif 2"/>
            </w:rPr>
            <w:t xml:space="preserve"> </w:t>
          </w:r>
          <w:r w:rsidRPr="00353228">
            <w:rPr>
              <w:rFonts w:ascii="Buckeye Serif 2" w:hAnsi="Buckeye Serif 2"/>
            </w:rPr>
            <w:t>following receiving notification from the Executive Board</w:t>
          </w:r>
        </w:p>
        <w:p w14:paraId="27A38060" w14:textId="24BCD978" w:rsidR="00D53151" w:rsidRDefault="00353228" w:rsidP="00353228">
          <w:pPr>
            <w:pStyle w:val="NormalWeb"/>
            <w:rPr>
              <w:rFonts w:ascii="Buckeye Serif 2" w:hAnsi="Buckeye Serif 2"/>
            </w:rPr>
          </w:pPr>
          <w:r w:rsidRPr="00353228">
            <w:rPr>
              <w:rFonts w:ascii="Buckeye Serif 2" w:hAnsi="Buckeye Serif 2"/>
            </w:rPr>
            <w:t>Section 2 The Outreach Chair, with assistance from the President, will be responsible for</w:t>
          </w:r>
          <w:r>
            <w:rPr>
              <w:rFonts w:ascii="Buckeye Serif 2" w:hAnsi="Buckeye Serif 2"/>
            </w:rPr>
            <w:t xml:space="preserve"> </w:t>
          </w:r>
          <w:r w:rsidRPr="00353228">
            <w:rPr>
              <w:rFonts w:ascii="Buckeye Serif 2" w:hAnsi="Buckeye Serif 2"/>
            </w:rPr>
            <w:t>recording official MMFOSU interest survey responses and the sorting of interested students into their desired membership status.</w:t>
          </w:r>
          <w:r w:rsidR="005F5356">
            <w:rPr>
              <w:rFonts w:ascii="Buckeye Serif 2" w:hAnsi="Buckeye Serif 2"/>
            </w:rPr>
            <w:fldChar w:fldCharType="end"/>
          </w:r>
          <w:bookmarkEnd w:id="7"/>
        </w:p>
        <w:p w14:paraId="344A976B" w14:textId="77777777" w:rsidR="00353228" w:rsidRPr="00D559E8" w:rsidRDefault="00000000" w:rsidP="00353228">
          <w:pPr>
            <w:pStyle w:val="NormalWeb"/>
            <w:rPr>
              <w:rFonts w:ascii="Buckeye Serif 2" w:hAnsi="Buckeye Serif 2"/>
            </w:rPr>
          </w:pP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D6CDCFD"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Pr>
              <w:rFonts w:ascii="Buckeye Serif 2" w:hAnsi="Buckeye Serif 2"/>
              <w:noProof/>
            </w:rPr>
            <w:t>Membership will be open on a rolling basis.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5A45E374" w14:textId="4B66AF7B" w:rsidR="00353228" w:rsidRDefault="005F5356" w:rsidP="00353228">
          <w:pPr>
            <w:spacing w:line="331" w:lineRule="auto"/>
            <w:ind w:left="1260"/>
            <w:rPr>
              <w:rFonts w:ascii="Times New Roman" w:eastAsia="Times New Roman" w:hAnsi="Times New Roman" w:cs="Times New Roman"/>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Pr>
              <w:rFonts w:ascii="Times New Roman" w:eastAsia="Times New Roman" w:hAnsi="Times New Roman" w:cs="Times New Roman"/>
            </w:rPr>
            <w:t xml:space="preserve">Failure to comply with all listed membership expectations could result in the removal or alteration of membership status as dictated by the Executive Board. Final decisions of membership will be made at the discretion of the President. </w:t>
          </w:r>
        </w:p>
        <w:p w14:paraId="3732698D" w14:textId="636D849A" w:rsidR="00ED05FF" w:rsidRPr="00D559E8" w:rsidRDefault="00353228" w:rsidP="00353228">
          <w:pPr>
            <w:spacing w:line="331" w:lineRule="auto"/>
            <w:ind w:left="1260"/>
            <w:rPr>
              <w:rFonts w:ascii="Buckeye Serif 2" w:hAnsi="Buckeye Serif 2"/>
            </w:rPr>
          </w:pPr>
          <w:r>
            <w:rPr>
              <w:rFonts w:ascii="Times New Roman" w:eastAsia="Times New Roman" w:hAnsi="Times New Roman" w:cs="Times New Roman"/>
            </w:rPr>
            <w:t>S</w:t>
          </w:r>
          <w:r w:rsidRPr="00353228">
            <w:rPr>
              <w:rFonts w:ascii="Times New Roman" w:eastAsia="Times New Roman" w:hAnsi="Times New Roman" w:cs="Times New Roman"/>
            </w:rPr>
            <w:t xml:space="preserve">hould a situation of member misconduct arise, the Executive Board shall conduct a two week investigation to analyze all factors, while leading with the utmost confidentiality. During this period, the member(s) in question will be prohibited from all MMFOSU events and meetings. The Executive Board will determine if any consequences are necessary, which will vary on a </w:t>
          </w:r>
          <w:proofErr w:type="gramStart"/>
          <w:r w:rsidRPr="00353228">
            <w:rPr>
              <w:rFonts w:ascii="Times New Roman" w:eastAsia="Times New Roman" w:hAnsi="Times New Roman" w:cs="Times New Roman"/>
            </w:rPr>
            <w:t>case by case</w:t>
          </w:r>
          <w:proofErr w:type="gramEnd"/>
          <w:r w:rsidRPr="00353228">
            <w:rPr>
              <w:rFonts w:ascii="Times New Roman" w:eastAsia="Times New Roman" w:hAnsi="Times New Roman" w:cs="Times New Roman"/>
            </w:rPr>
            <w:t xml:space="preserve"> basis.</w:t>
          </w:r>
          <w:r w:rsidR="005F5356">
            <w:rPr>
              <w:rFonts w:ascii="Buckeye Serif 2" w:hAnsi="Buckeye Serif 2"/>
            </w:rPr>
            <w:fldChar w:fldCharType="end"/>
          </w:r>
          <w:bookmarkEnd w:id="9"/>
          <w:r w:rsidR="006C7BBA">
            <w:rPr>
              <w:rFonts w:ascii="Buckeye Serif 2" w:hAnsi="Buckeye Serif 2"/>
            </w:rPr>
            <w:t xml:space="preserve"> The decision for removal will be made by a vote from the Executive Board (including the President, Vice President, Treasurer, Secretary, Volunteering Chair, Marketing Chair, Outreach </w:t>
          </w:r>
          <w:r w:rsidR="006C7BBA">
            <w:rPr>
              <w:rFonts w:ascii="Buckeye Serif 2" w:hAnsi="Buckeye Serif 2"/>
            </w:rPr>
            <w:lastRenderedPageBreak/>
            <w:t xml:space="preserve">Chair, and Fundraising Chair). The vote will be decided by a simple majority. If there is a tie, further discussion and a re-vote will be made until a decision is reached. </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eastAsiaTheme="minorHAnsi" w:hAnsi="Buckeye Serif 2" w:cstheme="minorBidi"/>
          <w:kern w:val="2"/>
          <w14:ligatures w14:val="standardContextual"/>
        </w:rPr>
        <w:alias w:val="Advisor Duties"/>
        <w:tag w:val="Advisor Duties"/>
        <w:id w:val="1120793946"/>
        <w:placeholder>
          <w:docPart w:val="90DC8C6B2FE7B5479FB271904389F1A9"/>
        </w:placeholder>
      </w:sdtPr>
      <w:sdtContent>
        <w:p w14:paraId="7AC9F473" w14:textId="5D1EB950" w:rsidR="00353228" w:rsidRPr="00353228" w:rsidRDefault="005F5356" w:rsidP="00353228">
          <w:pPr>
            <w:pStyle w:val="NormalWeb"/>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sidRPr="00353228">
            <w:t xml:space="preserve">The advisor </w:t>
          </w:r>
          <w:r w:rsidR="00353228">
            <w:t>s</w:t>
          </w:r>
          <w:r w:rsidR="00353228" w:rsidRPr="00353228">
            <w:t>hall serve as a resource and mentor to officers and members, providing guidance and support in organizational, educational, and operational matters. The advisor may not vote or hold office within the organization.</w:t>
          </w:r>
        </w:p>
        <w:p w14:paraId="30B3C8E7" w14:textId="77777777" w:rsidR="00353228" w:rsidRPr="00353228" w:rsidRDefault="00353228" w:rsidP="00353228">
          <w:p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The advisor’s responsibilities include, but are not limited to:</w:t>
          </w:r>
        </w:p>
        <w:p w14:paraId="7C2F19C2" w14:textId="77777777" w:rsidR="00353228" w:rsidRPr="00353228" w:rsidRDefault="00353228" w:rsidP="0035322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Attending meetings and events when possible to provide continuity and oversight.</w:t>
          </w:r>
        </w:p>
        <w:p w14:paraId="35FC317F" w14:textId="77777777" w:rsidR="00353228" w:rsidRPr="00353228" w:rsidRDefault="00353228" w:rsidP="0035322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Offering guidance on university policies, organizational goals, and professional development.</w:t>
          </w:r>
        </w:p>
        <w:p w14:paraId="27039EF1" w14:textId="77777777" w:rsidR="00353228" w:rsidRPr="00353228" w:rsidRDefault="00353228" w:rsidP="0035322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Assisting with officer transitions and providing historical context for organizational operations.</w:t>
          </w:r>
        </w:p>
        <w:p w14:paraId="50F55A2B" w14:textId="77777777" w:rsidR="00353228" w:rsidRPr="00353228" w:rsidRDefault="00353228" w:rsidP="0035322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Supporting leadership development through individual mentorship of officers and members.</w:t>
          </w:r>
        </w:p>
        <w:p w14:paraId="6F90FC8F" w14:textId="77777777" w:rsidR="00353228" w:rsidRPr="00353228" w:rsidRDefault="00353228" w:rsidP="0035322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Helping mediate interpersonal conflicts and promoting a positive organizational culture.</w:t>
          </w:r>
        </w:p>
        <w:p w14:paraId="2835EB18" w14:textId="77777777" w:rsidR="00353228" w:rsidRPr="00353228" w:rsidRDefault="00353228" w:rsidP="0035322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Consulting on financial planning and the organization’s budget.</w:t>
          </w:r>
        </w:p>
        <w:p w14:paraId="3788B5D6" w14:textId="77777777" w:rsidR="00353228" w:rsidRPr="00353228" w:rsidRDefault="00353228" w:rsidP="0035322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Reviewing organizational communications for professionalism and alignment with university values.</w:t>
          </w:r>
        </w:p>
        <w:p w14:paraId="12B49C7A" w14:textId="77777777" w:rsidR="00353228" w:rsidRPr="00353228" w:rsidRDefault="00353228" w:rsidP="0035322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Ensuring the organization’s constitution and purpose statement remain accurate and up to date.</w:t>
          </w:r>
        </w:p>
        <w:p w14:paraId="7822205E" w14:textId="503256EB" w:rsidR="00353228" w:rsidRPr="00353228" w:rsidRDefault="00353228" w:rsidP="0035322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Completing all university-mandated trainings, including advisor training (every two years) and anti-hazing training.</w:t>
          </w:r>
        </w:p>
        <w:p w14:paraId="6E2B9167" w14:textId="77AAC6BE" w:rsidR="005F5356" w:rsidRPr="00353228" w:rsidRDefault="00353228" w:rsidP="00353228">
          <w:pPr>
            <w:spacing w:before="100" w:beforeAutospacing="1" w:after="100" w:afterAutospacing="1" w:line="240" w:lineRule="auto"/>
            <w:rPr>
              <w:rFonts w:ascii="Times New Roman" w:eastAsia="Times New Roman" w:hAnsi="Times New Roman" w:cs="Times New Roman"/>
              <w:kern w:val="0"/>
              <w14:ligatures w14:val="none"/>
            </w:rPr>
          </w:pPr>
          <w:r w:rsidRPr="00353228">
            <w:rPr>
              <w:rFonts w:ascii="Times New Roman" w:eastAsia="Times New Roman" w:hAnsi="Times New Roman" w:cs="Times New Roman"/>
              <w:kern w:val="0"/>
              <w14:ligatures w14:val="none"/>
            </w:rPr>
            <w:t xml:space="preserve">The advisor serves in an advisory role only and is </w:t>
          </w:r>
          <w:r w:rsidRPr="00353228">
            <w:rPr>
              <w:rFonts w:ascii="Times New Roman" w:eastAsia="Times New Roman" w:hAnsi="Times New Roman" w:cs="Times New Roman"/>
              <w:b/>
              <w:bCs/>
              <w:kern w:val="0"/>
              <w14:ligatures w14:val="none"/>
            </w:rPr>
            <w:t>not authorized to make statements or decisions on behalf of The Ohio State University or the organizatio</w:t>
          </w:r>
          <w:r>
            <w:rPr>
              <w:rFonts w:ascii="Times New Roman" w:eastAsia="Times New Roman" w:hAnsi="Times New Roman" w:cs="Times New Roman"/>
              <w:b/>
              <w:bCs/>
              <w:kern w:val="0"/>
              <w14:ligatures w14:val="none"/>
            </w:rPr>
            <w:t>n</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D874ABE" w:rsidR="00D559E8" w:rsidRPr="00D559E8" w:rsidRDefault="005F5356" w:rsidP="00353228">
          <w:pPr>
            <w:pStyle w:val="NormalWeb"/>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t>The advisor shall serve a one-year term with the opportunity for reappointment each academic year. Continuation in the role will be based on mutual agreement between the advisor and the Executive Board.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eastAsiaTheme="minorHAnsi" w:hAnsi="Buckeye Serif 2" w:cstheme="minorBidi"/>
          <w:kern w:val="2"/>
          <w14:ligatures w14:val="standardContextual"/>
        </w:rPr>
        <w:alias w:val="Advisor Selection"/>
        <w:tag w:val="Advisor Selection"/>
        <w:id w:val="-2107726321"/>
        <w:placeholder>
          <w:docPart w:val="90DC8C6B2FE7B5479FB271904389F1A9"/>
        </w:placeholder>
      </w:sdtPr>
      <w:sdtContent>
        <w:p w14:paraId="657C1F95" w14:textId="77777777" w:rsidR="00353228" w:rsidRDefault="005F5356" w:rsidP="00353228">
          <w:pPr>
            <w:pStyle w:val="NormalWeb"/>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t>The primary advisor must be a member of The Ohio State University’s faculty or administrative and professional staff, selected by a majority vote of the Executive Board.</w:t>
          </w:r>
        </w:p>
        <w:p w14:paraId="65D49648" w14:textId="77777777" w:rsidR="00353228" w:rsidRDefault="00353228" w:rsidP="00353228">
          <w:pPr>
            <w:pStyle w:val="NormalWeb"/>
            <w:numPr>
              <w:ilvl w:val="0"/>
              <w:numId w:val="3"/>
            </w:numPr>
          </w:pPr>
          <w:r>
            <w:t>Co-advisors may be appointed if approved by the Executive Board.</w:t>
          </w:r>
        </w:p>
        <w:p w14:paraId="27962B5D" w14:textId="77777777" w:rsidR="00353228" w:rsidRDefault="00353228" w:rsidP="00353228">
          <w:pPr>
            <w:pStyle w:val="NormalWeb"/>
            <w:numPr>
              <w:ilvl w:val="0"/>
              <w:numId w:val="3"/>
            </w:numPr>
          </w:pPr>
          <w:r>
            <w:t>Graduate administrative associates, emeritus or retired faculty/staff, and classified civil service employees may serve as co-advisors but not as the primary advisor.</w:t>
          </w:r>
        </w:p>
        <w:p w14:paraId="470A5525" w14:textId="77777777" w:rsidR="00353228" w:rsidRDefault="00353228" w:rsidP="00353228">
          <w:pPr>
            <w:pStyle w:val="NormalWeb"/>
            <w:numPr>
              <w:ilvl w:val="0"/>
              <w:numId w:val="3"/>
            </w:numPr>
          </w:pPr>
          <w:r>
            <w:t>Advisors on extended leave must establish contingency plans, such as appointing a temporary co-advisor or maintaining communication with the Executive Board to ensure organizational continuity.</w:t>
          </w:r>
        </w:p>
        <w:p w14:paraId="6B43C275" w14:textId="7271356B" w:rsidR="00D559E8" w:rsidRDefault="005F5356" w:rsidP="0006656A">
          <w:pPr>
            <w:rPr>
              <w:rFonts w:ascii="Buckeye Serif 2" w:hAnsi="Buckeye Serif 2"/>
            </w:rPr>
          </w:pP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D65EA56" w:rsidR="00D559E8" w:rsidRDefault="005F5356" w:rsidP="00353228">
          <w:pPr>
            <w:pStyle w:val="NormalWeb"/>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t>In the event that the advisor resigns or is unable to continue serving, the Executive Board will appoint an interim advisor within 30 days. A new advisor will then be selected and approved by a majority vote of the Executive Board and confirmed by the organization’s membership.</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5E1CFA2" w14:textId="14F46277" w:rsidR="00353228" w:rsidRPr="00353228" w:rsidRDefault="00DC52EA" w:rsidP="00353228">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sidRPr="00353228">
            <w:t xml:space="preserve"> </w:t>
          </w:r>
          <w:r w:rsidR="00353228" w:rsidRPr="00353228">
            <w:rPr>
              <w:rFonts w:ascii="Buckeye Serif 2" w:hAnsi="Buckeye Serif 2"/>
              <w:noProof/>
            </w:rPr>
            <w:t>Section 1 The President shall call and chair all MMFOSU General and Executive Board meetings and act as the representative and spokesperson in all external functions. The responsibilities of the President also include setting the agenda for general meetings and Executive Board meetings, while also acting as the liaison between Magical Moments Foundation (MMF) and the MMFOSU General Body by staying in communication with the Magical Moments National Chapter, the advisory board, and the Executive Board.</w:t>
          </w:r>
        </w:p>
        <w:p w14:paraId="42E71ECB" w14:textId="77777777" w:rsidR="00353228" w:rsidRPr="00353228" w:rsidRDefault="00353228" w:rsidP="00353228">
          <w:pPr>
            <w:rPr>
              <w:rFonts w:ascii="Buckeye Serif 2" w:hAnsi="Buckeye Serif 2"/>
              <w:noProof/>
            </w:rPr>
          </w:pPr>
          <w:r w:rsidRPr="00353228">
            <w:rPr>
              <w:rFonts w:ascii="Buckeye Serif 2" w:hAnsi="Buckeye Serif 2"/>
              <w:noProof/>
            </w:rPr>
            <w:t>Section 2 When the President is not available; the Vice President shall call and chair all general body and Executive Board meetings. In the event that the President is no longer capable of performing their duties, the Vice President shall assume the position of the President and a new Vice President shall be chosen according to the By--Laws.</w:t>
          </w:r>
        </w:p>
        <w:p w14:paraId="37951A47" w14:textId="77777777" w:rsidR="00353228" w:rsidRPr="00353228" w:rsidRDefault="00353228" w:rsidP="00353228">
          <w:pPr>
            <w:rPr>
              <w:rFonts w:ascii="Buckeye Serif 2" w:hAnsi="Buckeye Serif 2"/>
              <w:noProof/>
            </w:rPr>
          </w:pPr>
          <w:r w:rsidRPr="00353228">
            <w:rPr>
              <w:rFonts w:ascii="Buckeye Serif 2" w:hAnsi="Buckeye Serif 2"/>
              <w:noProof/>
            </w:rPr>
            <w:t>Section 3 The Vice President shall be in charge of all organizational growth and membership development as well as overseeing research for the betterment of the organization and anything else as outlined in the By-Laws.</w:t>
          </w:r>
        </w:p>
        <w:p w14:paraId="6E1DE909" w14:textId="77777777" w:rsidR="00353228" w:rsidRPr="00353228" w:rsidRDefault="00353228" w:rsidP="00353228">
          <w:pPr>
            <w:rPr>
              <w:rFonts w:ascii="Buckeye Serif 2" w:hAnsi="Buckeye Serif 2"/>
              <w:noProof/>
            </w:rPr>
          </w:pPr>
          <w:r w:rsidRPr="00353228">
            <w:rPr>
              <w:rFonts w:ascii="Buckeye Serif 2" w:hAnsi="Buckeye Serif 2"/>
              <w:noProof/>
            </w:rPr>
            <w:t>Section 4 The Marketing Chair shall be in charge of managing all social media accounts, creating any graphics, managing MMFOSU’s official website, and any other responsibilities as outlined in the By-Laws.</w:t>
          </w:r>
        </w:p>
        <w:p w14:paraId="0C81F6E8" w14:textId="77777777" w:rsidR="00353228" w:rsidRPr="00353228" w:rsidRDefault="00353228" w:rsidP="00353228">
          <w:pPr>
            <w:rPr>
              <w:rFonts w:ascii="Buckeye Serif 2" w:hAnsi="Buckeye Serif 2"/>
              <w:noProof/>
            </w:rPr>
          </w:pPr>
          <w:r w:rsidRPr="00353228">
            <w:rPr>
              <w:rFonts w:ascii="Buckeye Serif 2" w:hAnsi="Buckeye Serif 2"/>
              <w:noProof/>
            </w:rPr>
            <w:t>Section 5 The Treasurer shall be responsible for and manage the entirety of the finances, budgets, bank accounts, and oversee sponsorships and income.</w:t>
          </w:r>
        </w:p>
        <w:p w14:paraId="70E9E6B0" w14:textId="77777777" w:rsidR="00353228" w:rsidRPr="00353228" w:rsidRDefault="00353228" w:rsidP="00353228">
          <w:pPr>
            <w:rPr>
              <w:rFonts w:ascii="Buckeye Serif 2" w:hAnsi="Buckeye Serif 2"/>
              <w:noProof/>
            </w:rPr>
          </w:pPr>
          <w:r w:rsidRPr="00353228">
            <w:rPr>
              <w:rFonts w:ascii="Buckeye Serif 2" w:hAnsi="Buckeye Serif 2"/>
              <w:noProof/>
            </w:rPr>
            <w:t>Section 6 The Volunteering Chair shall oversee all matters pertaining to volunteering events within the Ohio State University and broader Columbus community.</w:t>
          </w:r>
        </w:p>
        <w:p w14:paraId="5843E7EB" w14:textId="77777777" w:rsidR="00353228" w:rsidRPr="00353228" w:rsidRDefault="00353228" w:rsidP="00353228">
          <w:pPr>
            <w:rPr>
              <w:rFonts w:ascii="Buckeye Serif 2" w:hAnsi="Buckeye Serif 2"/>
              <w:noProof/>
            </w:rPr>
          </w:pPr>
          <w:r w:rsidRPr="00353228">
            <w:rPr>
              <w:rFonts w:ascii="Buckeye Serif 2" w:hAnsi="Buckeye Serif 2"/>
              <w:noProof/>
            </w:rPr>
            <w:t>Section 7 The Fundraising Chair shall organize, oversee, and analyze the efficacy of all fundraising events.</w:t>
          </w:r>
        </w:p>
        <w:p w14:paraId="4025177C" w14:textId="77777777" w:rsidR="00353228" w:rsidRPr="00353228" w:rsidRDefault="00353228" w:rsidP="00353228">
          <w:pPr>
            <w:rPr>
              <w:rFonts w:ascii="Buckeye Serif 2" w:hAnsi="Buckeye Serif 2"/>
              <w:noProof/>
            </w:rPr>
          </w:pPr>
          <w:r w:rsidRPr="00353228">
            <w:rPr>
              <w:rFonts w:ascii="Buckeye Serif 2" w:hAnsi="Buckeye Serif 2"/>
              <w:noProof/>
            </w:rPr>
            <w:t>Section 8 The Outreach Chair shall oversee all communications outside of the organization including but not limited to, member recruitment, contacting potential donors, forming partnerships with other organizations, and building relationships with community members.</w:t>
          </w:r>
        </w:p>
        <w:p w14:paraId="6A02C636" w14:textId="77777777" w:rsidR="00353228" w:rsidRPr="00353228" w:rsidRDefault="00353228" w:rsidP="00353228">
          <w:pPr>
            <w:rPr>
              <w:rFonts w:ascii="Buckeye Serif 2" w:hAnsi="Buckeye Serif 2"/>
              <w:noProof/>
            </w:rPr>
          </w:pPr>
          <w:r w:rsidRPr="00353228">
            <w:rPr>
              <w:rFonts w:ascii="Buckeye Serif 2" w:hAnsi="Buckeye Serif 2"/>
              <w:noProof/>
            </w:rPr>
            <w:t xml:space="preserve">  </w:t>
          </w:r>
        </w:p>
        <w:p w14:paraId="714CAC56" w14:textId="077B017A" w:rsidR="00D559E8" w:rsidRDefault="00353228" w:rsidP="00353228">
          <w:pPr>
            <w:rPr>
              <w:rFonts w:ascii="Buckeye Serif 2" w:hAnsi="Buckeye Serif 2"/>
            </w:rPr>
          </w:pPr>
          <w:r w:rsidRPr="00353228">
            <w:rPr>
              <w:rFonts w:ascii="Buckeye Serif 2" w:hAnsi="Buckeye Serif 2"/>
              <w:noProof/>
            </w:rPr>
            <w:t xml:space="preserve"> Section 9 The Secretary shall generate weekly reports of all the committee meetings and shall help the President oversee administrative tasks and be the liaison for all emails, as well as help the Vice Presidents as needed. The Secretary will also be responsible for taking minutes at General Body meetings and Executive Board Meetings as well as ensuring that meetings follow the agenda, start and end on time, and move efficiently. The Secretary shall also generate an monthly report with the President which will be sent to the Graduate Student Advisory Board as well as the national branch of Magical Moments Foundation. Finally, the Secretary is responsible for any revisions made to the Constitution and By-Laws.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65782007" w14:textId="7D8DD50A" w:rsidR="00353228" w:rsidRDefault="00DC52EA" w:rsidP="00353228">
          <w:pPr>
            <w:spacing w:line="331" w:lineRule="auto"/>
            <w:ind w:left="1260"/>
            <w:rPr>
              <w:rFonts w:ascii="Times New Roman" w:eastAsia="Times New Roman" w:hAnsi="Times New Roman" w:cs="Times New Roman"/>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sidRPr="00353228">
            <w:rPr>
              <w:rFonts w:ascii="Times New Roman" w:eastAsia="Times New Roman" w:hAnsi="Times New Roman" w:cs="Times New Roman"/>
              <w:b/>
            </w:rPr>
            <w:t xml:space="preserve"> </w:t>
          </w:r>
          <w:r w:rsidR="00353228">
            <w:rPr>
              <w:rFonts w:ascii="Times New Roman" w:eastAsia="Times New Roman" w:hAnsi="Times New Roman" w:cs="Times New Roman"/>
            </w:rPr>
            <w:t xml:space="preserve">​All currently enrolled undergraduate and graduate students in good academic standing at The Ohio State University (good academic standing defined as a Cumulative Point-Hour Ratio of at least 2.00) shall be eligible for Executive Board Officer Positions </w:t>
          </w:r>
        </w:p>
        <w:p w14:paraId="4C719CB6" w14:textId="11E58F55" w:rsidR="00353228" w:rsidRPr="00353228" w:rsidRDefault="00353228" w:rsidP="00353228">
          <w:pPr>
            <w:spacing w:line="331" w:lineRule="auto"/>
            <w:ind w:left="1260"/>
            <w:rPr>
              <w:rFonts w:ascii="Times New Roman" w:eastAsia="Times New Roman" w:hAnsi="Times New Roman" w:cs="Times New Roman"/>
            </w:rPr>
          </w:pPr>
          <w:r>
            <w:rPr>
              <w:rFonts w:ascii="Times New Roman" w:eastAsia="Times New Roman" w:hAnsi="Times New Roman" w:cs="Times New Roman"/>
            </w:rPr>
            <w:t xml:space="preserve">Executive Board Officer </w:t>
          </w:r>
          <w:r w:rsidRPr="00353228">
            <w:rPr>
              <w:rFonts w:ascii="Times New Roman" w:eastAsia="Times New Roman" w:hAnsi="Times New Roman" w:cs="Times New Roman"/>
            </w:rPr>
            <w:t>expectations that make up criteria for “good standing” shall include, but not limited to the following:</w:t>
          </w:r>
        </w:p>
        <w:p w14:paraId="3642AD3D" w14:textId="753B0F89" w:rsidR="00353228" w:rsidRPr="00353228" w:rsidRDefault="00353228" w:rsidP="00353228">
          <w:pPr>
            <w:spacing w:line="331" w:lineRule="auto"/>
            <w:ind w:left="1260"/>
            <w:rPr>
              <w:rFonts w:ascii="Times New Roman" w:eastAsia="Times New Roman" w:hAnsi="Times New Roman" w:cs="Times New Roman"/>
            </w:rPr>
          </w:pPr>
          <w:r>
            <w:rPr>
              <w:rFonts w:ascii="Times New Roman" w:eastAsia="Times New Roman" w:hAnsi="Times New Roman" w:cs="Times New Roman"/>
            </w:rPr>
            <w:t>A</w:t>
          </w:r>
          <w:r w:rsidRPr="00353228">
            <w:rPr>
              <w:rFonts w:ascii="Times New Roman" w:eastAsia="Times New Roman" w:hAnsi="Times New Roman" w:cs="Times New Roman"/>
            </w:rPr>
            <w:t>. Must attend all committee meetings unless otherwise excused by the Secretary or President.</w:t>
          </w:r>
        </w:p>
        <w:p w14:paraId="36FCC7F1" w14:textId="51CDC59C" w:rsidR="00353228" w:rsidRPr="00353228" w:rsidRDefault="00353228" w:rsidP="00353228">
          <w:pPr>
            <w:spacing w:line="331" w:lineRule="auto"/>
            <w:ind w:left="1260"/>
            <w:rPr>
              <w:rFonts w:ascii="Times New Roman" w:eastAsia="Times New Roman" w:hAnsi="Times New Roman" w:cs="Times New Roman"/>
            </w:rPr>
          </w:pPr>
          <w:r>
            <w:rPr>
              <w:rFonts w:ascii="Times New Roman" w:eastAsia="Times New Roman" w:hAnsi="Times New Roman" w:cs="Times New Roman"/>
            </w:rPr>
            <w:t>B</w:t>
          </w:r>
          <w:r w:rsidRPr="00353228">
            <w:rPr>
              <w:rFonts w:ascii="Times New Roman" w:eastAsia="Times New Roman" w:hAnsi="Times New Roman" w:cs="Times New Roman"/>
            </w:rPr>
            <w:t xml:space="preserve">. Must fulfill </w:t>
          </w:r>
          <w:r>
            <w:rPr>
              <w:rFonts w:ascii="Times New Roman" w:eastAsia="Times New Roman" w:hAnsi="Times New Roman" w:cs="Times New Roman"/>
            </w:rPr>
            <w:t>executive board</w:t>
          </w:r>
          <w:r w:rsidRPr="00353228">
            <w:rPr>
              <w:rFonts w:ascii="Times New Roman" w:eastAsia="Times New Roman" w:hAnsi="Times New Roman" w:cs="Times New Roman"/>
            </w:rPr>
            <w:t xml:space="preserve"> expectations set by their </w:t>
          </w:r>
          <w:r>
            <w:rPr>
              <w:rFonts w:ascii="Times New Roman" w:eastAsia="Times New Roman" w:hAnsi="Times New Roman" w:cs="Times New Roman"/>
            </w:rPr>
            <w:t>role decriptions</w:t>
          </w:r>
          <w:r w:rsidRPr="00353228">
            <w:rPr>
              <w:rFonts w:ascii="Times New Roman" w:eastAsia="Times New Roman" w:hAnsi="Times New Roman" w:cs="Times New Roman"/>
            </w:rPr>
            <w:t>.</w:t>
          </w:r>
        </w:p>
        <w:p w14:paraId="1A8F26AB" w14:textId="7BA64710" w:rsidR="00353228" w:rsidRPr="00353228" w:rsidRDefault="00353228" w:rsidP="00353228">
          <w:pPr>
            <w:spacing w:line="331" w:lineRule="auto"/>
            <w:ind w:left="1260"/>
            <w:rPr>
              <w:rFonts w:ascii="Times New Roman" w:eastAsia="Times New Roman" w:hAnsi="Times New Roman" w:cs="Times New Roman"/>
            </w:rPr>
          </w:pPr>
          <w:r>
            <w:rPr>
              <w:rFonts w:ascii="Times New Roman" w:eastAsia="Times New Roman" w:hAnsi="Times New Roman" w:cs="Times New Roman"/>
            </w:rPr>
            <w:t>C</w:t>
          </w:r>
          <w:r w:rsidRPr="00353228">
            <w:rPr>
              <w:rFonts w:ascii="Times New Roman" w:eastAsia="Times New Roman" w:hAnsi="Times New Roman" w:cs="Times New Roman"/>
            </w:rPr>
            <w:t>.</w:t>
          </w:r>
          <w:r>
            <w:rPr>
              <w:rFonts w:ascii="Times New Roman" w:eastAsia="Times New Roman" w:hAnsi="Times New Roman" w:cs="Times New Roman"/>
            </w:rPr>
            <w:t>Must attend all general body meetings unless otherwise excused by the President or Vice P</w:t>
          </w:r>
        </w:p>
        <w:p w14:paraId="00CB37DB" w14:textId="0A6330F6" w:rsidR="00353228" w:rsidRPr="00353228" w:rsidRDefault="00353228" w:rsidP="00353228">
          <w:pPr>
            <w:spacing w:line="331" w:lineRule="auto"/>
            <w:ind w:left="1260"/>
            <w:rPr>
              <w:rFonts w:ascii="Times New Roman" w:eastAsia="Times New Roman" w:hAnsi="Times New Roman" w:cs="Times New Roman"/>
            </w:rPr>
          </w:pPr>
          <w:r>
            <w:rPr>
              <w:rFonts w:ascii="Times New Roman" w:eastAsia="Times New Roman" w:hAnsi="Times New Roman" w:cs="Times New Roman"/>
            </w:rPr>
            <w:t>D</w:t>
          </w:r>
          <w:r w:rsidRPr="00353228">
            <w:rPr>
              <w:rFonts w:ascii="Times New Roman" w:eastAsia="Times New Roman" w:hAnsi="Times New Roman" w:cs="Times New Roman"/>
            </w:rPr>
            <w:t>. Must attend at least two fundraising related events each semester unless otherwise excused by the Fundraising Chair or President.</w:t>
          </w:r>
        </w:p>
        <w:p w14:paraId="0F2A75D9" w14:textId="0AC245ED" w:rsidR="00353228" w:rsidRPr="00353228" w:rsidRDefault="00353228" w:rsidP="00353228">
          <w:pPr>
            <w:spacing w:line="331" w:lineRule="auto"/>
            <w:ind w:left="1260"/>
            <w:rPr>
              <w:rFonts w:ascii="Times New Roman" w:eastAsia="Times New Roman" w:hAnsi="Times New Roman" w:cs="Times New Roman"/>
            </w:rPr>
          </w:pPr>
          <w:r>
            <w:rPr>
              <w:rFonts w:ascii="Times New Roman" w:eastAsia="Times New Roman" w:hAnsi="Times New Roman" w:cs="Times New Roman"/>
            </w:rPr>
            <w:t>E</w:t>
          </w:r>
          <w:r w:rsidRPr="00353228">
            <w:rPr>
              <w:rFonts w:ascii="Times New Roman" w:eastAsia="Times New Roman" w:hAnsi="Times New Roman" w:cs="Times New Roman"/>
            </w:rPr>
            <w:t>. Must attend at least two volunteering related events each semester unless otherwise excused by the Volunteering Chair or President.</w:t>
          </w:r>
        </w:p>
        <w:p w14:paraId="6AF7BC87" w14:textId="1DAC0296" w:rsidR="00353228" w:rsidRPr="00353228" w:rsidRDefault="00353228" w:rsidP="00353228">
          <w:pPr>
            <w:spacing w:line="331" w:lineRule="auto"/>
            <w:ind w:left="1260"/>
            <w:rPr>
              <w:rFonts w:ascii="Times New Roman" w:eastAsia="Times New Roman" w:hAnsi="Times New Roman" w:cs="Times New Roman"/>
            </w:rPr>
          </w:pPr>
          <w:r w:rsidRPr="00353228">
            <w:rPr>
              <w:rFonts w:ascii="Times New Roman" w:eastAsia="Times New Roman" w:hAnsi="Times New Roman" w:cs="Times New Roman"/>
            </w:rPr>
            <w:t xml:space="preserve"> </w:t>
          </w:r>
          <w:r>
            <w:rPr>
              <w:rFonts w:ascii="Times New Roman" w:eastAsia="Times New Roman" w:hAnsi="Times New Roman" w:cs="Times New Roman"/>
            </w:rPr>
            <w:t>G. Must pay dues as outlined by the Executive Board and the Treasurer upon entrance to the organization and subsequently upon the start of the autumn semester.</w:t>
          </w:r>
        </w:p>
        <w:p w14:paraId="0AA26450" w14:textId="4F591C10" w:rsidR="00353228" w:rsidRPr="00353228" w:rsidRDefault="00353228" w:rsidP="00353228">
          <w:pPr>
            <w:spacing w:line="331" w:lineRule="auto"/>
            <w:ind w:left="1260"/>
            <w:rPr>
              <w:rFonts w:ascii="Times New Roman" w:eastAsia="Times New Roman" w:hAnsi="Times New Roman" w:cs="Times New Roman"/>
            </w:rPr>
          </w:pPr>
          <w:r>
            <w:rPr>
              <w:rFonts w:ascii="Times New Roman" w:eastAsia="Times New Roman" w:hAnsi="Times New Roman" w:cs="Times New Roman"/>
            </w:rPr>
            <w:t>Board members</w:t>
          </w:r>
          <w:r w:rsidRPr="00353228">
            <w:rPr>
              <w:rFonts w:ascii="Times New Roman" w:eastAsia="Times New Roman" w:hAnsi="Times New Roman" w:cs="Times New Roman"/>
            </w:rPr>
            <w:t xml:space="preserve"> may be excused from certain expectations as listed above, at the discretion of the Secretary, Vice President, or President including, but not limited to a scheduled class, an exam, or other reasons determined excusable.</w:t>
          </w:r>
        </w:p>
        <w:p w14:paraId="12EF1926" w14:textId="3B8E9B24" w:rsidR="00353228" w:rsidRPr="00353228" w:rsidRDefault="00353228" w:rsidP="00353228">
          <w:pPr>
            <w:spacing w:line="331" w:lineRule="auto"/>
            <w:ind w:left="1260"/>
            <w:rPr>
              <w:rFonts w:ascii="Times New Roman" w:eastAsia="Times New Roman" w:hAnsi="Times New Roman" w:cs="Times New Roman"/>
            </w:rPr>
          </w:pPr>
          <w:r>
            <w:rPr>
              <w:rFonts w:ascii="Times New Roman" w:eastAsia="Times New Roman" w:hAnsi="Times New Roman" w:cs="Times New Roman"/>
            </w:rPr>
            <w:t>Board m</w:t>
          </w:r>
          <w:r w:rsidRPr="00353228">
            <w:rPr>
              <w:rFonts w:ascii="Times New Roman" w:eastAsia="Times New Roman" w:hAnsi="Times New Roman" w:cs="Times New Roman"/>
            </w:rPr>
            <w:t>embers who cannot attend MMFOSU general body meetings due to conflicts with scheduling of academic courses will be granted Class Excuse through the submission and approval of a Class Excuse Form due to the Vice President.</w:t>
          </w:r>
        </w:p>
        <w:p w14:paraId="2F5DCA7A" w14:textId="311C4A0F" w:rsidR="00D559E8" w:rsidRDefault="00DC52EA" w:rsidP="0006656A">
          <w:pPr>
            <w:rPr>
              <w:rFonts w:ascii="Buckeye Serif 2" w:hAnsi="Buckeye Serif 2"/>
            </w:rPr>
          </w:pP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7BFF39B2" w14:textId="2364979A" w:rsidR="00353228" w:rsidRPr="00353228" w:rsidRDefault="00DC52EA" w:rsidP="00353228">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sidRPr="00353228">
            <w:t xml:space="preserve"> </w:t>
          </w:r>
          <w:r w:rsidR="00353228" w:rsidRPr="00353228">
            <w:rPr>
              <w:rFonts w:ascii="Buckeye Serif 2" w:hAnsi="Buckeye Serif 2"/>
              <w:noProof/>
            </w:rPr>
            <w:t>Section 1 Appointments will occur based on the discretion of the President, along with the advice of the general body. To begin the election process, Executive Board candidates</w:t>
          </w:r>
          <w:r w:rsidR="00353228">
            <w:rPr>
              <w:rFonts w:ascii="Buckeye Serif 2" w:hAnsi="Buckeye Serif 2"/>
              <w:noProof/>
            </w:rPr>
            <w:t xml:space="preserve"> must be nominated by a member of either the outgoing Executive Board or the general body.</w:t>
          </w:r>
          <w:r w:rsidR="00353228" w:rsidRPr="00353228">
            <w:rPr>
              <w:rFonts w:ascii="Buckeye Serif 2" w:hAnsi="Buckeye Serif 2"/>
              <w:noProof/>
            </w:rPr>
            <w:t>Following this nomination the candidate will submittheir interest starting one week before the vote, along with other materials as decided by the President. The vote will occur with a two-minute speech from each candidate and a ballot vote from the general body. Official appointments will occur following a simple majority vote from the general body with a margin deemed acceptable by the outgoing Executive Board.</w:t>
          </w:r>
        </w:p>
        <w:p w14:paraId="353D3838" w14:textId="61914C10" w:rsidR="00D559E8" w:rsidRDefault="00353228" w:rsidP="00353228">
          <w:pPr>
            <w:rPr>
              <w:rFonts w:ascii="Buckeye Serif 2" w:hAnsi="Buckeye Serif 2"/>
            </w:rPr>
          </w:pPr>
          <w:r>
            <w:rPr>
              <w:rFonts w:ascii="Buckeye Serif 2" w:hAnsi="Buckeye Serif 2"/>
              <w:noProof/>
            </w:rPr>
            <w:t>Section 2 Appointment of the President will occur as follows.</w:t>
          </w:r>
          <w:r w:rsidRPr="00353228">
            <w:rPr>
              <w:rFonts w:ascii="Buckeye Serif 2" w:hAnsi="Buckeye Serif 2"/>
              <w:noProof/>
            </w:rPr>
            <w:t xml:space="preserve"> Following the nominations from the Executive Board, a vote will occur with a four-minute speech from each candidate and a ballot vote from the general body.</w:t>
          </w:r>
          <w:r>
            <w:rPr>
              <w:rFonts w:ascii="Buckeye Serif 2" w:hAnsi="Buckeye Serif 2"/>
              <w:noProof/>
            </w:rPr>
            <w:t xml:space="preserve"> </w:t>
          </w:r>
          <w:r w:rsidRPr="00353228">
            <w:rPr>
              <w:rFonts w:ascii="Buckeye Serif 2" w:hAnsi="Buckeye Serif 2"/>
              <w:noProof/>
            </w:rPr>
            <w:t xml:space="preserve">With the guidance from all previous parties, the current President will then recommend acandidate to </w:t>
          </w:r>
          <w:r w:rsidRPr="00353228">
            <w:rPr>
              <w:rFonts w:ascii="Buckeye Serif 2" w:hAnsi="Buckeye Serif 2"/>
              <w:noProof/>
            </w:rPr>
            <w:lastRenderedPageBreak/>
            <w:t>the Magical Moments Foundation based on a majority</w:t>
          </w:r>
          <w:r>
            <w:rPr>
              <w:rFonts w:ascii="Buckeye Serif 2" w:hAnsi="Buckeye Serif 2"/>
              <w:noProof/>
            </w:rPr>
            <w:t xml:space="preserve"> v</w:t>
          </w:r>
          <w:r w:rsidRPr="00353228">
            <w:rPr>
              <w:rFonts w:ascii="Buckeye Serif 2" w:hAnsi="Buckeye Serif 2"/>
              <w:noProof/>
            </w:rPr>
            <w:t>ote from the general body within a margin deemed acceptable by the outgoing President.</w:t>
          </w:r>
          <w:r w:rsidR="00DC52EA">
            <w:rPr>
              <w:rFonts w:ascii="Buckeye Serif 2" w:hAnsi="Buckeye Serif 2"/>
            </w:rPr>
            <w:fldChar w:fldCharType="end"/>
          </w:r>
          <w:bookmarkEnd w:id="16"/>
        </w:p>
        <w:p w14:paraId="478523FA" w14:textId="39F4BD0D" w:rsidR="00353228" w:rsidRDefault="00353228" w:rsidP="00353228">
          <w:pPr>
            <w:rPr>
              <w:rFonts w:ascii="Buckeye Serif 2" w:hAnsi="Buckeye Serif 2"/>
            </w:rPr>
          </w:pPr>
          <w:r>
            <w:rPr>
              <w:rFonts w:ascii="Buckeye Serif 2" w:hAnsi="Buckeye Serif 2"/>
            </w:rPr>
            <w:t xml:space="preserve">Section 3 In the event of a tie, the outgoing President will conduct a </w:t>
          </w:r>
          <w:proofErr w:type="gramStart"/>
          <w:r>
            <w:rPr>
              <w:rFonts w:ascii="Buckeye Serif 2" w:hAnsi="Buckeye Serif 2"/>
            </w:rPr>
            <w:t>5 minute</w:t>
          </w:r>
          <w:proofErr w:type="gramEnd"/>
          <w:r>
            <w:rPr>
              <w:rFonts w:ascii="Buckeye Serif 2" w:hAnsi="Buckeye Serif 2"/>
            </w:rPr>
            <w:t xml:space="preserve"> interview with each nominated candidate and select the candidate best fit for the position based on their discretion.</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7E6B0F9" w14:textId="6E70A35E" w:rsidR="00353228" w:rsidRDefault="00DC52EA" w:rsidP="00353228">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sidRPr="00353228">
            <w:t xml:space="preserve"> </w:t>
          </w:r>
          <w:r w:rsidR="00353228">
            <w:t>Executive Board members may be impeached for violating the "good standing" requirements as listed above</w:t>
          </w:r>
        </w:p>
        <w:p w14:paraId="615822CC" w14:textId="68E297CE" w:rsidR="00353228" w:rsidRPr="00353228" w:rsidRDefault="00353228" w:rsidP="00353228">
          <w:pPr>
            <w:rPr>
              <w:rFonts w:ascii="Buckeye Serif 2" w:hAnsi="Buckeye Serif 2"/>
              <w:noProof/>
            </w:rPr>
          </w:pPr>
          <w:r w:rsidRPr="00353228">
            <w:rPr>
              <w:rFonts w:ascii="Buckeye Serif 2" w:hAnsi="Buckeye Serif 2"/>
              <w:noProof/>
            </w:rPr>
            <w:t>The impeachment of an executive board member requires a two-thirds majority vote of the rest of the Executive Board. The Advisory Board or the Magical Moments Foundation must approve this decision with a two-thirds majority vote. Impeachment proceedings may be undertaken in the event that a member fails to execute their duties, including, but not limited to, violating university codes of conduct.</w:t>
          </w:r>
        </w:p>
        <w:p w14:paraId="5FE140D3" w14:textId="53442C89" w:rsidR="00676310" w:rsidRDefault="00353228" w:rsidP="00353228">
          <w:pPr>
            <w:rPr>
              <w:rFonts w:ascii="Buckeye Serif 2" w:hAnsi="Buckeye Serif 2"/>
            </w:rPr>
          </w:pPr>
          <w:r w:rsidRPr="00353228">
            <w:rPr>
              <w:rFonts w:ascii="Buckeye Serif 2" w:hAnsi="Buckeye Serif 2"/>
              <w:noProof/>
            </w:rPr>
            <w:t>The impeachment of the President must require a two-thirds majority vote of the rest of the Executive Board. The impeachment must also be approved by the Magical Moments Foundation and advisory board. Impeachment proceedings may be undertaken in the event that a member fails to execute their duties, including, but not limited to, violating university codes of conduct.</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eastAsiaTheme="minorHAnsi" w:hAnsi="Buckeye Serif 2" w:cstheme="minorBidi"/>
          <w:kern w:val="2"/>
          <w14:ligatures w14:val="standardContextual"/>
        </w:rPr>
        <w:alias w:val="Dissolution Requirements"/>
        <w:tag w:val="Dissolution Requirements"/>
        <w:id w:val="-1718341928"/>
        <w:placeholder>
          <w:docPart w:val="90DC8C6B2FE7B5479FB271904389F1A9"/>
        </w:placeholder>
      </w:sdtPr>
      <w:sdtContent>
        <w:p w14:paraId="1B507C6F" w14:textId="77777777" w:rsidR="00353228" w:rsidRDefault="00DC52EA" w:rsidP="00353228">
          <w:pPr>
            <w:pStyle w:val="NormalWeb"/>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t>A proposal for dissolution may be brought forward by any member of the Executive Board.</w:t>
          </w:r>
        </w:p>
        <w:p w14:paraId="79C25E0D" w14:textId="77777777" w:rsidR="00353228" w:rsidRDefault="00353228" w:rsidP="00353228">
          <w:pPr>
            <w:pStyle w:val="NormalWeb"/>
          </w:pPr>
          <w:r>
            <w:t xml:space="preserve">To proceed, the proposal must be discussed at a general meeting announced at least two weeks in advance. Dissolution requires approval by a </w:t>
          </w:r>
          <w:r>
            <w:rPr>
              <w:rStyle w:val="Strong"/>
              <w:rFonts w:eastAsiaTheme="majorEastAsia"/>
            </w:rPr>
            <w:t>two-thirds majority vote</w:t>
          </w:r>
          <w:r>
            <w:t xml:space="preserve"> of the active membership and must receive final confirmation from the organization’s </w:t>
          </w:r>
          <w:r>
            <w:rPr>
              <w:rStyle w:val="Strong"/>
              <w:rFonts w:eastAsiaTheme="majorEastAsia"/>
            </w:rPr>
            <w:t>advisor</w:t>
          </w:r>
          <w:r>
            <w:t xml:space="preserve"> to ensure that all university policies and financial responsibilities are met.</w:t>
          </w:r>
        </w:p>
        <w:p w14:paraId="7A5739E9" w14:textId="309F0D9D"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eastAsiaTheme="minorHAnsi" w:hAnsi="Buckeye Serif 2" w:cstheme="minorBidi"/>
          <w:kern w:val="2"/>
          <w14:ligatures w14:val="standardContextual"/>
        </w:rPr>
        <w:alias w:val="Dissolution Procedures"/>
        <w:tag w:val="Dissolution Procedures"/>
        <w:id w:val="1090980922"/>
        <w:placeholder>
          <w:docPart w:val="90DC8C6B2FE7B5479FB271904389F1A9"/>
        </w:placeholder>
      </w:sdtPr>
      <w:sdtContent>
        <w:p w14:paraId="3C0F1135" w14:textId="41143B68" w:rsidR="00353228" w:rsidRDefault="00DC52EA" w:rsidP="00353228">
          <w:pPr>
            <w:pStyle w:val="NormalWeb"/>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t>In the event that the organization dissolves, all outstanding debts and financial obligations must be resolved prior to dissolution. Under no circumstances shall the organization leave any debts owed to The Ohio State University or its affiliated entities.</w:t>
          </w:r>
          <w:r w:rsidR="006C7BBA">
            <w:t xml:space="preserve"> The acting President and Treasurer will be responsible for taking the actions to dissolve the organization.</w:t>
          </w:r>
        </w:p>
        <w:p w14:paraId="29140595" w14:textId="4C1DCFA5" w:rsidR="00353228" w:rsidRDefault="00353228" w:rsidP="00353228">
          <w:pPr>
            <w:pStyle w:val="NormalWeb"/>
          </w:pPr>
          <w:r>
            <w:t>Any remaining assets, including funds or materials purchased with organization resources, shall be given to the national branch of Magical Moments Foundation</w:t>
          </w:r>
        </w:p>
        <w:p w14:paraId="123E40E1" w14:textId="0026EB1E" w:rsidR="00676310" w:rsidRDefault="00DC52EA" w:rsidP="0006656A">
          <w:pPr>
            <w:rPr>
              <w:rFonts w:ascii="Buckeye Serif 2" w:hAnsi="Buckeye Serif 2"/>
            </w:rPr>
          </w:pP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lastRenderedPageBreak/>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17F1BD99" w14:textId="77777777" w:rsidR="00353228" w:rsidRPr="00353228" w:rsidRDefault="00DC52EA" w:rsidP="00353228">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3228" w:rsidRPr="00353228">
            <w:rPr>
              <w:rFonts w:ascii="Buckeye Serif 2" w:hAnsi="Buckeye Serif 2"/>
              <w:noProof/>
            </w:rPr>
            <w:t>Section 1 Only the Executive board has the power to make amendments to the constitution. It requires a two-thirds majority to do so, along with a majority approval from the advisory board.</w:t>
          </w:r>
        </w:p>
        <w:p w14:paraId="0A28A885" w14:textId="195617CA" w:rsidR="00353228" w:rsidRPr="00353228" w:rsidRDefault="00353228" w:rsidP="00353228">
          <w:pPr>
            <w:rPr>
              <w:rFonts w:ascii="Buckeye Serif 2" w:hAnsi="Buckeye Serif 2"/>
              <w:noProof/>
            </w:rPr>
          </w:pPr>
          <w:r w:rsidRPr="00353228">
            <w:rPr>
              <w:rFonts w:ascii="Buckeye Serif 2" w:hAnsi="Buckeye Serif 2"/>
              <w:noProof/>
            </w:rPr>
            <w:t xml:space="preserve">Section </w:t>
          </w:r>
          <w:r>
            <w:rPr>
              <w:rFonts w:ascii="Buckeye Serif 2" w:hAnsi="Buckeye Serif 2"/>
              <w:noProof/>
            </w:rPr>
            <w:t xml:space="preserve">2 </w:t>
          </w:r>
          <w:r w:rsidRPr="00353228">
            <w:rPr>
              <w:rFonts w:ascii="Buckeye Serif 2" w:hAnsi="Buckeye Serif 2"/>
              <w:noProof/>
            </w:rPr>
            <w:t>Any amendments that are received from the Magical Moments Foundation national branch must be implemented immediately.</w:t>
          </w:r>
        </w:p>
        <w:p w14:paraId="52F0A2BC" w14:textId="77777777" w:rsidR="00353228" w:rsidRDefault="00353228" w:rsidP="00353228">
          <w:pPr>
            <w:rPr>
              <w:rFonts w:ascii="Buckeye Serif 2" w:hAnsi="Buckeye Serif 2"/>
              <w:noProof/>
            </w:rPr>
          </w:pPr>
          <w:r w:rsidRPr="00353228">
            <w:rPr>
              <w:rFonts w:ascii="Buckeye Serif 2" w:hAnsi="Buckeye Serif 2"/>
              <w:noProof/>
            </w:rPr>
            <w:t xml:space="preserve">Section </w:t>
          </w:r>
          <w:r>
            <w:rPr>
              <w:rFonts w:ascii="Buckeye Serif 2" w:hAnsi="Buckeye Serif 2"/>
              <w:noProof/>
            </w:rPr>
            <w:t>3</w:t>
          </w:r>
          <w:r w:rsidRPr="00353228">
            <w:rPr>
              <w:rFonts w:ascii="Buckeye Serif 2" w:hAnsi="Buckeye Serif 2"/>
              <w:noProof/>
            </w:rPr>
            <w:t xml:space="preserve"> All major constitutional amendments, as defined by the advisory board, must be approved by the Magical Moments Foundation prior to implementation.</w:t>
          </w:r>
        </w:p>
        <w:p w14:paraId="4409B76F" w14:textId="749FF111" w:rsidR="006662A4" w:rsidRPr="00D53151" w:rsidRDefault="00DC52EA" w:rsidP="00353228">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21D0"/>
    <w:multiLevelType w:val="multilevel"/>
    <w:tmpl w:val="C0EC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32102"/>
    <w:multiLevelType w:val="multilevel"/>
    <w:tmpl w:val="ED56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853D48"/>
    <w:multiLevelType w:val="multilevel"/>
    <w:tmpl w:val="524E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149520">
    <w:abstractNumId w:val="0"/>
  </w:num>
  <w:num w:numId="2" w16cid:durableId="1640110707">
    <w:abstractNumId w:val="1"/>
  </w:num>
  <w:num w:numId="3" w16cid:durableId="914122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353228"/>
    <w:rsid w:val="00484D79"/>
    <w:rsid w:val="0055346C"/>
    <w:rsid w:val="0056280A"/>
    <w:rsid w:val="0056390F"/>
    <w:rsid w:val="0056621D"/>
    <w:rsid w:val="00571659"/>
    <w:rsid w:val="005F5356"/>
    <w:rsid w:val="006662A4"/>
    <w:rsid w:val="00676310"/>
    <w:rsid w:val="00676FEF"/>
    <w:rsid w:val="006C7BBA"/>
    <w:rsid w:val="007923E2"/>
    <w:rsid w:val="007D164B"/>
    <w:rsid w:val="008619CF"/>
    <w:rsid w:val="0089388B"/>
    <w:rsid w:val="008C6D79"/>
    <w:rsid w:val="00910F0E"/>
    <w:rsid w:val="00912771"/>
    <w:rsid w:val="009B2B70"/>
    <w:rsid w:val="00A15F55"/>
    <w:rsid w:val="00B56714"/>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styleId="Strong">
    <w:name w:val="Strong"/>
    <w:basedOn w:val="DefaultParagraphFont"/>
    <w:uiPriority w:val="22"/>
    <w:qFormat/>
    <w:locked/>
    <w:rsid w:val="00353228"/>
    <w:rPr>
      <w:b/>
      <w:bCs/>
    </w:rPr>
  </w:style>
  <w:style w:type="paragraph" w:styleId="NormalWeb">
    <w:name w:val="Normal (Web)"/>
    <w:basedOn w:val="Normal"/>
    <w:uiPriority w:val="99"/>
    <w:unhideWhenUsed/>
    <w:locked/>
    <w:rsid w:val="003532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locked/>
    <w:rsid w:val="003532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7F177D" w:rsidRDefault="00000000">
          <w:pPr>
            <w:pStyle w:val="90DC8C6B2FE7B5479FB271904389F1A9"/>
          </w:pPr>
          <w:r w:rsidRPr="00AA5AB2">
            <w:rPr>
              <w:rStyle w:val="PlaceholderText"/>
            </w:rPr>
            <w:t>Click or tap here to enter text.</w:t>
          </w:r>
        </w:p>
      </w:docPartBody>
    </w:docPart>
    <w:docPart>
      <w:docPartPr>
        <w:name w:val="CDA15837249FD14FA9061D0A1FC2BFA8"/>
        <w:category>
          <w:name w:val="General"/>
          <w:gallery w:val="placeholder"/>
        </w:category>
        <w:types>
          <w:type w:val="bbPlcHdr"/>
        </w:types>
        <w:behaviors>
          <w:behavior w:val="content"/>
        </w:behaviors>
        <w:guid w:val="{1D6FBC95-CD90-0B4D-B466-96106E5B8264}"/>
      </w:docPartPr>
      <w:docPartBody>
        <w:p w:rsidR="00C15EE4" w:rsidRDefault="007F177D" w:rsidP="007F177D">
          <w:pPr>
            <w:pStyle w:val="CDA15837249FD14FA9061D0A1FC2BFA8"/>
          </w:pPr>
          <w:r w:rsidRPr="00AA5AB2">
            <w:rPr>
              <w:rStyle w:val="PlaceholderText"/>
            </w:rPr>
            <w:t>Click or tap here to enter text.</w:t>
          </w:r>
        </w:p>
      </w:docPartBody>
    </w:docPart>
    <w:docPart>
      <w:docPartPr>
        <w:name w:val="ECFB06C5DF46494E98267384A7B5D7CB"/>
        <w:category>
          <w:name w:val="General"/>
          <w:gallery w:val="placeholder"/>
        </w:category>
        <w:types>
          <w:type w:val="bbPlcHdr"/>
        </w:types>
        <w:behaviors>
          <w:behavior w:val="content"/>
        </w:behaviors>
        <w:guid w:val="{128ADB87-378B-CA43-97EF-7102EF8A1994}"/>
      </w:docPartPr>
      <w:docPartBody>
        <w:p w:rsidR="00C15EE4" w:rsidRDefault="007F177D" w:rsidP="007F177D">
          <w:pPr>
            <w:pStyle w:val="ECFB06C5DF46494E98267384A7B5D7CB"/>
          </w:pPr>
          <w:r w:rsidRPr="00AA5AB2">
            <w:rPr>
              <w:rStyle w:val="PlaceholderText"/>
            </w:rPr>
            <w:t>Click or tap here to enter text.</w:t>
          </w:r>
        </w:p>
      </w:docPartBody>
    </w:docPart>
    <w:docPart>
      <w:docPartPr>
        <w:name w:val="3CED8CD2F2F66A44B84114E155987959"/>
        <w:category>
          <w:name w:val="General"/>
          <w:gallery w:val="placeholder"/>
        </w:category>
        <w:types>
          <w:type w:val="bbPlcHdr"/>
        </w:types>
        <w:behaviors>
          <w:behavior w:val="content"/>
        </w:behaviors>
        <w:guid w:val="{2144D863-BDB0-5644-8FCB-5A6C679F257E}"/>
      </w:docPartPr>
      <w:docPartBody>
        <w:p w:rsidR="00C15EE4" w:rsidRDefault="007F177D" w:rsidP="007F177D">
          <w:pPr>
            <w:pStyle w:val="3CED8CD2F2F66A44B84114E15598795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30429"/>
    <w:rsid w:val="00282397"/>
    <w:rsid w:val="0034117E"/>
    <w:rsid w:val="007A0E05"/>
    <w:rsid w:val="007F177D"/>
    <w:rsid w:val="00A15F55"/>
    <w:rsid w:val="00B56714"/>
    <w:rsid w:val="00C1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77D"/>
    <w:rPr>
      <w:color w:val="666666"/>
    </w:rPr>
  </w:style>
  <w:style w:type="paragraph" w:customStyle="1" w:styleId="90DC8C6B2FE7B5479FB271904389F1A9">
    <w:name w:val="90DC8C6B2FE7B5479FB271904389F1A9"/>
  </w:style>
  <w:style w:type="paragraph" w:customStyle="1" w:styleId="CDA15837249FD14FA9061D0A1FC2BFA8">
    <w:name w:val="CDA15837249FD14FA9061D0A1FC2BFA8"/>
    <w:rsid w:val="007F177D"/>
  </w:style>
  <w:style w:type="paragraph" w:customStyle="1" w:styleId="ECFB06C5DF46494E98267384A7B5D7CB">
    <w:name w:val="ECFB06C5DF46494E98267384A7B5D7CB"/>
    <w:rsid w:val="007F177D"/>
  </w:style>
  <w:style w:type="paragraph" w:customStyle="1" w:styleId="3CED8CD2F2F66A44B84114E155987959">
    <w:name w:val="3CED8CD2F2F66A44B84114E155987959"/>
    <w:rsid w:val="007F1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8</Pages>
  <Words>2668</Words>
  <Characters>15128</Characters>
  <Application>Microsoft Office Word</Application>
  <DocSecurity>0</DocSecurity>
  <PresentationFormat>15|.DOCX</PresentationFormat>
  <Lines>248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Daboul, Dahlia</cp:lastModifiedBy>
  <cp:revision>2</cp:revision>
  <dcterms:created xsi:type="dcterms:W3CDTF">2026-02-02T20:33:00Z</dcterms:created>
  <dcterms:modified xsi:type="dcterms:W3CDTF">2026-02-02T20:33:00Z</dcterms:modified>
</cp:coreProperties>
</file>