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00D7" w14:textId="77777777" w:rsidR="00721718" w:rsidRDefault="00721718" w:rsidP="00721718">
      <w:pPr>
        <w:pStyle w:val="Normal1"/>
        <w:jc w:val="center"/>
      </w:pPr>
      <w:r>
        <w:rPr>
          <w:rFonts w:ascii="Times New Roman" w:eastAsia="Times New Roman" w:hAnsi="Times New Roman" w:cs="Times New Roman"/>
          <w:b/>
          <w:sz w:val="28"/>
        </w:rPr>
        <w:t>Constitution of the Arab Student Union</w:t>
      </w:r>
    </w:p>
    <w:p w14:paraId="4B661398" w14:textId="77777777" w:rsidR="00721718" w:rsidRDefault="00721718" w:rsidP="00721718">
      <w:pPr>
        <w:pStyle w:val="Normal1"/>
      </w:pPr>
    </w:p>
    <w:p w14:paraId="260A7FBE" w14:textId="77777777" w:rsidR="00721718" w:rsidRDefault="00721718" w:rsidP="00721718">
      <w:pPr>
        <w:pStyle w:val="Normal1"/>
      </w:pPr>
      <w:r>
        <w:rPr>
          <w:rFonts w:ascii="Times New Roman" w:eastAsia="Times New Roman" w:hAnsi="Times New Roman" w:cs="Times New Roman"/>
          <w:b/>
          <w:i/>
          <w:sz w:val="24"/>
        </w:rPr>
        <w:t>ARTICLE I- Name, Purpose, and Non-Discrimination Policy</w:t>
      </w:r>
    </w:p>
    <w:p w14:paraId="7BD36779" w14:textId="77777777" w:rsidR="00721718" w:rsidRDefault="00721718" w:rsidP="00721718">
      <w:pPr>
        <w:pStyle w:val="Normal1"/>
      </w:pPr>
      <w:r>
        <w:rPr>
          <w:rFonts w:ascii="Times New Roman" w:eastAsia="Times New Roman" w:hAnsi="Times New Roman" w:cs="Times New Roman"/>
          <w:sz w:val="24"/>
        </w:rPr>
        <w:br/>
        <w:t xml:space="preserve">Section 1- Name </w:t>
      </w:r>
    </w:p>
    <w:p w14:paraId="783589C9" w14:textId="77777777" w:rsidR="00721718" w:rsidRDefault="00721718" w:rsidP="00721718">
      <w:pPr>
        <w:pStyle w:val="Normal1"/>
      </w:pPr>
      <w:r>
        <w:rPr>
          <w:rFonts w:ascii="Times New Roman" w:eastAsia="Times New Roman" w:hAnsi="Times New Roman" w:cs="Times New Roman"/>
          <w:sz w:val="24"/>
        </w:rPr>
        <w:t xml:space="preserve">The name of this Organization shall be the Arab Student Union at The Ohio State University (ASU at OSU).  </w:t>
      </w:r>
    </w:p>
    <w:p w14:paraId="38F3D563" w14:textId="77777777" w:rsidR="00721718" w:rsidRDefault="00721718" w:rsidP="00721718">
      <w:pPr>
        <w:pStyle w:val="Normal1"/>
      </w:pPr>
    </w:p>
    <w:p w14:paraId="7D4E0A0F" w14:textId="77777777" w:rsidR="00721718" w:rsidRDefault="00721718" w:rsidP="00721718">
      <w:pPr>
        <w:pStyle w:val="Normal1"/>
      </w:pPr>
      <w:r>
        <w:rPr>
          <w:rFonts w:ascii="Times New Roman" w:eastAsia="Times New Roman" w:hAnsi="Times New Roman" w:cs="Times New Roman"/>
          <w:sz w:val="24"/>
        </w:rPr>
        <w:t>Section 2- Purpose</w:t>
      </w:r>
    </w:p>
    <w:p w14:paraId="35E4CC26" w14:textId="77777777" w:rsidR="00721718" w:rsidRDefault="00721718" w:rsidP="00721718">
      <w:pPr>
        <w:pStyle w:val="Normal1"/>
      </w:pPr>
      <w:r>
        <w:rPr>
          <w:rFonts w:ascii="Times New Roman" w:eastAsia="Times New Roman" w:hAnsi="Times New Roman" w:cs="Times New Roman"/>
          <w:color w:val="333333"/>
          <w:sz w:val="24"/>
          <w:highlight w:val="white"/>
        </w:rPr>
        <w:t>The Arab Student Union seeks to create and maintain an Arab environment for the benefit of Arab students and interested members of the community by promoting a better understanding of Arab history, culture, and political and religious diversity at The Ohio State University. ASU hopes to educate its members and the university community about the diverse Arab culture and increase positive awareness of the Arab American heritage. On an international level, ASU hopes to be politically active in support of justice for all Arab people and raise humanitarian aid for those in need.</w:t>
      </w:r>
    </w:p>
    <w:p w14:paraId="25789A75" w14:textId="77777777" w:rsidR="00721718" w:rsidRDefault="00721718" w:rsidP="00721718">
      <w:pPr>
        <w:pStyle w:val="Normal1"/>
      </w:pPr>
    </w:p>
    <w:p w14:paraId="1ECA4D60" w14:textId="77777777" w:rsidR="00721718" w:rsidRDefault="00721718" w:rsidP="00721718">
      <w:pPr>
        <w:pStyle w:val="Normal1"/>
      </w:pPr>
      <w:r>
        <w:rPr>
          <w:rFonts w:ascii="Times New Roman" w:eastAsia="Times New Roman" w:hAnsi="Times New Roman" w:cs="Times New Roman"/>
          <w:sz w:val="24"/>
        </w:rPr>
        <w:t xml:space="preserve">Section 3- Non-Discrimination Policy </w:t>
      </w:r>
    </w:p>
    <w:p w14:paraId="79094622" w14:textId="09A8E4AF" w:rsidR="00721718" w:rsidRDefault="004534A3" w:rsidP="00721718">
      <w:pPr>
        <w:pStyle w:val="Normal1"/>
      </w:pPr>
      <w:r w:rsidRPr="004534A3">
        <w:rPr>
          <w:rFonts w:ascii="Times New Roman" w:eastAsia="Times New Roman" w:hAnsi="Times New Roman" w:cs="Times New Roman"/>
          <w:sz w:val="24"/>
        </w:rPr>
        <w:t>Th</w:t>
      </w:r>
      <w:r>
        <w:rPr>
          <w:rFonts w:ascii="Times New Roman" w:eastAsia="Times New Roman" w:hAnsi="Times New Roman" w:cs="Times New Roman"/>
          <w:sz w:val="24"/>
        </w:rPr>
        <w:t xml:space="preserve">e Arab Student Union </w:t>
      </w:r>
      <w:r w:rsidRPr="004534A3">
        <w:rPr>
          <w:rFonts w:ascii="Times New Roman" w:eastAsia="Times New Roman" w:hAnsi="Times New Roman" w:cs="Times New Roman"/>
          <w:sz w:val="24"/>
        </w:rPr>
        <w:t xml:space="preserve">does not discriminate </w:t>
      </w:r>
      <w:r w:rsidRPr="004534A3">
        <w:rPr>
          <w:rFonts w:ascii="Times New Roman" w:eastAsia="Times New Roman" w:hAnsi="Times New Roman" w:cs="Times New Roman"/>
          <w:sz w:val="24"/>
        </w:rPr>
        <w:t>based on</w:t>
      </w:r>
      <w:r w:rsidRPr="004534A3">
        <w:rPr>
          <w:rFonts w:ascii="Times New Roman" w:eastAsia="Times New Roman" w:hAnsi="Times New Roman" w:cs="Times New Roman"/>
          <w:sz w:val="24"/>
        </w:rPr>
        <w:t xml:space="preserve"> age, ancestry, color, disability, gender identity or expression, genetic information, HIV/AIDS status, military status, national origin, race, religion, sex, sexual orientation, protected veteran status, or any other bases under the law, in its activities, programs, admission, and employment.    </w:t>
      </w:r>
    </w:p>
    <w:p w14:paraId="242440CE" w14:textId="77777777" w:rsidR="004534A3" w:rsidRDefault="004534A3" w:rsidP="00721718">
      <w:pPr>
        <w:pStyle w:val="Normal1"/>
        <w:rPr>
          <w:rFonts w:ascii="Times New Roman" w:eastAsia="Times New Roman" w:hAnsi="Times New Roman" w:cs="Times New Roman"/>
          <w:b/>
          <w:i/>
          <w:sz w:val="24"/>
        </w:rPr>
      </w:pPr>
    </w:p>
    <w:p w14:paraId="73D47E75" w14:textId="2F59D3EF" w:rsidR="00721718" w:rsidRDefault="00721718" w:rsidP="00721718">
      <w:pPr>
        <w:pStyle w:val="Normal1"/>
      </w:pPr>
      <w:r>
        <w:rPr>
          <w:rFonts w:ascii="Times New Roman" w:eastAsia="Times New Roman" w:hAnsi="Times New Roman" w:cs="Times New Roman"/>
          <w:b/>
          <w:i/>
          <w:sz w:val="24"/>
        </w:rPr>
        <w:t>ARTICLE II- Membership</w:t>
      </w:r>
      <w:r>
        <w:rPr>
          <w:rFonts w:ascii="Times New Roman" w:eastAsia="Times New Roman" w:hAnsi="Times New Roman" w:cs="Times New Roman"/>
          <w:sz w:val="24"/>
        </w:rPr>
        <w:t xml:space="preserve">     </w:t>
      </w:r>
      <w:r>
        <w:rPr>
          <w:rFonts w:ascii="Times New Roman" w:eastAsia="Times New Roman" w:hAnsi="Times New Roman" w:cs="Times New Roman"/>
          <w:sz w:val="24"/>
        </w:rPr>
        <w:br/>
      </w:r>
    </w:p>
    <w:p w14:paraId="3A04554D" w14:textId="5A961BF3" w:rsidR="00721718" w:rsidRDefault="00721718" w:rsidP="00721718">
      <w:pPr>
        <w:pStyle w:val="Normal1"/>
      </w:pPr>
      <w:r>
        <w:rPr>
          <w:rFonts w:ascii="Times New Roman" w:eastAsia="Times New Roman" w:hAnsi="Times New Roman" w:cs="Times New Roman"/>
          <w:sz w:val="24"/>
        </w:rPr>
        <w:t xml:space="preserve">Anyone interested in Arab culture, including community members, faculty and alumni, are welcome to become members of the ASU. However, voting membership is limited to currently enrolled students of The Ohio State University. </w:t>
      </w:r>
      <w:proofErr w:type="gramStart"/>
      <w:r>
        <w:rPr>
          <w:rFonts w:ascii="Times New Roman" w:eastAsia="Times New Roman" w:hAnsi="Times New Roman" w:cs="Times New Roman"/>
          <w:sz w:val="24"/>
        </w:rPr>
        <w:t>In order to</w:t>
      </w:r>
      <w:proofErr w:type="gramEnd"/>
      <w:r>
        <w:rPr>
          <w:rFonts w:ascii="Times New Roman" w:eastAsia="Times New Roman" w:hAnsi="Times New Roman" w:cs="Times New Roman"/>
          <w:sz w:val="24"/>
        </w:rPr>
        <w:t xml:space="preserve"> become an official voting member of the organization, one must pay the annual membership fee of five dollars at any point during the academic school </w:t>
      </w:r>
      <w:r w:rsidR="004534A3">
        <w:rPr>
          <w:rFonts w:ascii="Times New Roman" w:eastAsia="Times New Roman" w:hAnsi="Times New Roman" w:cs="Times New Roman"/>
          <w:sz w:val="24"/>
        </w:rPr>
        <w:t>year and</w:t>
      </w:r>
      <w:r>
        <w:rPr>
          <w:rFonts w:ascii="Times New Roman" w:eastAsia="Times New Roman" w:hAnsi="Times New Roman" w:cs="Times New Roman"/>
          <w:sz w:val="24"/>
        </w:rPr>
        <w:t xml:space="preserve"> must attend at least two general body meetings. </w:t>
      </w:r>
      <w:r>
        <w:rPr>
          <w:rFonts w:ascii="Times New Roman" w:eastAsia="Times New Roman" w:hAnsi="Times New Roman" w:cs="Times New Roman"/>
          <w:sz w:val="24"/>
        </w:rPr>
        <w:br/>
      </w:r>
    </w:p>
    <w:p w14:paraId="53493C1F" w14:textId="77777777" w:rsidR="00721718" w:rsidRDefault="00721718" w:rsidP="00721718">
      <w:pPr>
        <w:pStyle w:val="Normal1"/>
      </w:pPr>
      <w:r>
        <w:rPr>
          <w:rFonts w:ascii="Times New Roman" w:eastAsia="Times New Roman" w:hAnsi="Times New Roman" w:cs="Times New Roman"/>
          <w:b/>
          <w:i/>
          <w:sz w:val="24"/>
        </w:rPr>
        <w:t>ARTICLE III- Organization Leadership</w:t>
      </w:r>
      <w:r>
        <w:rPr>
          <w:rFonts w:ascii="Times New Roman" w:eastAsia="Times New Roman" w:hAnsi="Times New Roman" w:cs="Times New Roman"/>
          <w:sz w:val="24"/>
        </w:rPr>
        <w:t xml:space="preserve"> </w:t>
      </w:r>
      <w:r>
        <w:rPr>
          <w:rFonts w:ascii="Times New Roman" w:eastAsia="Times New Roman" w:hAnsi="Times New Roman" w:cs="Times New Roman"/>
          <w:sz w:val="24"/>
        </w:rPr>
        <w:br/>
      </w:r>
    </w:p>
    <w:p w14:paraId="3B94403D" w14:textId="77777777" w:rsidR="00721718" w:rsidRDefault="00721718" w:rsidP="00721718">
      <w:pPr>
        <w:pStyle w:val="Normal1"/>
      </w:pPr>
      <w:r>
        <w:rPr>
          <w:rFonts w:ascii="Times New Roman" w:eastAsia="Times New Roman" w:hAnsi="Times New Roman" w:cs="Times New Roman"/>
          <w:sz w:val="24"/>
        </w:rPr>
        <w:t xml:space="preserve">Section 1:  The Executive Committee will consist of President, Vice President, Treasurer, Secretary, Media Chair, Outreach Chair, and IT Chair, all of whom must be currently enrolled undergraduate students of The Ohio State University. </w:t>
      </w:r>
      <w:r>
        <w:rPr>
          <w:rFonts w:ascii="Times New Roman" w:eastAsia="Times New Roman" w:hAnsi="Times New Roman" w:cs="Times New Roman"/>
          <w:sz w:val="24"/>
        </w:rPr>
        <w:br/>
      </w:r>
    </w:p>
    <w:p w14:paraId="417128DF" w14:textId="77777777" w:rsidR="00721718" w:rsidRDefault="00721718" w:rsidP="00721718">
      <w:pPr>
        <w:pStyle w:val="Normal1"/>
        <w:rPr>
          <w:rFonts w:ascii="Times New Roman" w:eastAsia="Times New Roman" w:hAnsi="Times New Roman" w:cs="Times New Roman"/>
          <w:sz w:val="24"/>
        </w:rPr>
      </w:pPr>
      <w:r>
        <w:rPr>
          <w:rFonts w:ascii="Times New Roman" w:eastAsia="Times New Roman" w:hAnsi="Times New Roman" w:cs="Times New Roman"/>
          <w:sz w:val="24"/>
        </w:rPr>
        <w:t xml:space="preserve">Section 2: Terms of Office: The term of office for all executive committee positions shall be one academic year and shall be appointed through election by the previous executive board. </w:t>
      </w:r>
    </w:p>
    <w:p w14:paraId="2D39BC25" w14:textId="77777777" w:rsidR="00721718" w:rsidRDefault="00721718" w:rsidP="00721718">
      <w:pPr>
        <w:pStyle w:val="Normal1"/>
      </w:pPr>
    </w:p>
    <w:p w14:paraId="1AF395B6" w14:textId="77777777" w:rsidR="00721718" w:rsidRDefault="00721718" w:rsidP="00721718">
      <w:pPr>
        <w:pStyle w:val="Normal1"/>
      </w:pPr>
      <w:r>
        <w:rPr>
          <w:rFonts w:ascii="Times New Roman" w:eastAsia="Times New Roman" w:hAnsi="Times New Roman" w:cs="Times New Roman"/>
          <w:sz w:val="24"/>
        </w:rPr>
        <w:lastRenderedPageBreak/>
        <w:t>Section 3: The general descriptions and duties of each of the aforementioned board positions are as follows:</w:t>
      </w:r>
    </w:p>
    <w:p w14:paraId="0DC3186C" w14:textId="77777777" w:rsidR="00721718" w:rsidRDefault="00721718" w:rsidP="00721718">
      <w:pPr>
        <w:pStyle w:val="Normal1"/>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President - As chief executive officer, the president shall preside at all general body and executive meetings. He or she will conduct all meetings and shall be an ex-officio member of all committees and oversee all activities. With the consent of the Executive Board and general members, the President may establish additional committees and appoint Chairs to those Committees with the advice and consent of the Executive Board and general members. The President shall have the primary responsibility of ensuring that all necessary steps have been taken for the efficient and timely occurrence of all major ASU events, general body, and board meetings, and is the final decision maker concerning these events and meetings. The President will enforce the Articles of the Constitution through the powers granted herein.</w:t>
      </w:r>
      <w:r>
        <w:rPr>
          <w:rFonts w:ascii="Times New Roman" w:eastAsia="Times New Roman" w:hAnsi="Times New Roman" w:cs="Times New Roman"/>
          <w:sz w:val="24"/>
        </w:rPr>
        <w:br/>
      </w:r>
    </w:p>
    <w:p w14:paraId="108CAEA5" w14:textId="77777777" w:rsidR="00721718" w:rsidRDefault="00721718" w:rsidP="00721718">
      <w:pPr>
        <w:pStyle w:val="Normal1"/>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Vice President - The Vice President shall work closely with the President and assist him or her. In the absence of the President, he or she shall run general body and/or board meetings. </w:t>
      </w:r>
      <w:r>
        <w:rPr>
          <w:rFonts w:ascii="Times New Roman" w:eastAsia="Times New Roman" w:hAnsi="Times New Roman" w:cs="Times New Roman"/>
          <w:sz w:val="24"/>
        </w:rPr>
        <w:br/>
      </w:r>
    </w:p>
    <w:p w14:paraId="0014A764" w14:textId="77777777" w:rsidR="00721718" w:rsidRDefault="00721718" w:rsidP="00721718">
      <w:pPr>
        <w:pStyle w:val="Normal1"/>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Treasurer - The Treasurer shall maintain a ledger of all ASU related financial activities and issues, especially retaining accurate records and issues, especially retaining accurate records of all receipts. He or she shall also produce a financial status report that shall be presented at every Executive Board meeting. The Treasurer must also organize and submit budget requests to outside funding organizations. The President and/or Vice-President must be one of the other executive board members to sign association checks as the second signatory upon notification of the Treasurer.</w:t>
      </w:r>
      <w:r>
        <w:rPr>
          <w:rFonts w:ascii="Times New Roman" w:eastAsia="Times New Roman" w:hAnsi="Times New Roman" w:cs="Times New Roman"/>
          <w:sz w:val="24"/>
        </w:rPr>
        <w:br/>
      </w:r>
    </w:p>
    <w:p w14:paraId="33666AB1" w14:textId="77777777" w:rsidR="00721718" w:rsidRDefault="00721718" w:rsidP="00721718">
      <w:pPr>
        <w:pStyle w:val="Normal1"/>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Secretary - The Secretary must take accurate notes during all general body, executive board, and other meetings. The Secretary will also notify all eligible attendees of impending meetings. </w:t>
      </w:r>
      <w:r>
        <w:rPr>
          <w:rFonts w:ascii="Times New Roman" w:eastAsia="Times New Roman" w:hAnsi="Times New Roman" w:cs="Times New Roman"/>
          <w:sz w:val="24"/>
        </w:rPr>
        <w:br/>
      </w:r>
    </w:p>
    <w:p w14:paraId="7B17C717" w14:textId="31893517" w:rsidR="00721718" w:rsidRDefault="004534A3" w:rsidP="00721718">
      <w:pPr>
        <w:pStyle w:val="Normal1"/>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Co-Social </w:t>
      </w:r>
      <w:r w:rsidR="00721718">
        <w:rPr>
          <w:rFonts w:ascii="Times New Roman" w:eastAsia="Times New Roman" w:hAnsi="Times New Roman" w:cs="Times New Roman"/>
          <w:sz w:val="24"/>
        </w:rPr>
        <w:t xml:space="preserve">Media Chair - The </w:t>
      </w:r>
      <w:r>
        <w:rPr>
          <w:rFonts w:ascii="Times New Roman" w:eastAsia="Times New Roman" w:hAnsi="Times New Roman" w:cs="Times New Roman"/>
          <w:sz w:val="24"/>
        </w:rPr>
        <w:t xml:space="preserve">Co-Social </w:t>
      </w:r>
      <w:r w:rsidR="00721718">
        <w:rPr>
          <w:rFonts w:ascii="Times New Roman" w:eastAsia="Times New Roman" w:hAnsi="Times New Roman" w:cs="Times New Roman"/>
          <w:sz w:val="24"/>
        </w:rPr>
        <w:t xml:space="preserve">Media Chair </w:t>
      </w:r>
      <w:r>
        <w:rPr>
          <w:rFonts w:ascii="Times New Roman" w:eastAsia="Times New Roman" w:hAnsi="Times New Roman" w:cs="Times New Roman"/>
          <w:sz w:val="24"/>
        </w:rPr>
        <w:t xml:space="preserve">will work together and </w:t>
      </w:r>
      <w:r w:rsidR="00721718">
        <w:rPr>
          <w:rFonts w:ascii="Times New Roman" w:eastAsia="Times New Roman" w:hAnsi="Times New Roman" w:cs="Times New Roman"/>
          <w:sz w:val="24"/>
        </w:rPr>
        <w:t xml:space="preserve">shall </w:t>
      </w:r>
      <w:r>
        <w:rPr>
          <w:rFonts w:ascii="Times New Roman" w:eastAsia="Times New Roman" w:hAnsi="Times New Roman" w:cs="Times New Roman"/>
          <w:sz w:val="24"/>
        </w:rPr>
        <w:t>oversee</w:t>
      </w:r>
      <w:r w:rsidR="0072171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advertising and capturing </w:t>
      </w:r>
      <w:r w:rsidR="00721718">
        <w:rPr>
          <w:rFonts w:ascii="Times New Roman" w:eastAsia="Times New Roman" w:hAnsi="Times New Roman" w:cs="Times New Roman"/>
          <w:sz w:val="24"/>
        </w:rPr>
        <w:t xml:space="preserve">ASU events that will occur both on and off campus; these include meetings, fundraising events, social events, and political events that ASU will be hosting. The </w:t>
      </w:r>
      <w:r>
        <w:rPr>
          <w:rFonts w:ascii="Times New Roman" w:eastAsia="Times New Roman" w:hAnsi="Times New Roman" w:cs="Times New Roman"/>
          <w:sz w:val="24"/>
        </w:rPr>
        <w:t xml:space="preserve">Co-Social Media Chair </w:t>
      </w:r>
      <w:r w:rsidR="00721718">
        <w:rPr>
          <w:rFonts w:ascii="Times New Roman" w:eastAsia="Times New Roman" w:hAnsi="Times New Roman" w:cs="Times New Roman"/>
          <w:sz w:val="24"/>
        </w:rPr>
        <w:t xml:space="preserve">will facilitate the organization’s information and objectives on various projects amongst the student members, </w:t>
      </w:r>
      <w:r>
        <w:rPr>
          <w:rFonts w:ascii="Times New Roman" w:eastAsia="Times New Roman" w:hAnsi="Times New Roman" w:cs="Times New Roman"/>
          <w:sz w:val="24"/>
        </w:rPr>
        <w:t>as well as</w:t>
      </w:r>
      <w:r w:rsidR="00721718">
        <w:rPr>
          <w:rFonts w:ascii="Times New Roman" w:eastAsia="Times New Roman" w:hAnsi="Times New Roman" w:cs="Times New Roman"/>
          <w:sz w:val="24"/>
        </w:rPr>
        <w:t xml:space="preserve"> non-member students. </w:t>
      </w:r>
    </w:p>
    <w:p w14:paraId="59A6E809" w14:textId="77777777" w:rsidR="004534A3" w:rsidRDefault="004534A3" w:rsidP="004534A3">
      <w:pPr>
        <w:pStyle w:val="Normal1"/>
        <w:ind w:left="360"/>
        <w:contextualSpacing/>
        <w:rPr>
          <w:rFonts w:ascii="Times New Roman" w:eastAsia="Times New Roman" w:hAnsi="Times New Roman" w:cs="Times New Roman"/>
          <w:sz w:val="24"/>
        </w:rPr>
      </w:pPr>
    </w:p>
    <w:p w14:paraId="092E0680" w14:textId="025E8621" w:rsidR="004534A3" w:rsidRDefault="004534A3" w:rsidP="00721718">
      <w:pPr>
        <w:pStyle w:val="Normal1"/>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Service Chair – The Service Chair shall work on ensuring the board and members do their part in the Arab community both on and off campus by volunteering, and working with community events </w:t>
      </w:r>
    </w:p>
    <w:p w14:paraId="65B96FB9" w14:textId="77777777" w:rsidR="004534A3" w:rsidRDefault="004534A3" w:rsidP="004534A3">
      <w:pPr>
        <w:pStyle w:val="Normal1"/>
        <w:contextualSpacing/>
        <w:rPr>
          <w:rFonts w:ascii="Times New Roman" w:eastAsia="Times New Roman" w:hAnsi="Times New Roman" w:cs="Times New Roman"/>
          <w:sz w:val="24"/>
        </w:rPr>
      </w:pPr>
    </w:p>
    <w:p w14:paraId="181D2A05" w14:textId="77777777" w:rsidR="004534A3" w:rsidRDefault="004534A3" w:rsidP="004534A3">
      <w:pPr>
        <w:pStyle w:val="Normal1"/>
        <w:contextualSpacing/>
        <w:rPr>
          <w:rFonts w:ascii="Times New Roman" w:eastAsia="Times New Roman" w:hAnsi="Times New Roman" w:cs="Times New Roman"/>
          <w:sz w:val="24"/>
        </w:rPr>
      </w:pPr>
    </w:p>
    <w:p w14:paraId="3F307F2A" w14:textId="77777777" w:rsidR="004534A3" w:rsidRDefault="004534A3" w:rsidP="004534A3">
      <w:pPr>
        <w:pStyle w:val="Normal1"/>
        <w:contextualSpacing/>
        <w:rPr>
          <w:rFonts w:ascii="Times New Roman" w:eastAsia="Times New Roman" w:hAnsi="Times New Roman" w:cs="Times New Roman"/>
          <w:sz w:val="24"/>
        </w:rPr>
      </w:pPr>
    </w:p>
    <w:p w14:paraId="716B7A81" w14:textId="77777777" w:rsidR="004534A3" w:rsidRDefault="004534A3" w:rsidP="004534A3">
      <w:pPr>
        <w:pStyle w:val="Normal1"/>
        <w:contextualSpacing/>
        <w:rPr>
          <w:rFonts w:ascii="Times New Roman" w:eastAsia="Times New Roman" w:hAnsi="Times New Roman" w:cs="Times New Roman"/>
          <w:sz w:val="24"/>
        </w:rPr>
      </w:pPr>
    </w:p>
    <w:p w14:paraId="2F06672B" w14:textId="77777777" w:rsidR="004534A3" w:rsidRDefault="004534A3" w:rsidP="004534A3">
      <w:pPr>
        <w:pStyle w:val="Normal1"/>
        <w:contextualSpacing/>
        <w:rPr>
          <w:rFonts w:ascii="Times New Roman" w:eastAsia="Times New Roman" w:hAnsi="Times New Roman" w:cs="Times New Roman"/>
          <w:sz w:val="24"/>
        </w:rPr>
      </w:pPr>
    </w:p>
    <w:p w14:paraId="5A3DAD13" w14:textId="3B1D1CF1" w:rsidR="00721718" w:rsidRDefault="00721718" w:rsidP="00721718">
      <w:pPr>
        <w:pStyle w:val="Normal1"/>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Outreach Chair</w:t>
      </w:r>
      <w:r w:rsidR="004534A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The Outreach Chair shall </w:t>
      </w:r>
      <w:proofErr w:type="gramStart"/>
      <w:r>
        <w:rPr>
          <w:rFonts w:ascii="Times New Roman" w:eastAsia="Times New Roman" w:hAnsi="Times New Roman" w:cs="Times New Roman"/>
          <w:sz w:val="24"/>
        </w:rPr>
        <w:t>be in charge of</w:t>
      </w:r>
      <w:proofErr w:type="gramEnd"/>
      <w:r>
        <w:rPr>
          <w:rFonts w:ascii="Times New Roman" w:eastAsia="Times New Roman" w:hAnsi="Times New Roman" w:cs="Times New Roman"/>
          <w:sz w:val="24"/>
        </w:rPr>
        <w:t xml:space="preserve"> contacting other Ohio State student organizations as well as organizations from other universities with the intention of collaboration for events. The Outreach Chair will keep contacts with other ASUs that are active in other universities and send out mailers that pertain to issues concerning current activities. </w:t>
      </w:r>
    </w:p>
    <w:p w14:paraId="0B258527" w14:textId="3A9D498E" w:rsidR="00721718" w:rsidRDefault="004534A3" w:rsidP="00721718">
      <w:pPr>
        <w:pStyle w:val="Normal1"/>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Co-Events Chair –</w:t>
      </w:r>
      <w:r w:rsidR="0072171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Co-Events Chair shall work with the whole board to ensure all events are run smoothly, and each board member has a role throughout the event. </w:t>
      </w:r>
    </w:p>
    <w:p w14:paraId="3971D514" w14:textId="77777777" w:rsidR="00721718" w:rsidRDefault="00721718" w:rsidP="00721718">
      <w:pPr>
        <w:pStyle w:val="Normal1"/>
      </w:pPr>
    </w:p>
    <w:p w14:paraId="5F0824AC" w14:textId="77777777" w:rsidR="00721718" w:rsidRDefault="00721718" w:rsidP="00721718">
      <w:pPr>
        <w:pStyle w:val="Normal1"/>
      </w:pPr>
      <w:r>
        <w:rPr>
          <w:rFonts w:ascii="Times New Roman" w:eastAsia="Times New Roman" w:hAnsi="Times New Roman" w:cs="Times New Roman"/>
          <w:b/>
          <w:i/>
          <w:sz w:val="24"/>
        </w:rPr>
        <w:t>ARTICLE V – Standing Committees</w:t>
      </w:r>
      <w:r>
        <w:rPr>
          <w:rFonts w:ascii="Times New Roman" w:eastAsia="Times New Roman" w:hAnsi="Times New Roman" w:cs="Times New Roman"/>
          <w:b/>
          <w:i/>
          <w:sz w:val="24"/>
        </w:rPr>
        <w:br/>
      </w:r>
    </w:p>
    <w:p w14:paraId="5673D477" w14:textId="77777777" w:rsidR="00721718" w:rsidRDefault="00721718" w:rsidP="00721718">
      <w:pPr>
        <w:pStyle w:val="Normal1"/>
      </w:pPr>
      <w:r>
        <w:rPr>
          <w:rFonts w:ascii="Times New Roman" w:eastAsia="Times New Roman" w:hAnsi="Times New Roman" w:cs="Times New Roman"/>
          <w:sz w:val="24"/>
        </w:rPr>
        <w:t>Executive officers have the authority to form standing committees in order to distribute the workload of the organization as all members see fit. Committee members must be official ASU members but do not have to be enrolled OSU students. They shall be held to the rules of the constitution and attend all board meetings they are asked to attend by the executive committee.</w:t>
      </w:r>
    </w:p>
    <w:p w14:paraId="34AACE58" w14:textId="77777777" w:rsidR="00721718" w:rsidRDefault="00721718" w:rsidP="00721718">
      <w:pPr>
        <w:pStyle w:val="Normal1"/>
      </w:pPr>
    </w:p>
    <w:p w14:paraId="17BADC24" w14:textId="77777777" w:rsidR="00721718" w:rsidRDefault="00721718" w:rsidP="00721718">
      <w:pPr>
        <w:pStyle w:val="Normal1"/>
      </w:pPr>
      <w:r>
        <w:rPr>
          <w:rFonts w:ascii="Times New Roman" w:eastAsia="Times New Roman" w:hAnsi="Times New Roman" w:cs="Times New Roman"/>
          <w:b/>
          <w:i/>
          <w:sz w:val="24"/>
        </w:rPr>
        <w:t xml:space="preserve">ARTICLE VI – Selecting and Removing Officers/Members  </w:t>
      </w:r>
      <w:r>
        <w:rPr>
          <w:rFonts w:ascii="Times New Roman" w:eastAsia="Times New Roman" w:hAnsi="Times New Roman" w:cs="Times New Roman"/>
          <w:b/>
          <w:i/>
          <w:sz w:val="24"/>
        </w:rPr>
        <w:br/>
      </w:r>
      <w:r>
        <w:rPr>
          <w:rFonts w:ascii="Times New Roman" w:eastAsia="Times New Roman" w:hAnsi="Times New Roman" w:cs="Times New Roman"/>
          <w:b/>
          <w:i/>
          <w:sz w:val="24"/>
        </w:rPr>
        <w:br/>
      </w:r>
      <w:r>
        <w:rPr>
          <w:rFonts w:ascii="Times New Roman" w:eastAsia="Times New Roman" w:hAnsi="Times New Roman" w:cs="Times New Roman"/>
          <w:sz w:val="24"/>
        </w:rPr>
        <w:t xml:space="preserve">Section 1. If either an officer or a member does anything in violation of any article in this Constitution, the Executive Board will vote on his or her removal, or dismissal by the President. </w:t>
      </w:r>
      <w:r>
        <w:rPr>
          <w:rFonts w:ascii="Times New Roman" w:eastAsia="Times New Roman" w:hAnsi="Times New Roman" w:cs="Times New Roman"/>
          <w:sz w:val="24"/>
        </w:rPr>
        <w:br/>
      </w:r>
    </w:p>
    <w:p w14:paraId="769C0034" w14:textId="77777777" w:rsidR="00721718" w:rsidRDefault="00721718" w:rsidP="00721718">
      <w:pPr>
        <w:pStyle w:val="Normal1"/>
        <w:rPr>
          <w:rFonts w:ascii="Times New Roman" w:eastAsia="Times New Roman" w:hAnsi="Times New Roman" w:cs="Times New Roman"/>
          <w:sz w:val="24"/>
        </w:rPr>
      </w:pPr>
      <w:r>
        <w:rPr>
          <w:rFonts w:ascii="Times New Roman" w:eastAsia="Times New Roman" w:hAnsi="Times New Roman" w:cs="Times New Roman"/>
          <w:sz w:val="24"/>
        </w:rPr>
        <w:t xml:space="preserve">Section 2. Any member of the Executive Board shall be removed from office if two-thirds of the members of the Executive Board vote in favor of said proposal, or if the President dismisses them. If a general body member is considered to have violated this Constitution in any manner, members of the Executive Board will speak to him or her up to two times. If the member violates the Constitution for a third time, he or she shall be removed from the organization if the simple majority of the Executive Board votes in favor of said proposal. </w:t>
      </w:r>
    </w:p>
    <w:p w14:paraId="59C0D4C2" w14:textId="77777777" w:rsidR="00721718" w:rsidRDefault="00721718" w:rsidP="00721718">
      <w:pPr>
        <w:pStyle w:val="Normal1"/>
        <w:rPr>
          <w:rFonts w:ascii="Times New Roman" w:eastAsia="Times New Roman" w:hAnsi="Times New Roman" w:cs="Times New Roman"/>
          <w:sz w:val="24"/>
        </w:rPr>
      </w:pPr>
    </w:p>
    <w:p w14:paraId="55AEF8B5" w14:textId="77777777" w:rsidR="00721718" w:rsidRPr="009945BB" w:rsidRDefault="00721718" w:rsidP="00721718">
      <w:pPr>
        <w:pStyle w:val="Normal1"/>
        <w:rPr>
          <w:rFonts w:ascii="Times New Roman" w:eastAsia="Times New Roman" w:hAnsi="Times New Roman" w:cs="Times New Roman"/>
          <w:sz w:val="24"/>
        </w:rPr>
      </w:pPr>
      <w:r>
        <w:rPr>
          <w:rFonts w:ascii="Times New Roman" w:eastAsia="Times New Roman" w:hAnsi="Times New Roman" w:cs="Times New Roman"/>
          <w:sz w:val="24"/>
        </w:rPr>
        <w:t xml:space="preserve">Section 3. Any member of the Executive Board who has been impeached (removed from office by a two-thirds vote of members of the Executive Board) may not serve on the Executive Board during any term after impeachment. </w:t>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b/>
          <w:i/>
          <w:sz w:val="24"/>
        </w:rPr>
        <w:t>ARTICLE VII - Advisor Qualifications</w:t>
      </w:r>
      <w:r>
        <w:rPr>
          <w:rFonts w:ascii="Times New Roman" w:eastAsia="Times New Roman" w:hAnsi="Times New Roman" w:cs="Times New Roman"/>
          <w:b/>
          <w:i/>
          <w:sz w:val="24"/>
        </w:rPr>
        <w:br/>
      </w:r>
    </w:p>
    <w:p w14:paraId="3488169D" w14:textId="77777777" w:rsidR="00721718" w:rsidRDefault="00721718" w:rsidP="00721718">
      <w:pPr>
        <w:pStyle w:val="Normal1"/>
      </w:pPr>
      <w:r>
        <w:rPr>
          <w:rFonts w:ascii="Times New Roman" w:eastAsia="Times New Roman" w:hAnsi="Times New Roman" w:cs="Times New Roman"/>
          <w:sz w:val="24"/>
        </w:rPr>
        <w:t xml:space="preserve"> Any faculty member who abides by the organization’s constitution and works to actively support the organization’s mission is welcome to participate as an advisor or co-advisor pending consensus from the voting members of the organization. Duties for this position include acting as </w:t>
      </w:r>
      <w:r>
        <w:rPr>
          <w:rFonts w:ascii="Times New Roman" w:eastAsia="Times New Roman" w:hAnsi="Times New Roman" w:cs="Times New Roman"/>
          <w:sz w:val="24"/>
        </w:rPr>
        <w:lastRenderedPageBreak/>
        <w:t xml:space="preserve">one of the organization’s liaisons with OSU administration, facilitating any internal issues, and being an overall support to the organization. </w:t>
      </w:r>
    </w:p>
    <w:p w14:paraId="63D85D39" w14:textId="77777777" w:rsidR="00721718" w:rsidRDefault="00721718" w:rsidP="00721718">
      <w:pPr>
        <w:pStyle w:val="Normal1"/>
      </w:pPr>
      <w:r>
        <w:rPr>
          <w:rFonts w:ascii="Times New Roman" w:eastAsia="Times New Roman" w:hAnsi="Times New Roman" w:cs="Times New Roman"/>
          <w:sz w:val="24"/>
        </w:rPr>
        <w:br/>
      </w:r>
      <w:r>
        <w:rPr>
          <w:rFonts w:ascii="Times New Roman" w:eastAsia="Times New Roman" w:hAnsi="Times New Roman" w:cs="Times New Roman"/>
          <w:b/>
          <w:i/>
          <w:sz w:val="24"/>
        </w:rPr>
        <w:t>ARTICLE VIII - Meetings of the Organization</w:t>
      </w:r>
      <w:r>
        <w:rPr>
          <w:rFonts w:ascii="Times New Roman" w:eastAsia="Times New Roman" w:hAnsi="Times New Roman" w:cs="Times New Roman"/>
          <w:b/>
          <w:i/>
          <w:sz w:val="24"/>
        </w:rPr>
        <w:br/>
      </w:r>
    </w:p>
    <w:p w14:paraId="7E7D4BE3" w14:textId="77777777" w:rsidR="00721718" w:rsidRDefault="00721718" w:rsidP="00721718">
      <w:pPr>
        <w:pStyle w:val="Normal1"/>
      </w:pPr>
      <w:r>
        <w:rPr>
          <w:rFonts w:ascii="Times New Roman" w:eastAsia="Times New Roman" w:hAnsi="Times New Roman" w:cs="Times New Roman"/>
          <w:sz w:val="24"/>
        </w:rPr>
        <w:t>The organization shall hold at least three general body meetings/events per semester for ASU members as well as the general student body that are geared to address a certain facet of Arab culture. Each meeting should include fair representation of all groups of people within the Arab world, without displaying any bias towards a particular political and/or religious entity.</w:t>
      </w:r>
    </w:p>
    <w:p w14:paraId="27D55128" w14:textId="77777777" w:rsidR="00721718" w:rsidRDefault="00721718" w:rsidP="00721718">
      <w:pPr>
        <w:pStyle w:val="Normal1"/>
      </w:pPr>
    </w:p>
    <w:p w14:paraId="3D973197" w14:textId="77777777" w:rsidR="00721718" w:rsidRDefault="00721718" w:rsidP="00721718">
      <w:pPr>
        <w:pStyle w:val="Normal1"/>
      </w:pPr>
      <w:r>
        <w:rPr>
          <w:rFonts w:ascii="Times New Roman" w:eastAsia="Times New Roman" w:hAnsi="Times New Roman" w:cs="Times New Roman"/>
          <w:b/>
          <w:i/>
          <w:sz w:val="24"/>
        </w:rPr>
        <w:t>ARTICLE IX - Amendments</w:t>
      </w:r>
      <w:r>
        <w:rPr>
          <w:rFonts w:ascii="Times New Roman" w:eastAsia="Times New Roman" w:hAnsi="Times New Roman" w:cs="Times New Roman"/>
          <w:b/>
          <w:i/>
          <w:sz w:val="24"/>
        </w:rPr>
        <w:br/>
        <w:t xml:space="preserve"> </w:t>
      </w:r>
    </w:p>
    <w:p w14:paraId="6C564153" w14:textId="77777777" w:rsidR="00721718" w:rsidRDefault="00721718" w:rsidP="00721718">
      <w:pPr>
        <w:pStyle w:val="Normal1"/>
      </w:pPr>
      <w:r>
        <w:rPr>
          <w:rFonts w:ascii="Times New Roman" w:eastAsia="Times New Roman" w:hAnsi="Times New Roman" w:cs="Times New Roman"/>
          <w:sz w:val="24"/>
        </w:rPr>
        <w:t>In order to amend the ASU Constitution:</w:t>
      </w:r>
    </w:p>
    <w:p w14:paraId="4414F454" w14:textId="77777777" w:rsidR="00721718" w:rsidRPr="00996CD6" w:rsidRDefault="00721718" w:rsidP="00721718">
      <w:pPr>
        <w:pStyle w:val="Normal1"/>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 majority vote of approval by the Executive Board is required to amend the ASU Constitution.</w:t>
      </w:r>
    </w:p>
    <w:p w14:paraId="72EE18FF" w14:textId="77777777" w:rsidR="00721718" w:rsidRDefault="00721718" w:rsidP="00721718">
      <w:pPr>
        <w:pStyle w:val="Normal1"/>
      </w:pPr>
    </w:p>
    <w:p w14:paraId="3341F0B7" w14:textId="77777777" w:rsidR="00721718" w:rsidRDefault="00721718" w:rsidP="00721718">
      <w:pPr>
        <w:pStyle w:val="Normal1"/>
      </w:pPr>
      <w:r>
        <w:rPr>
          <w:rFonts w:ascii="Times New Roman" w:eastAsia="Times New Roman" w:hAnsi="Times New Roman" w:cs="Times New Roman"/>
          <w:b/>
          <w:i/>
          <w:sz w:val="24"/>
        </w:rPr>
        <w:t xml:space="preserve">ARTICLE X- Dissolution of the Organization </w:t>
      </w:r>
      <w:r>
        <w:rPr>
          <w:rFonts w:ascii="Times New Roman" w:eastAsia="Times New Roman" w:hAnsi="Times New Roman" w:cs="Times New Roman"/>
          <w:b/>
          <w:i/>
          <w:sz w:val="24"/>
        </w:rPr>
        <w:br/>
      </w:r>
    </w:p>
    <w:p w14:paraId="03BC5C8C" w14:textId="77777777" w:rsidR="00721718" w:rsidRDefault="00721718" w:rsidP="00721718">
      <w:pPr>
        <w:pStyle w:val="Normal1"/>
      </w:pPr>
      <w:r>
        <w:rPr>
          <w:rFonts w:ascii="Times New Roman" w:eastAsia="Times New Roman" w:hAnsi="Times New Roman" w:cs="Times New Roman"/>
          <w:sz w:val="24"/>
        </w:rPr>
        <w:t>The organization may be dissolved following a consensus-based decision from the Executive Board. Should assets exist following dissolution, all profits must be donated to a non-profit organization of choice. Should debt exist following dissolution, all Board members will be equally responsible and liable for settling such a debt should no other solution be adopted by the organization’s Executive Board members.</w:t>
      </w:r>
    </w:p>
    <w:p w14:paraId="6C3725F2" w14:textId="77777777" w:rsidR="00000000" w:rsidRDefault="00000000"/>
    <w:sectPr w:rsidR="000D1718" w:rsidSect="001E0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1F5"/>
    <w:multiLevelType w:val="multilevel"/>
    <w:tmpl w:val="F98278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71D838ED"/>
    <w:multiLevelType w:val="multilevel"/>
    <w:tmpl w:val="30C2FBA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804231691">
    <w:abstractNumId w:val="1"/>
  </w:num>
  <w:num w:numId="2" w16cid:durableId="163591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18"/>
    <w:rsid w:val="001E08B8"/>
    <w:rsid w:val="004534A3"/>
    <w:rsid w:val="006E072F"/>
    <w:rsid w:val="00721718"/>
    <w:rsid w:val="00B9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5E94"/>
  <w15:chartTrackingRefBased/>
  <w15:docId w15:val="{E71EDB4B-C754-384C-93EE-D2F8993E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21718"/>
    <w:pPr>
      <w:spacing w:line="276" w:lineRule="auto"/>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Jallaq, Wesam</dc:creator>
  <cp:keywords/>
  <dc:description/>
  <cp:lastModifiedBy>Agha, Ameera</cp:lastModifiedBy>
  <cp:revision>2</cp:revision>
  <dcterms:created xsi:type="dcterms:W3CDTF">2025-08-15T03:19:00Z</dcterms:created>
  <dcterms:modified xsi:type="dcterms:W3CDTF">2025-08-15T03:19:00Z</dcterms:modified>
</cp:coreProperties>
</file>