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CFA85" w14:textId="7C51CAEE" w:rsidR="00167E65" w:rsidRPr="00537880" w:rsidRDefault="004E2452">
      <w:pPr>
        <w:rPr>
          <w:rFonts w:ascii="Times New Roman" w:hAnsi="Times New Roman" w:cs="Times New Roman"/>
          <w:b/>
          <w:bCs/>
          <w:u w:val="single"/>
        </w:rPr>
      </w:pPr>
      <w:r w:rsidRPr="00537880">
        <w:rPr>
          <w:rFonts w:ascii="Times New Roman" w:hAnsi="Times New Roman" w:cs="Times New Roman"/>
          <w:b/>
          <w:bCs/>
          <w:u w:val="single"/>
        </w:rPr>
        <w:t xml:space="preserve">Dermatology </w:t>
      </w:r>
      <w:r w:rsidR="00F4016A">
        <w:rPr>
          <w:rFonts w:ascii="Times New Roman" w:hAnsi="Times New Roman" w:cs="Times New Roman"/>
          <w:b/>
          <w:bCs/>
          <w:u w:val="single"/>
        </w:rPr>
        <w:t>US</w:t>
      </w:r>
      <w:r w:rsidRPr="00537880">
        <w:rPr>
          <w:rFonts w:ascii="Times New Roman" w:hAnsi="Times New Roman" w:cs="Times New Roman"/>
          <w:b/>
          <w:bCs/>
          <w:u w:val="single"/>
        </w:rPr>
        <w:t xml:space="preserve"> </w:t>
      </w:r>
      <w:r w:rsidR="00F4016A">
        <w:rPr>
          <w:rFonts w:ascii="Times New Roman" w:hAnsi="Times New Roman" w:cs="Times New Roman"/>
          <w:b/>
          <w:bCs/>
          <w:u w:val="single"/>
        </w:rPr>
        <w:t xml:space="preserve">COP </w:t>
      </w:r>
      <w:r w:rsidRPr="00537880">
        <w:rPr>
          <w:rFonts w:ascii="Times New Roman" w:hAnsi="Times New Roman" w:cs="Times New Roman"/>
          <w:b/>
          <w:bCs/>
          <w:u w:val="single"/>
        </w:rPr>
        <w:t xml:space="preserve">– Constitution </w:t>
      </w:r>
    </w:p>
    <w:p w14:paraId="277E17B2" w14:textId="20EF6A6A" w:rsidR="004E2452" w:rsidRPr="00537880" w:rsidRDefault="004E2452" w:rsidP="004E2452">
      <w:pPr>
        <w:rPr>
          <w:rFonts w:ascii="Times New Roman" w:hAnsi="Times New Roman" w:cs="Times New Roman"/>
        </w:rPr>
      </w:pPr>
    </w:p>
    <w:p w14:paraId="1BD233EF" w14:textId="57BCC187" w:rsidR="004E2452" w:rsidRPr="00537880" w:rsidRDefault="004E2452" w:rsidP="004E2452">
      <w:pPr>
        <w:pStyle w:val="ListParagraph"/>
        <w:numPr>
          <w:ilvl w:val="0"/>
          <w:numId w:val="4"/>
        </w:numPr>
        <w:rPr>
          <w:rFonts w:ascii="Times New Roman" w:hAnsi="Times New Roman" w:cs="Times New Roman"/>
        </w:rPr>
      </w:pPr>
      <w:r w:rsidRPr="00537880">
        <w:rPr>
          <w:rFonts w:ascii="Times New Roman" w:hAnsi="Times New Roman" w:cs="Times New Roman"/>
        </w:rPr>
        <w:t xml:space="preserve">Section I </w:t>
      </w:r>
      <w:r w:rsidR="00952992" w:rsidRPr="00537880">
        <w:rPr>
          <w:rFonts w:ascii="Times New Roman" w:hAnsi="Times New Roman" w:cs="Times New Roman"/>
        </w:rPr>
        <w:t>– General Overview</w:t>
      </w:r>
    </w:p>
    <w:p w14:paraId="5DAA11A1" w14:textId="593DA5AC" w:rsidR="004E2452" w:rsidRPr="00537880" w:rsidRDefault="004E2452" w:rsidP="004E2452">
      <w:pPr>
        <w:pStyle w:val="ListParagraph"/>
        <w:numPr>
          <w:ilvl w:val="1"/>
          <w:numId w:val="4"/>
        </w:numPr>
        <w:rPr>
          <w:rFonts w:ascii="Times New Roman" w:hAnsi="Times New Roman" w:cs="Times New Roman"/>
        </w:rPr>
      </w:pPr>
      <w:r w:rsidRPr="00537880">
        <w:rPr>
          <w:rFonts w:ascii="Times New Roman" w:hAnsi="Times New Roman" w:cs="Times New Roman"/>
        </w:rPr>
        <w:t xml:space="preserve">Dermatology </w:t>
      </w:r>
      <w:r w:rsidR="00F4016A">
        <w:rPr>
          <w:rFonts w:ascii="Times New Roman" w:hAnsi="Times New Roman" w:cs="Times New Roman"/>
        </w:rPr>
        <w:t>US</w:t>
      </w:r>
      <w:r w:rsidRPr="00537880">
        <w:rPr>
          <w:rFonts w:ascii="Times New Roman" w:hAnsi="Times New Roman" w:cs="Times New Roman"/>
        </w:rPr>
        <w:t xml:space="preserve"> </w:t>
      </w:r>
      <w:r w:rsidR="00F4016A">
        <w:rPr>
          <w:rFonts w:ascii="Times New Roman" w:hAnsi="Times New Roman" w:cs="Times New Roman"/>
        </w:rPr>
        <w:t>COP</w:t>
      </w:r>
    </w:p>
    <w:p w14:paraId="58CA2299" w14:textId="13979A2B" w:rsidR="004E2452" w:rsidRPr="00537880" w:rsidRDefault="004E2452" w:rsidP="004E2452">
      <w:pPr>
        <w:pStyle w:val="ListParagraph"/>
        <w:numPr>
          <w:ilvl w:val="1"/>
          <w:numId w:val="4"/>
        </w:numPr>
        <w:rPr>
          <w:rFonts w:ascii="Times New Roman" w:hAnsi="Times New Roman" w:cs="Times New Roman"/>
        </w:rPr>
      </w:pPr>
      <w:r w:rsidRPr="00537880">
        <w:rPr>
          <w:rFonts w:ascii="Times New Roman" w:hAnsi="Times New Roman" w:cs="Times New Roman"/>
        </w:rPr>
        <w:t>Purpose: To foster collaboration, education, and innovation in the fields of dermatology and ultrasound so that learners of all levels may increase their understanding of the utility of ultrasound in dermatology.</w:t>
      </w:r>
    </w:p>
    <w:p w14:paraId="1A176A85" w14:textId="77777777" w:rsidR="00FA5D00" w:rsidRPr="00537880" w:rsidRDefault="004E2452" w:rsidP="00FA5D00">
      <w:pPr>
        <w:pStyle w:val="ListParagraph"/>
        <w:numPr>
          <w:ilvl w:val="1"/>
          <w:numId w:val="4"/>
        </w:numPr>
        <w:rPr>
          <w:rFonts w:ascii="Times New Roman" w:hAnsi="Times New Roman" w:cs="Times New Roman"/>
        </w:rPr>
      </w:pPr>
      <w:r w:rsidRPr="00537880">
        <w:rPr>
          <w:rFonts w:ascii="Times New Roman" w:hAnsi="Times New Roman" w:cs="Times New Roman"/>
        </w:rPr>
        <w:t xml:space="preserve">Non-discrimination policy: This organization does not discriminate </w:t>
      </w:r>
      <w:proofErr w:type="gramStart"/>
      <w:r w:rsidRPr="00537880">
        <w:rPr>
          <w:rFonts w:ascii="Times New Roman" w:hAnsi="Times New Roman" w:cs="Times New Roman"/>
        </w:rPr>
        <w:t>on the basis of</w:t>
      </w:r>
      <w:proofErr w:type="gramEnd"/>
      <w:r w:rsidRPr="00537880">
        <w:rPr>
          <w:rFonts w:ascii="Times New Roman" w:hAnsi="Times New Roman" w:cs="Times New Roman"/>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4E8F15CB" w14:textId="633E4D24" w:rsidR="00FA5D00" w:rsidRPr="00537880" w:rsidRDefault="00FA5D00" w:rsidP="00FA5D00">
      <w:pPr>
        <w:pStyle w:val="ListParagraph"/>
        <w:numPr>
          <w:ilvl w:val="1"/>
          <w:numId w:val="4"/>
        </w:numPr>
        <w:rPr>
          <w:rFonts w:ascii="Times New Roman" w:hAnsi="Times New Roman" w:cs="Times New Roman"/>
        </w:rPr>
      </w:pPr>
      <w:r w:rsidRPr="00537880">
        <w:rPr>
          <w:rFonts w:ascii="Times New Roman" w:hAnsi="Times New Roman" w:cs="Times New Roman"/>
        </w:rPr>
        <w:t>Sexual Misconduct Policy: As a student organization at the Ohio State University, Dermatology Ultrasound Community of Practice expects its members to conduct themselves in a manner that maintains an environment free from sexual misconduct. All members are respo</w:t>
      </w:r>
      <w:r w:rsidR="00F4016A">
        <w:rPr>
          <w:rFonts w:ascii="Times New Roman" w:hAnsi="Times New Roman" w:cs="Times New Roman"/>
        </w:rPr>
        <w:t>n</w:t>
      </w:r>
      <w:r w:rsidRPr="00537880">
        <w:rPr>
          <w:rFonts w:ascii="Times New Roman" w:hAnsi="Times New Roman" w:cs="Times New Roman"/>
        </w:rPr>
        <w:t xml:space="preserve">sible for adhering to university policy 1.15 which can be found here: </w:t>
      </w:r>
      <w:r w:rsidRPr="00537880">
        <w:rPr>
          <w:rFonts w:ascii="Times New Roman" w:eastAsia="Times New Roman" w:hAnsi="Times New Roman" w:cs="Times New Roman"/>
        </w:rPr>
        <w:t>https://hr.osu.edu/public/documents/policy/policy115.pdf</w:t>
      </w:r>
    </w:p>
    <w:p w14:paraId="2A717F1F" w14:textId="7853A79D" w:rsidR="00FA5D00" w:rsidRPr="00537880" w:rsidRDefault="00FA5D00" w:rsidP="00FA5D00">
      <w:pPr>
        <w:pStyle w:val="ListParagraph"/>
        <w:numPr>
          <w:ilvl w:val="0"/>
          <w:numId w:val="4"/>
        </w:numPr>
        <w:rPr>
          <w:rFonts w:ascii="Times New Roman" w:hAnsi="Times New Roman" w:cs="Times New Roman"/>
        </w:rPr>
      </w:pPr>
      <w:r w:rsidRPr="00537880">
        <w:rPr>
          <w:rFonts w:ascii="Times New Roman" w:hAnsi="Times New Roman" w:cs="Times New Roman"/>
        </w:rPr>
        <w:t xml:space="preserve">Section II </w:t>
      </w:r>
      <w:r w:rsidR="00E704AB" w:rsidRPr="00537880">
        <w:rPr>
          <w:rFonts w:ascii="Times New Roman" w:hAnsi="Times New Roman" w:cs="Times New Roman"/>
        </w:rPr>
        <w:t xml:space="preserve">- </w:t>
      </w:r>
      <w:r w:rsidR="00952992" w:rsidRPr="00537880">
        <w:rPr>
          <w:rFonts w:ascii="Times New Roman" w:hAnsi="Times New Roman" w:cs="Times New Roman"/>
        </w:rPr>
        <w:t>Membership</w:t>
      </w:r>
    </w:p>
    <w:p w14:paraId="0D426DB9" w14:textId="1FAB7F65" w:rsidR="00AA2901" w:rsidRDefault="00AA2901" w:rsidP="00FA5D00">
      <w:pPr>
        <w:pStyle w:val="ListParagraph"/>
        <w:numPr>
          <w:ilvl w:val="1"/>
          <w:numId w:val="4"/>
        </w:numPr>
        <w:rPr>
          <w:rFonts w:ascii="Times New Roman" w:hAnsi="Times New Roman" w:cs="Times New Roman"/>
        </w:rPr>
      </w:pPr>
      <w:r>
        <w:rPr>
          <w:rFonts w:ascii="Times New Roman" w:hAnsi="Times New Roman" w:cs="Times New Roman"/>
        </w:rPr>
        <w:t xml:space="preserve">Non-members can become members by attending at least two meetings throughout the year and joining our list-serv. </w:t>
      </w:r>
    </w:p>
    <w:p w14:paraId="770AAB93" w14:textId="69DE3920" w:rsidR="00FA5D00" w:rsidRPr="00537880" w:rsidRDefault="00FA5D00" w:rsidP="00FA5D00">
      <w:pPr>
        <w:pStyle w:val="ListParagraph"/>
        <w:numPr>
          <w:ilvl w:val="1"/>
          <w:numId w:val="4"/>
        </w:numPr>
        <w:rPr>
          <w:rFonts w:ascii="Times New Roman" w:hAnsi="Times New Roman" w:cs="Times New Roman"/>
        </w:rPr>
      </w:pPr>
      <w:r w:rsidRPr="00537880">
        <w:rPr>
          <w:rFonts w:ascii="Times New Roman" w:hAnsi="Times New Roman" w:cs="Times New Roman"/>
        </w:rPr>
        <w:t xml:space="preserve">As required by the Guidelines for Student Organizations, 90% of the membership of a student organization must include current Ohio State University students. Active members and Executive Committees </w:t>
      </w:r>
      <w:proofErr w:type="gramStart"/>
      <w:r w:rsidRPr="00537880">
        <w:rPr>
          <w:rFonts w:ascii="Times New Roman" w:hAnsi="Times New Roman" w:cs="Times New Roman"/>
        </w:rPr>
        <w:t>are able to</w:t>
      </w:r>
      <w:proofErr w:type="gramEnd"/>
      <w:r w:rsidRPr="00537880">
        <w:rPr>
          <w:rFonts w:ascii="Times New Roman" w:hAnsi="Times New Roman" w:cs="Times New Roman"/>
        </w:rPr>
        <w:t xml:space="preserve"> make decisions regarding the membership of community and other non-student members of an organization. Community or other non-student members may be </w:t>
      </w:r>
      <w:proofErr w:type="gramStart"/>
      <w:r w:rsidRPr="00537880">
        <w:rPr>
          <w:rFonts w:ascii="Times New Roman" w:hAnsi="Times New Roman" w:cs="Times New Roman"/>
        </w:rPr>
        <w:t>temporarily suspended</w:t>
      </w:r>
      <w:proofErr w:type="gramEnd"/>
      <w:r w:rsidRPr="00537880">
        <w:rPr>
          <w:rFonts w:ascii="Times New Roman" w:hAnsi="Times New Roman" w:cs="Times New Roman"/>
        </w:rPr>
        <w:t xml:space="preserve"> with a majority vote of the Executive Committee. </w:t>
      </w:r>
    </w:p>
    <w:p w14:paraId="53B1C82D" w14:textId="279D0DA1" w:rsidR="00FA5D00" w:rsidRPr="00537880" w:rsidRDefault="00FA5D00" w:rsidP="00FA5D00">
      <w:pPr>
        <w:pStyle w:val="ListParagraph"/>
        <w:numPr>
          <w:ilvl w:val="1"/>
          <w:numId w:val="4"/>
        </w:numPr>
        <w:rPr>
          <w:rFonts w:ascii="Times New Roman" w:hAnsi="Times New Roman" w:cs="Times New Roman"/>
        </w:rPr>
      </w:pPr>
      <w:r w:rsidRPr="00537880">
        <w:rPr>
          <w:rFonts w:ascii="Times New Roman" w:hAnsi="Times New Roman" w:cs="Times New Roman"/>
        </w:rPr>
        <w:t>Non-student members, such as residents and faculty, are welcome but will be non-voting members of the organization.</w:t>
      </w:r>
    </w:p>
    <w:p w14:paraId="4F20AE02" w14:textId="1A96CB5E" w:rsidR="00903D7A" w:rsidRPr="00537880" w:rsidRDefault="00903D7A" w:rsidP="00903D7A">
      <w:pPr>
        <w:pStyle w:val="ListParagraph"/>
        <w:numPr>
          <w:ilvl w:val="0"/>
          <w:numId w:val="4"/>
        </w:numPr>
        <w:rPr>
          <w:rFonts w:ascii="Times New Roman" w:hAnsi="Times New Roman" w:cs="Times New Roman"/>
        </w:rPr>
      </w:pPr>
      <w:r w:rsidRPr="00537880">
        <w:rPr>
          <w:rFonts w:ascii="Times New Roman" w:hAnsi="Times New Roman" w:cs="Times New Roman"/>
        </w:rPr>
        <w:t>Section 3 – Methods for Removing Members and Executive Officers</w:t>
      </w:r>
    </w:p>
    <w:p w14:paraId="69786B00" w14:textId="2027A03F" w:rsidR="00903D7A" w:rsidRPr="00537880" w:rsidRDefault="00903D7A" w:rsidP="00903D7A">
      <w:pPr>
        <w:pStyle w:val="NormalWeb"/>
        <w:numPr>
          <w:ilvl w:val="1"/>
          <w:numId w:val="4"/>
        </w:numPr>
      </w:pPr>
      <w:r w:rsidRPr="00537880">
        <w:t xml:space="preserve">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w:t>
      </w:r>
      <w:r w:rsidR="00A73E78" w:rsidRPr="00537880">
        <w:t>executive board</w:t>
      </w:r>
      <w:r w:rsidRPr="00537880">
        <w:t xml:space="preserve"> in consultation with the organization’s advisor. </w:t>
      </w:r>
    </w:p>
    <w:p w14:paraId="468FEE45" w14:textId="77777777" w:rsidR="00903D7A" w:rsidRPr="00537880" w:rsidRDefault="00903D7A" w:rsidP="00903D7A">
      <w:pPr>
        <w:pStyle w:val="NormalWeb"/>
        <w:numPr>
          <w:ilvl w:val="1"/>
          <w:numId w:val="4"/>
        </w:numPr>
      </w:pPr>
      <w:r w:rsidRPr="00537880">
        <w:t xml:space="preserve">Any elected officer of the chapter may be removed from their position for cause. Cause for removal </w:t>
      </w:r>
      <w:proofErr w:type="gramStart"/>
      <w:r w:rsidRPr="00537880">
        <w:t>includes, but</w:t>
      </w:r>
      <w:proofErr w:type="gramEnd"/>
      <w:r w:rsidRPr="00537880">
        <w:t xml:space="preserve"> is not limited </w:t>
      </w:r>
      <w:proofErr w:type="gramStart"/>
      <w:r w:rsidRPr="00537880">
        <w:t>to:</w:t>
      </w:r>
      <w:proofErr w:type="gramEnd"/>
      <w:r w:rsidRPr="00537880">
        <w:t xml:space="preserve">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14:paraId="728E47E1" w14:textId="7E04E180" w:rsidR="00903D7A" w:rsidRPr="00537880" w:rsidRDefault="00903D7A" w:rsidP="00903D7A">
      <w:pPr>
        <w:pStyle w:val="ListParagraph"/>
        <w:numPr>
          <w:ilvl w:val="1"/>
          <w:numId w:val="4"/>
        </w:numPr>
        <w:spacing w:before="100" w:beforeAutospacing="1" w:after="100" w:afterAutospacing="1"/>
        <w:rPr>
          <w:rFonts w:ascii="Times New Roman" w:eastAsia="Times New Roman" w:hAnsi="Times New Roman" w:cs="Times New Roman"/>
        </w:rPr>
      </w:pPr>
      <w:proofErr w:type="gramStart"/>
      <w:r w:rsidRPr="00537880">
        <w:rPr>
          <w:rFonts w:ascii="Times New Roman" w:eastAsia="Times New Roman" w:hAnsi="Times New Roman" w:cs="Times New Roman"/>
        </w:rPr>
        <w:t>In the event that</w:t>
      </w:r>
      <w:proofErr w:type="gramEnd"/>
      <w:r w:rsidRPr="00537880">
        <w:rPr>
          <w:rFonts w:ascii="Times New Roman" w:eastAsia="Times New Roman" w:hAnsi="Times New Roman" w:cs="Times New Roman"/>
        </w:rPr>
        <w:t xml:space="preserve"> the reason for member removal is protected by the Family Educational Rights and Privacy Act (FERPA) or cannot otherwise be shared with members (e.g., while an investigation is pending), the executive board, in </w:t>
      </w:r>
      <w:r w:rsidRPr="00537880">
        <w:rPr>
          <w:rFonts w:ascii="Times New Roman" w:eastAsia="Times New Roman" w:hAnsi="Times New Roman" w:cs="Times New Roman"/>
        </w:rPr>
        <w:lastRenderedPageBreak/>
        <w:t xml:space="preserve">consultation with the organization’s advisor, may vote to temporarily suspend a member or executive officer. </w:t>
      </w:r>
    </w:p>
    <w:p w14:paraId="2604875B" w14:textId="15AFB16F" w:rsidR="00903D7A" w:rsidRPr="00537880" w:rsidRDefault="00020946" w:rsidP="00020946">
      <w:pPr>
        <w:pStyle w:val="ListParagraph"/>
        <w:numPr>
          <w:ilvl w:val="0"/>
          <w:numId w:val="4"/>
        </w:numPr>
        <w:rPr>
          <w:rFonts w:ascii="Times New Roman" w:hAnsi="Times New Roman" w:cs="Times New Roman"/>
        </w:rPr>
      </w:pPr>
      <w:r w:rsidRPr="00537880">
        <w:rPr>
          <w:rFonts w:ascii="Times New Roman" w:hAnsi="Times New Roman" w:cs="Times New Roman"/>
        </w:rPr>
        <w:t>Section IV – Organization Leadership</w:t>
      </w:r>
    </w:p>
    <w:p w14:paraId="1036B17D" w14:textId="665C0970" w:rsidR="00020946" w:rsidRPr="00537880" w:rsidRDefault="00D263B3" w:rsidP="00020946">
      <w:pPr>
        <w:pStyle w:val="ListParagraph"/>
        <w:numPr>
          <w:ilvl w:val="1"/>
          <w:numId w:val="4"/>
        </w:numPr>
        <w:rPr>
          <w:rFonts w:ascii="Times New Roman" w:hAnsi="Times New Roman" w:cs="Times New Roman"/>
        </w:rPr>
      </w:pPr>
      <w:r w:rsidRPr="00537880">
        <w:rPr>
          <w:rFonts w:ascii="Times New Roman" w:hAnsi="Times New Roman" w:cs="Times New Roman"/>
        </w:rPr>
        <w:t>President</w:t>
      </w:r>
      <w:r w:rsidR="00F74844" w:rsidRPr="00537880">
        <w:rPr>
          <w:rFonts w:ascii="Times New Roman" w:hAnsi="Times New Roman" w:cs="Times New Roman"/>
        </w:rPr>
        <w:t>: responsibilities include overseeing functioning of organization and actions and/or events coordinated by executive board, elect</w:t>
      </w:r>
      <w:r w:rsidR="000F5145" w:rsidRPr="00537880">
        <w:rPr>
          <w:rFonts w:ascii="Times New Roman" w:hAnsi="Times New Roman" w:cs="Times New Roman"/>
        </w:rPr>
        <w:t>ing</w:t>
      </w:r>
      <w:r w:rsidR="00F74844" w:rsidRPr="00537880">
        <w:rPr>
          <w:rFonts w:ascii="Times New Roman" w:hAnsi="Times New Roman" w:cs="Times New Roman"/>
        </w:rPr>
        <w:t xml:space="preserve"> subsequent year of executive board members, act</w:t>
      </w:r>
      <w:r w:rsidR="000F5145" w:rsidRPr="00537880">
        <w:rPr>
          <w:rFonts w:ascii="Times New Roman" w:hAnsi="Times New Roman" w:cs="Times New Roman"/>
        </w:rPr>
        <w:t xml:space="preserve">ing </w:t>
      </w:r>
      <w:r w:rsidR="00F74844" w:rsidRPr="00537880">
        <w:rPr>
          <w:rFonts w:ascii="Times New Roman" w:hAnsi="Times New Roman" w:cs="Times New Roman"/>
        </w:rPr>
        <w:t>as mediator of decisions and disagreements within the executive board and member groups.</w:t>
      </w:r>
    </w:p>
    <w:p w14:paraId="308AA9E8" w14:textId="2F6F9652" w:rsidR="00D263B3" w:rsidRPr="00537880" w:rsidRDefault="00D263B3" w:rsidP="00020946">
      <w:pPr>
        <w:pStyle w:val="ListParagraph"/>
        <w:numPr>
          <w:ilvl w:val="1"/>
          <w:numId w:val="4"/>
        </w:numPr>
        <w:rPr>
          <w:rFonts w:ascii="Times New Roman" w:hAnsi="Times New Roman" w:cs="Times New Roman"/>
        </w:rPr>
      </w:pPr>
      <w:r w:rsidRPr="00537880">
        <w:rPr>
          <w:rFonts w:ascii="Times New Roman" w:hAnsi="Times New Roman" w:cs="Times New Roman"/>
        </w:rPr>
        <w:t>Vice President</w:t>
      </w:r>
      <w:r w:rsidR="00F74844" w:rsidRPr="00537880">
        <w:rPr>
          <w:rFonts w:ascii="Times New Roman" w:hAnsi="Times New Roman" w:cs="Times New Roman"/>
        </w:rPr>
        <w:t>: responsibilities include</w:t>
      </w:r>
      <w:r w:rsidR="00C53F16" w:rsidRPr="00537880">
        <w:rPr>
          <w:rFonts w:ascii="Times New Roman" w:hAnsi="Times New Roman" w:cs="Times New Roman"/>
        </w:rPr>
        <w:t xml:space="preserve"> faculty and resident outreach as well as organization and coordination of student events. </w:t>
      </w:r>
    </w:p>
    <w:p w14:paraId="6F54F4C2" w14:textId="296FA8CF" w:rsidR="00D263B3" w:rsidRPr="00537880" w:rsidRDefault="00D263B3" w:rsidP="00020946">
      <w:pPr>
        <w:pStyle w:val="ListParagraph"/>
        <w:numPr>
          <w:ilvl w:val="1"/>
          <w:numId w:val="4"/>
        </w:numPr>
        <w:rPr>
          <w:rFonts w:ascii="Times New Roman" w:hAnsi="Times New Roman" w:cs="Times New Roman"/>
        </w:rPr>
      </w:pPr>
      <w:r w:rsidRPr="00537880">
        <w:rPr>
          <w:rFonts w:ascii="Times New Roman" w:hAnsi="Times New Roman" w:cs="Times New Roman"/>
        </w:rPr>
        <w:t>Treasurer</w:t>
      </w:r>
      <w:r w:rsidR="00C53F16" w:rsidRPr="00537880">
        <w:rPr>
          <w:rFonts w:ascii="Times New Roman" w:hAnsi="Times New Roman" w:cs="Times New Roman"/>
        </w:rPr>
        <w:t>: creation of organization financial accounts as well as organization and application for grants and potential organization fundings.</w:t>
      </w:r>
    </w:p>
    <w:p w14:paraId="355C29CE" w14:textId="28AE39A1" w:rsidR="00D263B3" w:rsidRPr="00537880" w:rsidRDefault="00C53F16" w:rsidP="00020946">
      <w:pPr>
        <w:pStyle w:val="ListParagraph"/>
        <w:numPr>
          <w:ilvl w:val="1"/>
          <w:numId w:val="4"/>
        </w:numPr>
        <w:rPr>
          <w:rFonts w:ascii="Times New Roman" w:hAnsi="Times New Roman" w:cs="Times New Roman"/>
        </w:rPr>
      </w:pPr>
      <w:r w:rsidRPr="00537880">
        <w:rPr>
          <w:rFonts w:ascii="Times New Roman" w:hAnsi="Times New Roman" w:cs="Times New Roman"/>
        </w:rPr>
        <w:t xml:space="preserve">Ultrasound coordinator: </w:t>
      </w:r>
      <w:r w:rsidR="00513E86" w:rsidRPr="00537880">
        <w:rPr>
          <w:rFonts w:ascii="Times New Roman" w:hAnsi="Times New Roman" w:cs="Times New Roman"/>
        </w:rPr>
        <w:t xml:space="preserve">responsibilities include </w:t>
      </w:r>
      <w:r w:rsidR="00AD3010" w:rsidRPr="00537880">
        <w:rPr>
          <w:rFonts w:ascii="Times New Roman" w:hAnsi="Times New Roman" w:cs="Times New Roman"/>
        </w:rPr>
        <w:t xml:space="preserve">researching </w:t>
      </w:r>
      <w:r w:rsidR="00513E86" w:rsidRPr="00537880">
        <w:rPr>
          <w:rFonts w:ascii="Times New Roman" w:hAnsi="Times New Roman" w:cs="Times New Roman"/>
        </w:rPr>
        <w:t>technology</w:t>
      </w:r>
      <w:r w:rsidR="00AD3010" w:rsidRPr="00537880">
        <w:rPr>
          <w:rFonts w:ascii="Times New Roman" w:hAnsi="Times New Roman" w:cs="Times New Roman"/>
        </w:rPr>
        <w:t xml:space="preserve"> </w:t>
      </w:r>
      <w:r w:rsidR="00513E86" w:rsidRPr="00537880">
        <w:rPr>
          <w:rFonts w:ascii="Times New Roman" w:hAnsi="Times New Roman" w:cs="Times New Roman"/>
        </w:rPr>
        <w:t>companies and mediating communications between these companies and our advisors, in addition to organizing in person scanning events with this technology.</w:t>
      </w:r>
    </w:p>
    <w:p w14:paraId="08A70A4F" w14:textId="54C5F1E2" w:rsidR="00D263B3" w:rsidRPr="00537880" w:rsidRDefault="00D263B3" w:rsidP="00020946">
      <w:pPr>
        <w:pStyle w:val="ListParagraph"/>
        <w:numPr>
          <w:ilvl w:val="1"/>
          <w:numId w:val="4"/>
        </w:numPr>
        <w:rPr>
          <w:rFonts w:ascii="Times New Roman" w:hAnsi="Times New Roman" w:cs="Times New Roman"/>
        </w:rPr>
      </w:pPr>
      <w:r w:rsidRPr="00537880">
        <w:rPr>
          <w:rFonts w:ascii="Times New Roman" w:hAnsi="Times New Roman" w:cs="Times New Roman"/>
        </w:rPr>
        <w:t>Advisor</w:t>
      </w:r>
      <w:r w:rsidR="00AD3010" w:rsidRPr="00537880">
        <w:rPr>
          <w:rFonts w:ascii="Times New Roman" w:hAnsi="Times New Roman" w:cs="Times New Roman"/>
        </w:rPr>
        <w:t xml:space="preserve">: Oversee the events of the organization while offering advice and direction for executive board positions and members. </w:t>
      </w:r>
    </w:p>
    <w:p w14:paraId="76CBAC71" w14:textId="5F052D38" w:rsidR="00952992" w:rsidRPr="00537880" w:rsidRDefault="00952992" w:rsidP="00020946">
      <w:pPr>
        <w:pStyle w:val="ListParagraph"/>
        <w:numPr>
          <w:ilvl w:val="1"/>
          <w:numId w:val="4"/>
        </w:numPr>
        <w:rPr>
          <w:rFonts w:ascii="Times New Roman" w:hAnsi="Times New Roman" w:cs="Times New Roman"/>
        </w:rPr>
      </w:pPr>
      <w:r w:rsidRPr="00537880">
        <w:rPr>
          <w:rFonts w:ascii="Times New Roman" w:hAnsi="Times New Roman" w:cs="Times New Roman"/>
        </w:rPr>
        <w:t>Member</w:t>
      </w:r>
      <w:r w:rsidR="00C37D07" w:rsidRPr="00537880">
        <w:rPr>
          <w:rFonts w:ascii="Times New Roman" w:hAnsi="Times New Roman" w:cs="Times New Roman"/>
        </w:rPr>
        <w:t xml:space="preserve">: participate in organizational activities and provide feedback for </w:t>
      </w:r>
      <w:r w:rsidR="00714AB6" w:rsidRPr="00537880">
        <w:rPr>
          <w:rFonts w:ascii="Times New Roman" w:hAnsi="Times New Roman" w:cs="Times New Roman"/>
        </w:rPr>
        <w:t>group for the benefit of future events and group interactions.</w:t>
      </w:r>
    </w:p>
    <w:p w14:paraId="7A71B60A" w14:textId="787E822F" w:rsidR="00952992" w:rsidRPr="00537880" w:rsidRDefault="00856066" w:rsidP="00952992">
      <w:pPr>
        <w:pStyle w:val="ListParagraph"/>
        <w:numPr>
          <w:ilvl w:val="0"/>
          <w:numId w:val="4"/>
        </w:numPr>
        <w:rPr>
          <w:rFonts w:ascii="Times New Roman" w:hAnsi="Times New Roman" w:cs="Times New Roman"/>
        </w:rPr>
      </w:pPr>
      <w:r w:rsidRPr="00537880">
        <w:rPr>
          <w:rFonts w:ascii="Times New Roman" w:hAnsi="Times New Roman" w:cs="Times New Roman"/>
        </w:rPr>
        <w:t>Section</w:t>
      </w:r>
      <w:r w:rsidR="00952992" w:rsidRPr="00537880">
        <w:rPr>
          <w:rFonts w:ascii="Times New Roman" w:hAnsi="Times New Roman" w:cs="Times New Roman"/>
        </w:rPr>
        <w:t xml:space="preserve"> V – Elections</w:t>
      </w:r>
    </w:p>
    <w:p w14:paraId="65369AB4" w14:textId="095FC258" w:rsidR="0039609E" w:rsidRPr="00537880" w:rsidRDefault="0039609E" w:rsidP="0039609E">
      <w:pPr>
        <w:pStyle w:val="ListParagraph"/>
        <w:numPr>
          <w:ilvl w:val="1"/>
          <w:numId w:val="4"/>
        </w:numPr>
        <w:rPr>
          <w:rFonts w:ascii="Times New Roman" w:hAnsi="Times New Roman" w:cs="Times New Roman"/>
        </w:rPr>
      </w:pPr>
      <w:r w:rsidRPr="00537880">
        <w:rPr>
          <w:rFonts w:ascii="Times New Roman" w:hAnsi="Times New Roman" w:cs="Times New Roman"/>
        </w:rPr>
        <w:t>Each year elections will occur in April. The current executive board will create an application that will be sent to 1</w:t>
      </w:r>
      <w:r w:rsidRPr="00537880">
        <w:rPr>
          <w:rFonts w:ascii="Times New Roman" w:hAnsi="Times New Roman" w:cs="Times New Roman"/>
          <w:vertAlign w:val="superscript"/>
        </w:rPr>
        <w:t>st</w:t>
      </w:r>
      <w:r w:rsidRPr="00537880">
        <w:rPr>
          <w:rFonts w:ascii="Times New Roman" w:hAnsi="Times New Roman" w:cs="Times New Roman"/>
        </w:rPr>
        <w:t xml:space="preserve"> – 3</w:t>
      </w:r>
      <w:r w:rsidRPr="00537880">
        <w:rPr>
          <w:rFonts w:ascii="Times New Roman" w:hAnsi="Times New Roman" w:cs="Times New Roman"/>
          <w:vertAlign w:val="superscript"/>
        </w:rPr>
        <w:t>rd</w:t>
      </w:r>
      <w:r w:rsidRPr="00537880">
        <w:rPr>
          <w:rFonts w:ascii="Times New Roman" w:hAnsi="Times New Roman" w:cs="Times New Roman"/>
        </w:rPr>
        <w:t xml:space="preserve"> year medical students</w:t>
      </w:r>
      <w:r w:rsidR="00EC418F" w:rsidRPr="00537880">
        <w:rPr>
          <w:rFonts w:ascii="Times New Roman" w:hAnsi="Times New Roman" w:cs="Times New Roman"/>
        </w:rPr>
        <w:t xml:space="preserve"> for all four positions</w:t>
      </w:r>
      <w:r w:rsidRPr="00537880">
        <w:rPr>
          <w:rFonts w:ascii="Times New Roman" w:hAnsi="Times New Roman" w:cs="Times New Roman"/>
        </w:rPr>
        <w:t>. Only fourth year students will participate in selecting the next class of executive board members</w:t>
      </w:r>
      <w:r w:rsidR="008A26AF" w:rsidRPr="00537880">
        <w:rPr>
          <w:rFonts w:ascii="Times New Roman" w:hAnsi="Times New Roman" w:cs="Times New Roman"/>
        </w:rPr>
        <w:t xml:space="preserve"> so that all applicants have a fair chance of election. Prior executive board members may be given higher consideration </w:t>
      </w:r>
      <w:proofErr w:type="gramStart"/>
      <w:r w:rsidR="00EC418F" w:rsidRPr="00537880">
        <w:rPr>
          <w:rFonts w:ascii="Times New Roman" w:hAnsi="Times New Roman" w:cs="Times New Roman"/>
        </w:rPr>
        <w:t>as long as</w:t>
      </w:r>
      <w:proofErr w:type="gramEnd"/>
      <w:r w:rsidR="00EC418F" w:rsidRPr="00537880">
        <w:rPr>
          <w:rFonts w:ascii="Times New Roman" w:hAnsi="Times New Roman" w:cs="Times New Roman"/>
        </w:rPr>
        <w:t xml:space="preserve"> they displayed</w:t>
      </w:r>
      <w:r w:rsidR="008A26AF" w:rsidRPr="00537880">
        <w:rPr>
          <w:rFonts w:ascii="Times New Roman" w:hAnsi="Times New Roman" w:cs="Times New Roman"/>
        </w:rPr>
        <w:t xml:space="preserve"> substantial efforts in their prior year of executive board membership.</w:t>
      </w:r>
    </w:p>
    <w:p w14:paraId="39AF665D" w14:textId="552F4D79" w:rsidR="00712465" w:rsidRPr="00537880" w:rsidRDefault="00712465" w:rsidP="0039609E">
      <w:pPr>
        <w:pStyle w:val="ListParagraph"/>
        <w:numPr>
          <w:ilvl w:val="1"/>
          <w:numId w:val="4"/>
        </w:numPr>
        <w:rPr>
          <w:rFonts w:ascii="Times New Roman" w:hAnsi="Times New Roman" w:cs="Times New Roman"/>
        </w:rPr>
      </w:pPr>
      <w:r w:rsidRPr="00537880">
        <w:rPr>
          <w:rFonts w:ascii="Times New Roman" w:hAnsi="Times New Roman" w:cs="Times New Roman"/>
        </w:rPr>
        <w:t>Eligibility for office: medical student who is finishing their first, second or third year of medical school.</w:t>
      </w:r>
    </w:p>
    <w:p w14:paraId="6CB97928" w14:textId="4F48B718" w:rsidR="0003457E" w:rsidRPr="00537880" w:rsidRDefault="00892717" w:rsidP="0003457E">
      <w:pPr>
        <w:pStyle w:val="ListParagraph"/>
        <w:numPr>
          <w:ilvl w:val="1"/>
          <w:numId w:val="4"/>
        </w:numPr>
        <w:rPr>
          <w:rFonts w:ascii="Times New Roman" w:hAnsi="Times New Roman" w:cs="Times New Roman"/>
        </w:rPr>
      </w:pPr>
      <w:r w:rsidRPr="00537880">
        <w:rPr>
          <w:rFonts w:ascii="Times New Roman" w:hAnsi="Times New Roman" w:cs="Times New Roman"/>
        </w:rPr>
        <w:t xml:space="preserve">Nominating process: decision making falls upon fourth year medical students who cannot reapply for positions with the executive board. Should the voting be split, the advisor may be consulted for resolution of this decision. </w:t>
      </w:r>
    </w:p>
    <w:p w14:paraId="664A8981" w14:textId="6139C138" w:rsidR="00952992" w:rsidRPr="00537880" w:rsidRDefault="00952992" w:rsidP="00952992">
      <w:pPr>
        <w:pStyle w:val="ListParagraph"/>
        <w:numPr>
          <w:ilvl w:val="0"/>
          <w:numId w:val="4"/>
        </w:numPr>
        <w:rPr>
          <w:rFonts w:ascii="Times New Roman" w:hAnsi="Times New Roman" w:cs="Times New Roman"/>
        </w:rPr>
      </w:pPr>
      <w:r w:rsidRPr="00537880">
        <w:rPr>
          <w:rFonts w:ascii="Times New Roman" w:hAnsi="Times New Roman" w:cs="Times New Roman"/>
        </w:rPr>
        <w:t>Article VI – Executive Committee</w:t>
      </w:r>
    </w:p>
    <w:p w14:paraId="7FB65DBA" w14:textId="1C684610" w:rsidR="00856066" w:rsidRPr="00537880" w:rsidRDefault="00856066" w:rsidP="00856066">
      <w:pPr>
        <w:pStyle w:val="ListParagraph"/>
        <w:numPr>
          <w:ilvl w:val="1"/>
          <w:numId w:val="4"/>
        </w:numPr>
        <w:rPr>
          <w:rFonts w:ascii="Times New Roman" w:hAnsi="Times New Roman" w:cs="Times New Roman"/>
        </w:rPr>
      </w:pPr>
      <w:r w:rsidRPr="00537880">
        <w:rPr>
          <w:rFonts w:ascii="Times New Roman" w:hAnsi="Times New Roman" w:cs="Times New Roman"/>
        </w:rPr>
        <w:t xml:space="preserve">Please refer to Section IV </w:t>
      </w:r>
    </w:p>
    <w:p w14:paraId="6754A7CE" w14:textId="226728AE" w:rsidR="00856066" w:rsidRPr="00537880" w:rsidRDefault="00856066" w:rsidP="00856066">
      <w:pPr>
        <w:pStyle w:val="NormalWeb"/>
        <w:numPr>
          <w:ilvl w:val="1"/>
          <w:numId w:val="4"/>
        </w:numPr>
      </w:pPr>
      <w:r w:rsidRPr="00537880">
        <w:t xml:space="preserve">The Executive Committee </w:t>
      </w:r>
      <w:r w:rsidR="00F5142C" w:rsidRPr="00537880">
        <w:t xml:space="preserve">should </w:t>
      </w:r>
      <w:r w:rsidRPr="00537880">
        <w:t>represent the general membership, conducts business of the organization between general meetings of the membership, and reports its actions at the general meetings of the membership</w:t>
      </w:r>
      <w:r w:rsidR="00F5142C" w:rsidRPr="00537880">
        <w:t xml:space="preserve">. </w:t>
      </w:r>
      <w:r w:rsidRPr="00537880">
        <w:t xml:space="preserve"> </w:t>
      </w:r>
    </w:p>
    <w:p w14:paraId="56F85750" w14:textId="36434313" w:rsidR="00952992" w:rsidRPr="00537880" w:rsidRDefault="00856066" w:rsidP="00952992">
      <w:pPr>
        <w:pStyle w:val="ListParagraph"/>
        <w:numPr>
          <w:ilvl w:val="0"/>
          <w:numId w:val="4"/>
        </w:numPr>
        <w:rPr>
          <w:rFonts w:ascii="Times New Roman" w:hAnsi="Times New Roman" w:cs="Times New Roman"/>
        </w:rPr>
      </w:pPr>
      <w:r w:rsidRPr="00537880">
        <w:rPr>
          <w:rFonts w:ascii="Times New Roman" w:hAnsi="Times New Roman" w:cs="Times New Roman"/>
        </w:rPr>
        <w:t>Section</w:t>
      </w:r>
      <w:r w:rsidR="00952992" w:rsidRPr="00537880">
        <w:rPr>
          <w:rFonts w:ascii="Times New Roman" w:hAnsi="Times New Roman" w:cs="Times New Roman"/>
        </w:rPr>
        <w:t xml:space="preserve"> VII </w:t>
      </w:r>
      <w:r w:rsidR="00703A43" w:rsidRPr="00537880">
        <w:rPr>
          <w:rFonts w:ascii="Times New Roman" w:hAnsi="Times New Roman" w:cs="Times New Roman"/>
        </w:rPr>
        <w:t>–</w:t>
      </w:r>
      <w:r w:rsidR="00952992" w:rsidRPr="00537880">
        <w:rPr>
          <w:rFonts w:ascii="Times New Roman" w:hAnsi="Times New Roman" w:cs="Times New Roman"/>
        </w:rPr>
        <w:t xml:space="preserve"> Advisor</w:t>
      </w:r>
    </w:p>
    <w:p w14:paraId="256CED10" w14:textId="77777777" w:rsidR="00703A43" w:rsidRPr="00537880" w:rsidRDefault="00703A43" w:rsidP="00703A43">
      <w:pPr>
        <w:pStyle w:val="NormalWeb"/>
        <w:numPr>
          <w:ilvl w:val="1"/>
          <w:numId w:val="4"/>
        </w:numPr>
      </w:pPr>
      <w:r w:rsidRPr="00537880">
        <w:t xml:space="preserve">Advisors of student organizations must be full-time members of the University faculty or Administrative &amp; Professional staff. If a person is serving as an advisor who is not a member of the above classifications, a co-advisor must be chosen who is a member of these University classifications. </w:t>
      </w:r>
    </w:p>
    <w:p w14:paraId="58BF7693" w14:textId="33012612" w:rsidR="00703A43" w:rsidRPr="00537880" w:rsidRDefault="00703A43" w:rsidP="00703A43">
      <w:pPr>
        <w:pStyle w:val="ListParagraph"/>
        <w:numPr>
          <w:ilvl w:val="1"/>
          <w:numId w:val="4"/>
        </w:numPr>
        <w:rPr>
          <w:rFonts w:ascii="Times New Roman" w:hAnsi="Times New Roman" w:cs="Times New Roman"/>
        </w:rPr>
      </w:pPr>
      <w:r w:rsidRPr="00537880">
        <w:rPr>
          <w:rFonts w:ascii="Times New Roman" w:hAnsi="Times New Roman" w:cs="Times New Roman"/>
        </w:rPr>
        <w:t>Advisors are responsible for overseeing the organization and specifically providing advice for the executive board and mediating decision</w:t>
      </w:r>
      <w:r w:rsidR="00C56811" w:rsidRPr="00537880">
        <w:rPr>
          <w:rFonts w:ascii="Times New Roman" w:hAnsi="Times New Roman" w:cs="Times New Roman"/>
        </w:rPr>
        <w:t>s</w:t>
      </w:r>
      <w:r w:rsidRPr="00537880">
        <w:rPr>
          <w:rFonts w:ascii="Times New Roman" w:hAnsi="Times New Roman" w:cs="Times New Roman"/>
        </w:rPr>
        <w:t xml:space="preserve"> which cannot be agreed upon by acting executive board. </w:t>
      </w:r>
    </w:p>
    <w:p w14:paraId="584B611B" w14:textId="4E1E5C8D" w:rsidR="00952992" w:rsidRPr="00537880" w:rsidRDefault="00856066" w:rsidP="00952992">
      <w:pPr>
        <w:pStyle w:val="ListParagraph"/>
        <w:numPr>
          <w:ilvl w:val="0"/>
          <w:numId w:val="4"/>
        </w:numPr>
        <w:rPr>
          <w:rFonts w:ascii="Times New Roman" w:hAnsi="Times New Roman" w:cs="Times New Roman"/>
        </w:rPr>
      </w:pPr>
      <w:r w:rsidRPr="00537880">
        <w:rPr>
          <w:rFonts w:ascii="Times New Roman" w:hAnsi="Times New Roman" w:cs="Times New Roman"/>
        </w:rPr>
        <w:t>Section</w:t>
      </w:r>
      <w:r w:rsidR="00952992" w:rsidRPr="00537880">
        <w:rPr>
          <w:rFonts w:ascii="Times New Roman" w:hAnsi="Times New Roman" w:cs="Times New Roman"/>
        </w:rPr>
        <w:t xml:space="preserve"> VIII – Meetings and Events of the Organization</w:t>
      </w:r>
    </w:p>
    <w:p w14:paraId="7DD16928" w14:textId="3A5D90D6" w:rsidR="00C56811" w:rsidRPr="00537880" w:rsidRDefault="00C56811" w:rsidP="00C56811">
      <w:pPr>
        <w:pStyle w:val="NormalWeb"/>
        <w:numPr>
          <w:ilvl w:val="1"/>
          <w:numId w:val="4"/>
        </w:numPr>
      </w:pPr>
      <w:r w:rsidRPr="00537880">
        <w:t xml:space="preserve">Two general meetings and attendance at all or 50% of events hosted may be required for membership each academic term except for summer. </w:t>
      </w:r>
    </w:p>
    <w:p w14:paraId="5F667037" w14:textId="1092DE1F" w:rsidR="00952992" w:rsidRPr="00537880" w:rsidRDefault="00856066" w:rsidP="00952992">
      <w:pPr>
        <w:pStyle w:val="ListParagraph"/>
        <w:numPr>
          <w:ilvl w:val="0"/>
          <w:numId w:val="4"/>
        </w:numPr>
        <w:rPr>
          <w:rFonts w:ascii="Times New Roman" w:hAnsi="Times New Roman" w:cs="Times New Roman"/>
        </w:rPr>
      </w:pPr>
      <w:r w:rsidRPr="00537880">
        <w:rPr>
          <w:rFonts w:ascii="Times New Roman" w:hAnsi="Times New Roman" w:cs="Times New Roman"/>
        </w:rPr>
        <w:lastRenderedPageBreak/>
        <w:t>Section</w:t>
      </w:r>
      <w:r w:rsidR="00952992" w:rsidRPr="00537880">
        <w:rPr>
          <w:rFonts w:ascii="Times New Roman" w:hAnsi="Times New Roman" w:cs="Times New Roman"/>
        </w:rPr>
        <w:t xml:space="preserve"> IX – Attendees of Events</w:t>
      </w:r>
    </w:p>
    <w:p w14:paraId="6D600148" w14:textId="03D6E5A8" w:rsidR="00A416C7" w:rsidRPr="00537880" w:rsidRDefault="00A416C7" w:rsidP="00A416C7">
      <w:pPr>
        <w:pStyle w:val="NormalWeb"/>
        <w:numPr>
          <w:ilvl w:val="1"/>
          <w:numId w:val="4"/>
        </w:numPr>
      </w:pPr>
      <w:r w:rsidRPr="00537880">
        <w:t xml:space="preserve">The organization reserves the right to address member or event attendee behavior where the member or event attendee’s behavior is disruptive or otherwise not in alignment with the organization’s constitution. </w:t>
      </w:r>
    </w:p>
    <w:p w14:paraId="66351554" w14:textId="67F96EAB" w:rsidR="00A416C7" w:rsidRPr="00537880" w:rsidRDefault="00A416C7" w:rsidP="00A416C7">
      <w:pPr>
        <w:pStyle w:val="NormalWeb"/>
        <w:numPr>
          <w:ilvl w:val="1"/>
          <w:numId w:val="4"/>
        </w:numPr>
      </w:pPr>
      <w:r w:rsidRPr="00537880">
        <w:t xml:space="preserve">Such attendee or member can be asked </w:t>
      </w:r>
      <w:r w:rsidR="00E854AE" w:rsidRPr="00537880">
        <w:t xml:space="preserve">by any one of the executive members </w:t>
      </w:r>
      <w:r w:rsidRPr="00537880">
        <w:t>to dismiss themselves from the event.</w:t>
      </w:r>
    </w:p>
    <w:p w14:paraId="686EB20A" w14:textId="2F65B640" w:rsidR="00952992" w:rsidRPr="00537880" w:rsidRDefault="00856066" w:rsidP="00952992">
      <w:pPr>
        <w:pStyle w:val="ListParagraph"/>
        <w:numPr>
          <w:ilvl w:val="0"/>
          <w:numId w:val="4"/>
        </w:numPr>
        <w:rPr>
          <w:rFonts w:ascii="Times New Roman" w:hAnsi="Times New Roman" w:cs="Times New Roman"/>
        </w:rPr>
      </w:pPr>
      <w:r w:rsidRPr="00537880">
        <w:rPr>
          <w:rFonts w:ascii="Times New Roman" w:hAnsi="Times New Roman" w:cs="Times New Roman"/>
        </w:rPr>
        <w:t>Section</w:t>
      </w:r>
      <w:r w:rsidR="00952992" w:rsidRPr="00537880">
        <w:rPr>
          <w:rFonts w:ascii="Times New Roman" w:hAnsi="Times New Roman" w:cs="Times New Roman"/>
        </w:rPr>
        <w:t xml:space="preserve"> X – Method of Amending Constitution</w:t>
      </w:r>
    </w:p>
    <w:p w14:paraId="6C0D8E43" w14:textId="207ECE2B" w:rsidR="008068A7" w:rsidRPr="00537880" w:rsidRDefault="008068A7" w:rsidP="008068A7">
      <w:pPr>
        <w:pStyle w:val="NormalWeb"/>
        <w:numPr>
          <w:ilvl w:val="1"/>
          <w:numId w:val="4"/>
        </w:numPr>
      </w:pPr>
      <w:r w:rsidRPr="00537880">
        <w:t xml:space="preserve">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taken, and should either require a two-third or three-quarter majority of voting members (a quorum being present) or a majority or two-thirds of the entire voting membership of the organization, present or not. The constitution should not be amended easily or frequently. </w:t>
      </w:r>
    </w:p>
    <w:p w14:paraId="5F7F1774" w14:textId="2E00EFEC" w:rsidR="00952992" w:rsidRPr="00537880" w:rsidRDefault="00856066" w:rsidP="00952992">
      <w:pPr>
        <w:pStyle w:val="ListParagraph"/>
        <w:numPr>
          <w:ilvl w:val="0"/>
          <w:numId w:val="4"/>
        </w:numPr>
        <w:rPr>
          <w:rFonts w:ascii="Times New Roman" w:hAnsi="Times New Roman" w:cs="Times New Roman"/>
        </w:rPr>
      </w:pPr>
      <w:r w:rsidRPr="00537880">
        <w:rPr>
          <w:rFonts w:ascii="Times New Roman" w:hAnsi="Times New Roman" w:cs="Times New Roman"/>
        </w:rPr>
        <w:t>Section</w:t>
      </w:r>
      <w:r w:rsidR="00952992" w:rsidRPr="00537880">
        <w:rPr>
          <w:rFonts w:ascii="Times New Roman" w:hAnsi="Times New Roman" w:cs="Times New Roman"/>
        </w:rPr>
        <w:t xml:space="preserve"> XI – Method of Dissolution of Organization</w:t>
      </w:r>
    </w:p>
    <w:p w14:paraId="75010F84" w14:textId="59FD9A96" w:rsidR="00721BC9" w:rsidRPr="00537880" w:rsidRDefault="00721BC9" w:rsidP="00721BC9">
      <w:pPr>
        <w:pStyle w:val="ListParagraph"/>
        <w:numPr>
          <w:ilvl w:val="1"/>
          <w:numId w:val="4"/>
        </w:numPr>
        <w:rPr>
          <w:rFonts w:ascii="Times New Roman" w:hAnsi="Times New Roman" w:cs="Times New Roman"/>
        </w:rPr>
      </w:pPr>
      <w:r w:rsidRPr="00537880">
        <w:rPr>
          <w:rFonts w:ascii="Times New Roman" w:hAnsi="Times New Roman" w:cs="Times New Roman"/>
        </w:rPr>
        <w:t>Should the Dermatology Ultrasound Community of Practice need to be dissolved, this process should be undertaken by the current president with the help of his/her executive board</w:t>
      </w:r>
      <w:r w:rsidR="00473AEC" w:rsidRPr="00537880">
        <w:rPr>
          <w:rFonts w:ascii="Times New Roman" w:hAnsi="Times New Roman" w:cs="Times New Roman"/>
        </w:rPr>
        <w:t xml:space="preserve"> and advisor(s). </w:t>
      </w:r>
    </w:p>
    <w:p w14:paraId="712047FA" w14:textId="09623F4C" w:rsidR="00473AEC" w:rsidRPr="00537880" w:rsidRDefault="005D76EE" w:rsidP="00721BC9">
      <w:pPr>
        <w:pStyle w:val="ListParagraph"/>
        <w:numPr>
          <w:ilvl w:val="1"/>
          <w:numId w:val="4"/>
        </w:numPr>
        <w:rPr>
          <w:rFonts w:ascii="Times New Roman" w:hAnsi="Times New Roman" w:cs="Times New Roman"/>
        </w:rPr>
      </w:pPr>
      <w:r w:rsidRPr="00537880">
        <w:rPr>
          <w:rFonts w:ascii="Times New Roman" w:hAnsi="Times New Roman" w:cs="Times New Roman"/>
        </w:rPr>
        <w:t xml:space="preserve">Any means or debts should be discussed with Ohio State University College of Medicine and resolved prior to dissolution. </w:t>
      </w:r>
    </w:p>
    <w:p w14:paraId="1922FBD0" w14:textId="1C8C0F98" w:rsidR="005D76EE" w:rsidRPr="00537880" w:rsidRDefault="005D76EE" w:rsidP="00721BC9">
      <w:pPr>
        <w:pStyle w:val="ListParagraph"/>
        <w:numPr>
          <w:ilvl w:val="1"/>
          <w:numId w:val="4"/>
        </w:numPr>
        <w:rPr>
          <w:rFonts w:ascii="Times New Roman" w:hAnsi="Times New Roman" w:cs="Times New Roman"/>
        </w:rPr>
      </w:pPr>
      <w:r w:rsidRPr="00537880">
        <w:rPr>
          <w:rFonts w:ascii="Times New Roman" w:hAnsi="Times New Roman" w:cs="Times New Roman"/>
        </w:rPr>
        <w:t>Upon official dissolution of the organization, Student Activities staff must be contacted to remove organization information from the website.</w:t>
      </w:r>
    </w:p>
    <w:p w14:paraId="11BA9A42" w14:textId="0E2AC2DF" w:rsidR="00721BC9" w:rsidRPr="00537880" w:rsidRDefault="00721BC9" w:rsidP="00473AEC">
      <w:pPr>
        <w:pStyle w:val="ListParagraph"/>
        <w:ind w:left="1440"/>
        <w:rPr>
          <w:rFonts w:ascii="Times New Roman" w:hAnsi="Times New Roman" w:cs="Times New Roman"/>
        </w:rPr>
      </w:pPr>
    </w:p>
    <w:sectPr w:rsidR="00721BC9" w:rsidRPr="00537880" w:rsidSect="00BB5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43D9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2B5F16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A1E471A"/>
    <w:multiLevelType w:val="hybridMultilevel"/>
    <w:tmpl w:val="CDD04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21F3A"/>
    <w:multiLevelType w:val="hybridMultilevel"/>
    <w:tmpl w:val="5320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316453">
    <w:abstractNumId w:val="0"/>
  </w:num>
  <w:num w:numId="2" w16cid:durableId="2111732706">
    <w:abstractNumId w:val="1"/>
  </w:num>
  <w:num w:numId="3" w16cid:durableId="1352410935">
    <w:abstractNumId w:val="3"/>
  </w:num>
  <w:num w:numId="4" w16cid:durableId="1469399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52"/>
    <w:rsid w:val="00020946"/>
    <w:rsid w:val="0003457E"/>
    <w:rsid w:val="000C47C0"/>
    <w:rsid w:val="000F5145"/>
    <w:rsid w:val="001018F6"/>
    <w:rsid w:val="0014396C"/>
    <w:rsid w:val="00164071"/>
    <w:rsid w:val="00167E65"/>
    <w:rsid w:val="00181F01"/>
    <w:rsid w:val="00195141"/>
    <w:rsid w:val="001F09EE"/>
    <w:rsid w:val="00207749"/>
    <w:rsid w:val="00235FFF"/>
    <w:rsid w:val="00277DAE"/>
    <w:rsid w:val="00286F12"/>
    <w:rsid w:val="002A25E5"/>
    <w:rsid w:val="002C7476"/>
    <w:rsid w:val="002F1CFA"/>
    <w:rsid w:val="00304F42"/>
    <w:rsid w:val="003066A2"/>
    <w:rsid w:val="00322883"/>
    <w:rsid w:val="003258D3"/>
    <w:rsid w:val="00341643"/>
    <w:rsid w:val="00387A91"/>
    <w:rsid w:val="00395E0E"/>
    <w:rsid w:val="0039609E"/>
    <w:rsid w:val="003C50B2"/>
    <w:rsid w:val="003E55D0"/>
    <w:rsid w:val="0043051B"/>
    <w:rsid w:val="00450EF4"/>
    <w:rsid w:val="00452696"/>
    <w:rsid w:val="00467BFA"/>
    <w:rsid w:val="00473AEC"/>
    <w:rsid w:val="004A3BC1"/>
    <w:rsid w:val="004C3B8E"/>
    <w:rsid w:val="004E2452"/>
    <w:rsid w:val="004F0915"/>
    <w:rsid w:val="00513E86"/>
    <w:rsid w:val="005243A1"/>
    <w:rsid w:val="00537880"/>
    <w:rsid w:val="005C55A5"/>
    <w:rsid w:val="005D76EE"/>
    <w:rsid w:val="005E6DA7"/>
    <w:rsid w:val="006322AA"/>
    <w:rsid w:val="00677465"/>
    <w:rsid w:val="00697F5A"/>
    <w:rsid w:val="006C31AC"/>
    <w:rsid w:val="006E4EF3"/>
    <w:rsid w:val="00703A43"/>
    <w:rsid w:val="00712465"/>
    <w:rsid w:val="00714AB6"/>
    <w:rsid w:val="00721BC9"/>
    <w:rsid w:val="007440D7"/>
    <w:rsid w:val="007B4F19"/>
    <w:rsid w:val="007B5415"/>
    <w:rsid w:val="007D156F"/>
    <w:rsid w:val="007F3767"/>
    <w:rsid w:val="008068A7"/>
    <w:rsid w:val="008344CF"/>
    <w:rsid w:val="00856066"/>
    <w:rsid w:val="00892717"/>
    <w:rsid w:val="008A26AF"/>
    <w:rsid w:val="008B7D25"/>
    <w:rsid w:val="008D2DCB"/>
    <w:rsid w:val="008D62D0"/>
    <w:rsid w:val="00903D7A"/>
    <w:rsid w:val="00952992"/>
    <w:rsid w:val="00975A69"/>
    <w:rsid w:val="00984460"/>
    <w:rsid w:val="009B559F"/>
    <w:rsid w:val="009E0D61"/>
    <w:rsid w:val="00A23979"/>
    <w:rsid w:val="00A32537"/>
    <w:rsid w:val="00A40828"/>
    <w:rsid w:val="00A416C7"/>
    <w:rsid w:val="00A6473D"/>
    <w:rsid w:val="00A73E78"/>
    <w:rsid w:val="00A74062"/>
    <w:rsid w:val="00A775B6"/>
    <w:rsid w:val="00AA2901"/>
    <w:rsid w:val="00AD3010"/>
    <w:rsid w:val="00AD45B4"/>
    <w:rsid w:val="00AD5481"/>
    <w:rsid w:val="00AE5483"/>
    <w:rsid w:val="00B02350"/>
    <w:rsid w:val="00B03288"/>
    <w:rsid w:val="00B10ADE"/>
    <w:rsid w:val="00B2099A"/>
    <w:rsid w:val="00B43ADC"/>
    <w:rsid w:val="00B76918"/>
    <w:rsid w:val="00B820EF"/>
    <w:rsid w:val="00BA6025"/>
    <w:rsid w:val="00BB5188"/>
    <w:rsid w:val="00C11A06"/>
    <w:rsid w:val="00C37D07"/>
    <w:rsid w:val="00C53F16"/>
    <w:rsid w:val="00C56811"/>
    <w:rsid w:val="00C5791D"/>
    <w:rsid w:val="00CA14A6"/>
    <w:rsid w:val="00CA6559"/>
    <w:rsid w:val="00CC272A"/>
    <w:rsid w:val="00CC3BA8"/>
    <w:rsid w:val="00D263B3"/>
    <w:rsid w:val="00D67866"/>
    <w:rsid w:val="00DA7498"/>
    <w:rsid w:val="00DE6D83"/>
    <w:rsid w:val="00E12DF2"/>
    <w:rsid w:val="00E704AB"/>
    <w:rsid w:val="00E854AE"/>
    <w:rsid w:val="00E87E6B"/>
    <w:rsid w:val="00EB7410"/>
    <w:rsid w:val="00EC418F"/>
    <w:rsid w:val="00ED610C"/>
    <w:rsid w:val="00ED7384"/>
    <w:rsid w:val="00EE4936"/>
    <w:rsid w:val="00F322BF"/>
    <w:rsid w:val="00F4016A"/>
    <w:rsid w:val="00F5142C"/>
    <w:rsid w:val="00F74844"/>
    <w:rsid w:val="00FA5D00"/>
    <w:rsid w:val="00FC3CB5"/>
    <w:rsid w:val="00FE0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F9227B"/>
  <w15:chartTrackingRefBased/>
  <w15:docId w15:val="{D5962937-DB4A-1046-BDCE-2F86834C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452"/>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2452"/>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2452"/>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E245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E245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E245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E245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245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245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4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24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E245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E245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245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E245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E245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E24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245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E2452"/>
    <w:pPr>
      <w:ind w:left="720"/>
      <w:contextualSpacing/>
    </w:pPr>
  </w:style>
  <w:style w:type="paragraph" w:styleId="NormalWeb">
    <w:name w:val="Normal (Web)"/>
    <w:basedOn w:val="Normal"/>
    <w:uiPriority w:val="99"/>
    <w:unhideWhenUsed/>
    <w:rsid w:val="00FA5D0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69166">
      <w:bodyDiv w:val="1"/>
      <w:marLeft w:val="0"/>
      <w:marRight w:val="0"/>
      <w:marTop w:val="0"/>
      <w:marBottom w:val="0"/>
      <w:divBdr>
        <w:top w:val="none" w:sz="0" w:space="0" w:color="auto"/>
        <w:left w:val="none" w:sz="0" w:space="0" w:color="auto"/>
        <w:bottom w:val="none" w:sz="0" w:space="0" w:color="auto"/>
        <w:right w:val="none" w:sz="0" w:space="0" w:color="auto"/>
      </w:divBdr>
      <w:divsChild>
        <w:div w:id="1476332082">
          <w:marLeft w:val="0"/>
          <w:marRight w:val="0"/>
          <w:marTop w:val="0"/>
          <w:marBottom w:val="0"/>
          <w:divBdr>
            <w:top w:val="none" w:sz="0" w:space="0" w:color="auto"/>
            <w:left w:val="none" w:sz="0" w:space="0" w:color="auto"/>
            <w:bottom w:val="none" w:sz="0" w:space="0" w:color="auto"/>
            <w:right w:val="none" w:sz="0" w:space="0" w:color="auto"/>
          </w:divBdr>
          <w:divsChild>
            <w:div w:id="971404839">
              <w:marLeft w:val="0"/>
              <w:marRight w:val="0"/>
              <w:marTop w:val="0"/>
              <w:marBottom w:val="0"/>
              <w:divBdr>
                <w:top w:val="none" w:sz="0" w:space="0" w:color="auto"/>
                <w:left w:val="none" w:sz="0" w:space="0" w:color="auto"/>
                <w:bottom w:val="none" w:sz="0" w:space="0" w:color="auto"/>
                <w:right w:val="none" w:sz="0" w:space="0" w:color="auto"/>
              </w:divBdr>
              <w:divsChild>
                <w:div w:id="615331852">
                  <w:marLeft w:val="0"/>
                  <w:marRight w:val="0"/>
                  <w:marTop w:val="0"/>
                  <w:marBottom w:val="0"/>
                  <w:divBdr>
                    <w:top w:val="none" w:sz="0" w:space="0" w:color="auto"/>
                    <w:left w:val="none" w:sz="0" w:space="0" w:color="auto"/>
                    <w:bottom w:val="none" w:sz="0" w:space="0" w:color="auto"/>
                    <w:right w:val="none" w:sz="0" w:space="0" w:color="auto"/>
                  </w:divBdr>
                </w:div>
              </w:divsChild>
            </w:div>
            <w:div w:id="1723552769">
              <w:marLeft w:val="0"/>
              <w:marRight w:val="0"/>
              <w:marTop w:val="0"/>
              <w:marBottom w:val="0"/>
              <w:divBdr>
                <w:top w:val="none" w:sz="0" w:space="0" w:color="auto"/>
                <w:left w:val="none" w:sz="0" w:space="0" w:color="auto"/>
                <w:bottom w:val="none" w:sz="0" w:space="0" w:color="auto"/>
                <w:right w:val="none" w:sz="0" w:space="0" w:color="auto"/>
              </w:divBdr>
              <w:divsChild>
                <w:div w:id="19404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6848">
          <w:marLeft w:val="0"/>
          <w:marRight w:val="0"/>
          <w:marTop w:val="0"/>
          <w:marBottom w:val="0"/>
          <w:divBdr>
            <w:top w:val="none" w:sz="0" w:space="0" w:color="auto"/>
            <w:left w:val="none" w:sz="0" w:space="0" w:color="auto"/>
            <w:bottom w:val="none" w:sz="0" w:space="0" w:color="auto"/>
            <w:right w:val="none" w:sz="0" w:space="0" w:color="auto"/>
          </w:divBdr>
          <w:divsChild>
            <w:div w:id="1756316019">
              <w:marLeft w:val="0"/>
              <w:marRight w:val="0"/>
              <w:marTop w:val="0"/>
              <w:marBottom w:val="0"/>
              <w:divBdr>
                <w:top w:val="none" w:sz="0" w:space="0" w:color="auto"/>
                <w:left w:val="none" w:sz="0" w:space="0" w:color="auto"/>
                <w:bottom w:val="none" w:sz="0" w:space="0" w:color="auto"/>
                <w:right w:val="none" w:sz="0" w:space="0" w:color="auto"/>
              </w:divBdr>
              <w:divsChild>
                <w:div w:id="7363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3086">
      <w:bodyDiv w:val="1"/>
      <w:marLeft w:val="0"/>
      <w:marRight w:val="0"/>
      <w:marTop w:val="0"/>
      <w:marBottom w:val="0"/>
      <w:divBdr>
        <w:top w:val="none" w:sz="0" w:space="0" w:color="auto"/>
        <w:left w:val="none" w:sz="0" w:space="0" w:color="auto"/>
        <w:bottom w:val="none" w:sz="0" w:space="0" w:color="auto"/>
        <w:right w:val="none" w:sz="0" w:space="0" w:color="auto"/>
      </w:divBdr>
    </w:div>
    <w:div w:id="837429166">
      <w:bodyDiv w:val="1"/>
      <w:marLeft w:val="0"/>
      <w:marRight w:val="0"/>
      <w:marTop w:val="0"/>
      <w:marBottom w:val="0"/>
      <w:divBdr>
        <w:top w:val="none" w:sz="0" w:space="0" w:color="auto"/>
        <w:left w:val="none" w:sz="0" w:space="0" w:color="auto"/>
        <w:bottom w:val="none" w:sz="0" w:space="0" w:color="auto"/>
        <w:right w:val="none" w:sz="0" w:space="0" w:color="auto"/>
      </w:divBdr>
      <w:divsChild>
        <w:div w:id="2017491995">
          <w:marLeft w:val="0"/>
          <w:marRight w:val="0"/>
          <w:marTop w:val="0"/>
          <w:marBottom w:val="0"/>
          <w:divBdr>
            <w:top w:val="none" w:sz="0" w:space="0" w:color="auto"/>
            <w:left w:val="none" w:sz="0" w:space="0" w:color="auto"/>
            <w:bottom w:val="none" w:sz="0" w:space="0" w:color="auto"/>
            <w:right w:val="none" w:sz="0" w:space="0" w:color="auto"/>
          </w:divBdr>
          <w:divsChild>
            <w:div w:id="119765617">
              <w:marLeft w:val="0"/>
              <w:marRight w:val="0"/>
              <w:marTop w:val="0"/>
              <w:marBottom w:val="0"/>
              <w:divBdr>
                <w:top w:val="none" w:sz="0" w:space="0" w:color="auto"/>
                <w:left w:val="none" w:sz="0" w:space="0" w:color="auto"/>
                <w:bottom w:val="none" w:sz="0" w:space="0" w:color="auto"/>
                <w:right w:val="none" w:sz="0" w:space="0" w:color="auto"/>
              </w:divBdr>
              <w:divsChild>
                <w:div w:id="4066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59200">
      <w:bodyDiv w:val="1"/>
      <w:marLeft w:val="0"/>
      <w:marRight w:val="0"/>
      <w:marTop w:val="0"/>
      <w:marBottom w:val="0"/>
      <w:divBdr>
        <w:top w:val="none" w:sz="0" w:space="0" w:color="auto"/>
        <w:left w:val="none" w:sz="0" w:space="0" w:color="auto"/>
        <w:bottom w:val="none" w:sz="0" w:space="0" w:color="auto"/>
        <w:right w:val="none" w:sz="0" w:space="0" w:color="auto"/>
      </w:divBdr>
      <w:divsChild>
        <w:div w:id="796992036">
          <w:marLeft w:val="0"/>
          <w:marRight w:val="0"/>
          <w:marTop w:val="0"/>
          <w:marBottom w:val="0"/>
          <w:divBdr>
            <w:top w:val="none" w:sz="0" w:space="0" w:color="auto"/>
            <w:left w:val="none" w:sz="0" w:space="0" w:color="auto"/>
            <w:bottom w:val="none" w:sz="0" w:space="0" w:color="auto"/>
            <w:right w:val="none" w:sz="0" w:space="0" w:color="auto"/>
          </w:divBdr>
          <w:divsChild>
            <w:div w:id="1512183507">
              <w:marLeft w:val="0"/>
              <w:marRight w:val="0"/>
              <w:marTop w:val="0"/>
              <w:marBottom w:val="0"/>
              <w:divBdr>
                <w:top w:val="none" w:sz="0" w:space="0" w:color="auto"/>
                <w:left w:val="none" w:sz="0" w:space="0" w:color="auto"/>
                <w:bottom w:val="none" w:sz="0" w:space="0" w:color="auto"/>
                <w:right w:val="none" w:sz="0" w:space="0" w:color="auto"/>
              </w:divBdr>
              <w:divsChild>
                <w:div w:id="5688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486">
      <w:bodyDiv w:val="1"/>
      <w:marLeft w:val="0"/>
      <w:marRight w:val="0"/>
      <w:marTop w:val="0"/>
      <w:marBottom w:val="0"/>
      <w:divBdr>
        <w:top w:val="none" w:sz="0" w:space="0" w:color="auto"/>
        <w:left w:val="none" w:sz="0" w:space="0" w:color="auto"/>
        <w:bottom w:val="none" w:sz="0" w:space="0" w:color="auto"/>
        <w:right w:val="none" w:sz="0" w:space="0" w:color="auto"/>
      </w:divBdr>
      <w:divsChild>
        <w:div w:id="795757155">
          <w:marLeft w:val="0"/>
          <w:marRight w:val="0"/>
          <w:marTop w:val="0"/>
          <w:marBottom w:val="0"/>
          <w:divBdr>
            <w:top w:val="none" w:sz="0" w:space="0" w:color="auto"/>
            <w:left w:val="none" w:sz="0" w:space="0" w:color="auto"/>
            <w:bottom w:val="none" w:sz="0" w:space="0" w:color="auto"/>
            <w:right w:val="none" w:sz="0" w:space="0" w:color="auto"/>
          </w:divBdr>
          <w:divsChild>
            <w:div w:id="1518806296">
              <w:marLeft w:val="0"/>
              <w:marRight w:val="0"/>
              <w:marTop w:val="0"/>
              <w:marBottom w:val="0"/>
              <w:divBdr>
                <w:top w:val="none" w:sz="0" w:space="0" w:color="auto"/>
                <w:left w:val="none" w:sz="0" w:space="0" w:color="auto"/>
                <w:bottom w:val="none" w:sz="0" w:space="0" w:color="auto"/>
                <w:right w:val="none" w:sz="0" w:space="0" w:color="auto"/>
              </w:divBdr>
              <w:divsChild>
                <w:div w:id="17769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28354">
      <w:bodyDiv w:val="1"/>
      <w:marLeft w:val="0"/>
      <w:marRight w:val="0"/>
      <w:marTop w:val="0"/>
      <w:marBottom w:val="0"/>
      <w:divBdr>
        <w:top w:val="none" w:sz="0" w:space="0" w:color="auto"/>
        <w:left w:val="none" w:sz="0" w:space="0" w:color="auto"/>
        <w:bottom w:val="none" w:sz="0" w:space="0" w:color="auto"/>
        <w:right w:val="none" w:sz="0" w:space="0" w:color="auto"/>
      </w:divBdr>
      <w:divsChild>
        <w:div w:id="508375843">
          <w:marLeft w:val="0"/>
          <w:marRight w:val="0"/>
          <w:marTop w:val="0"/>
          <w:marBottom w:val="0"/>
          <w:divBdr>
            <w:top w:val="none" w:sz="0" w:space="0" w:color="auto"/>
            <w:left w:val="none" w:sz="0" w:space="0" w:color="auto"/>
            <w:bottom w:val="none" w:sz="0" w:space="0" w:color="auto"/>
            <w:right w:val="none" w:sz="0" w:space="0" w:color="auto"/>
          </w:divBdr>
          <w:divsChild>
            <w:div w:id="781534313">
              <w:marLeft w:val="0"/>
              <w:marRight w:val="0"/>
              <w:marTop w:val="0"/>
              <w:marBottom w:val="0"/>
              <w:divBdr>
                <w:top w:val="none" w:sz="0" w:space="0" w:color="auto"/>
                <w:left w:val="none" w:sz="0" w:space="0" w:color="auto"/>
                <w:bottom w:val="none" w:sz="0" w:space="0" w:color="auto"/>
                <w:right w:val="none" w:sz="0" w:space="0" w:color="auto"/>
              </w:divBdr>
              <w:divsChild>
                <w:div w:id="19182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8970">
      <w:bodyDiv w:val="1"/>
      <w:marLeft w:val="0"/>
      <w:marRight w:val="0"/>
      <w:marTop w:val="0"/>
      <w:marBottom w:val="0"/>
      <w:divBdr>
        <w:top w:val="none" w:sz="0" w:space="0" w:color="auto"/>
        <w:left w:val="none" w:sz="0" w:space="0" w:color="auto"/>
        <w:bottom w:val="none" w:sz="0" w:space="0" w:color="auto"/>
        <w:right w:val="none" w:sz="0" w:space="0" w:color="auto"/>
      </w:divBdr>
      <w:divsChild>
        <w:div w:id="64767423">
          <w:marLeft w:val="0"/>
          <w:marRight w:val="0"/>
          <w:marTop w:val="0"/>
          <w:marBottom w:val="0"/>
          <w:divBdr>
            <w:top w:val="none" w:sz="0" w:space="0" w:color="auto"/>
            <w:left w:val="none" w:sz="0" w:space="0" w:color="auto"/>
            <w:bottom w:val="none" w:sz="0" w:space="0" w:color="auto"/>
            <w:right w:val="none" w:sz="0" w:space="0" w:color="auto"/>
          </w:divBdr>
          <w:divsChild>
            <w:div w:id="1692295822">
              <w:marLeft w:val="0"/>
              <w:marRight w:val="0"/>
              <w:marTop w:val="0"/>
              <w:marBottom w:val="0"/>
              <w:divBdr>
                <w:top w:val="none" w:sz="0" w:space="0" w:color="auto"/>
                <w:left w:val="none" w:sz="0" w:space="0" w:color="auto"/>
                <w:bottom w:val="none" w:sz="0" w:space="0" w:color="auto"/>
                <w:right w:val="none" w:sz="0" w:space="0" w:color="auto"/>
              </w:divBdr>
              <w:divsChild>
                <w:div w:id="13339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72541">
      <w:bodyDiv w:val="1"/>
      <w:marLeft w:val="0"/>
      <w:marRight w:val="0"/>
      <w:marTop w:val="0"/>
      <w:marBottom w:val="0"/>
      <w:divBdr>
        <w:top w:val="none" w:sz="0" w:space="0" w:color="auto"/>
        <w:left w:val="none" w:sz="0" w:space="0" w:color="auto"/>
        <w:bottom w:val="none" w:sz="0" w:space="0" w:color="auto"/>
        <w:right w:val="none" w:sz="0" w:space="0" w:color="auto"/>
      </w:divBdr>
      <w:divsChild>
        <w:div w:id="393743327">
          <w:marLeft w:val="0"/>
          <w:marRight w:val="0"/>
          <w:marTop w:val="0"/>
          <w:marBottom w:val="0"/>
          <w:divBdr>
            <w:top w:val="none" w:sz="0" w:space="0" w:color="auto"/>
            <w:left w:val="none" w:sz="0" w:space="0" w:color="auto"/>
            <w:bottom w:val="none" w:sz="0" w:space="0" w:color="auto"/>
            <w:right w:val="none" w:sz="0" w:space="0" w:color="auto"/>
          </w:divBdr>
          <w:divsChild>
            <w:div w:id="362830755">
              <w:marLeft w:val="0"/>
              <w:marRight w:val="0"/>
              <w:marTop w:val="0"/>
              <w:marBottom w:val="0"/>
              <w:divBdr>
                <w:top w:val="none" w:sz="0" w:space="0" w:color="auto"/>
                <w:left w:val="none" w:sz="0" w:space="0" w:color="auto"/>
                <w:bottom w:val="none" w:sz="0" w:space="0" w:color="auto"/>
                <w:right w:val="none" w:sz="0" w:space="0" w:color="auto"/>
              </w:divBdr>
              <w:divsChild>
                <w:div w:id="19777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60704">
      <w:bodyDiv w:val="1"/>
      <w:marLeft w:val="0"/>
      <w:marRight w:val="0"/>
      <w:marTop w:val="0"/>
      <w:marBottom w:val="0"/>
      <w:divBdr>
        <w:top w:val="none" w:sz="0" w:space="0" w:color="auto"/>
        <w:left w:val="none" w:sz="0" w:space="0" w:color="auto"/>
        <w:bottom w:val="none" w:sz="0" w:space="0" w:color="auto"/>
        <w:right w:val="none" w:sz="0" w:space="0" w:color="auto"/>
      </w:divBdr>
      <w:divsChild>
        <w:div w:id="1431462755">
          <w:marLeft w:val="0"/>
          <w:marRight w:val="0"/>
          <w:marTop w:val="0"/>
          <w:marBottom w:val="0"/>
          <w:divBdr>
            <w:top w:val="none" w:sz="0" w:space="0" w:color="auto"/>
            <w:left w:val="none" w:sz="0" w:space="0" w:color="auto"/>
            <w:bottom w:val="none" w:sz="0" w:space="0" w:color="auto"/>
            <w:right w:val="none" w:sz="0" w:space="0" w:color="auto"/>
          </w:divBdr>
          <w:divsChild>
            <w:div w:id="1772428359">
              <w:marLeft w:val="0"/>
              <w:marRight w:val="0"/>
              <w:marTop w:val="0"/>
              <w:marBottom w:val="0"/>
              <w:divBdr>
                <w:top w:val="none" w:sz="0" w:space="0" w:color="auto"/>
                <w:left w:val="none" w:sz="0" w:space="0" w:color="auto"/>
                <w:bottom w:val="none" w:sz="0" w:space="0" w:color="auto"/>
                <w:right w:val="none" w:sz="0" w:space="0" w:color="auto"/>
              </w:divBdr>
              <w:divsChild>
                <w:div w:id="4706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92566">
      <w:bodyDiv w:val="1"/>
      <w:marLeft w:val="0"/>
      <w:marRight w:val="0"/>
      <w:marTop w:val="0"/>
      <w:marBottom w:val="0"/>
      <w:divBdr>
        <w:top w:val="none" w:sz="0" w:space="0" w:color="auto"/>
        <w:left w:val="none" w:sz="0" w:space="0" w:color="auto"/>
        <w:bottom w:val="none" w:sz="0" w:space="0" w:color="auto"/>
        <w:right w:val="none" w:sz="0" w:space="0" w:color="auto"/>
      </w:divBdr>
      <w:divsChild>
        <w:div w:id="345600678">
          <w:marLeft w:val="0"/>
          <w:marRight w:val="0"/>
          <w:marTop w:val="0"/>
          <w:marBottom w:val="0"/>
          <w:divBdr>
            <w:top w:val="none" w:sz="0" w:space="0" w:color="auto"/>
            <w:left w:val="none" w:sz="0" w:space="0" w:color="auto"/>
            <w:bottom w:val="none" w:sz="0" w:space="0" w:color="auto"/>
            <w:right w:val="none" w:sz="0" w:space="0" w:color="auto"/>
          </w:divBdr>
          <w:divsChild>
            <w:div w:id="1566376620">
              <w:marLeft w:val="0"/>
              <w:marRight w:val="0"/>
              <w:marTop w:val="0"/>
              <w:marBottom w:val="0"/>
              <w:divBdr>
                <w:top w:val="none" w:sz="0" w:space="0" w:color="auto"/>
                <w:left w:val="none" w:sz="0" w:space="0" w:color="auto"/>
                <w:bottom w:val="none" w:sz="0" w:space="0" w:color="auto"/>
                <w:right w:val="none" w:sz="0" w:space="0" w:color="auto"/>
              </w:divBdr>
              <w:divsChild>
                <w:div w:id="9727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Brokamp, Gabbie</dc:creator>
  <cp:keywords/>
  <dc:description/>
  <cp:lastModifiedBy>Kobayashi, Sonja</cp:lastModifiedBy>
  <cp:revision>2</cp:revision>
  <dcterms:created xsi:type="dcterms:W3CDTF">2025-04-17T19:26:00Z</dcterms:created>
  <dcterms:modified xsi:type="dcterms:W3CDTF">2025-04-17T19:26:00Z</dcterms:modified>
</cp:coreProperties>
</file>