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059E" w:rsidRDefault="0026072C" w14:paraId="00000001" w14:textId="77777777">
      <w:r>
        <w:t>Comparative Studies Graduate Student Group</w:t>
      </w:r>
    </w:p>
    <w:p w:rsidR="00F0059E" w:rsidRDefault="0026072C" w14:paraId="00000002" w14:textId="77777777">
      <w:r>
        <w:t>The Ohio State University</w:t>
      </w:r>
    </w:p>
    <w:p w:rsidR="00F0059E" w:rsidRDefault="0026072C" w14:paraId="00000003" w14:textId="77777777">
      <w:r>
        <w:t>Department of Comparative Studies</w:t>
      </w:r>
    </w:p>
    <w:p w:rsidR="00F0059E" w:rsidRDefault="0026072C" w14:paraId="00000004" w14:textId="77777777">
      <w:r>
        <w:t>451 Hagerty Hall</w:t>
      </w:r>
    </w:p>
    <w:p w:rsidR="00F0059E" w:rsidRDefault="0026072C" w14:paraId="00000005" w14:textId="77777777">
      <w:r>
        <w:t>1775 College Road</w:t>
      </w:r>
    </w:p>
    <w:p w:rsidR="00F0059E" w:rsidRDefault="0026072C" w14:paraId="00000006" w14:textId="77777777">
      <w:r>
        <w:t>Columbus, Ohio 43210</w:t>
      </w:r>
    </w:p>
    <w:p w:rsidR="00F0059E" w:rsidRDefault="00F0059E" w14:paraId="00000007" w14:textId="77777777"/>
    <w:p w:rsidR="00F0059E" w:rsidRDefault="00F0059E" w14:paraId="00000008" w14:textId="77777777"/>
    <w:p w:rsidR="00F0059E" w:rsidRDefault="0026072C" w14:paraId="00000009" w14:textId="77777777">
      <w:pPr>
        <w:jc w:val="center"/>
      </w:pPr>
      <w:r>
        <w:t>The Constitution of the Comparative Studies Graduate Student Group</w:t>
      </w:r>
    </w:p>
    <w:p w:rsidR="00F0059E" w:rsidRDefault="0026072C" w14:paraId="0000000A" w14:textId="3732512D">
      <w:pPr>
        <w:jc w:val="center"/>
      </w:pPr>
      <w:r w:rsidR="0026072C">
        <w:rPr/>
        <w:t>April 15, 202</w:t>
      </w:r>
      <w:r w:rsidR="12EEF321">
        <w:rPr/>
        <w:t>5</w:t>
      </w:r>
    </w:p>
    <w:p w:rsidR="00F0059E" w:rsidRDefault="00F0059E" w14:paraId="0000000B" w14:textId="77777777">
      <w:pPr>
        <w:jc w:val="center"/>
      </w:pPr>
    </w:p>
    <w:p w:rsidR="00F0059E" w:rsidRDefault="0026072C" w14:paraId="0000000C" w14:textId="77777777">
      <w:pPr>
        <w:rPr>
          <w:b/>
        </w:rPr>
      </w:pPr>
      <w:r>
        <w:rPr>
          <w:b/>
        </w:rPr>
        <w:t>Officers 2021-2022 Academic Year:</w:t>
      </w:r>
    </w:p>
    <w:p w:rsidR="00F0059E" w:rsidRDefault="0026072C" w14:paraId="0000000D" w14:textId="7EB459A6">
      <w:r w:rsidR="0026072C">
        <w:rPr/>
        <w:t>Primary Leader:</w:t>
      </w:r>
      <w:r>
        <w:tab/>
      </w:r>
      <w:r w:rsidR="0026072C">
        <w:rPr/>
        <w:t>K</w:t>
      </w:r>
      <w:r w:rsidR="4F6B8F3C">
        <w:rPr/>
        <w:t>arin</w:t>
      </w:r>
      <w:r w:rsidR="0026072C">
        <w:rPr/>
        <w:t xml:space="preserve"> </w:t>
      </w:r>
      <w:r w:rsidR="4198C296">
        <w:rPr/>
        <w:t>Ikeda</w:t>
      </w:r>
    </w:p>
    <w:p w:rsidR="00F0059E" w:rsidRDefault="0026072C" w14:paraId="0000000E" w14:textId="77777777">
      <w:r>
        <w:t>Secondary Leader:</w:t>
      </w:r>
      <w:r>
        <w:tab/>
      </w:r>
      <w:r>
        <w:t>Patrick Dunn</w:t>
      </w:r>
    </w:p>
    <w:p w:rsidR="00F0059E" w:rsidRDefault="0026072C" w14:paraId="0000000F" w14:textId="77777777">
      <w:bookmarkStart w:name="_heading=h.gjdgxs" w:colFirst="0" w:colLast="0" w:id="0"/>
      <w:bookmarkEnd w:id="0"/>
      <w:r>
        <w:t>Treasurer:</w:t>
      </w:r>
      <w:r>
        <w:tab/>
      </w:r>
      <w:r>
        <w:tab/>
      </w:r>
      <w:r>
        <w:t>Patrick Dunn</w:t>
      </w:r>
    </w:p>
    <w:p w:rsidR="00F0059E" w:rsidRDefault="0026072C" w14:paraId="00000010" w14:textId="77777777">
      <w:r>
        <w:t xml:space="preserve">Advisor: </w:t>
      </w:r>
      <w:r>
        <w:tab/>
      </w:r>
      <w:r>
        <w:tab/>
      </w:r>
      <w:r>
        <w:t>Mark Anthony Arceño, Department of Comparative Studies</w:t>
      </w:r>
    </w:p>
    <w:p w:rsidR="00F0059E" w:rsidRDefault="00F0059E" w14:paraId="00000011" w14:textId="77777777"/>
    <w:p w:rsidR="00F0059E" w:rsidRDefault="0026072C" w14:paraId="00000012" w14:textId="77777777">
      <w:pPr>
        <w:pBdr>
          <w:top w:val="nil"/>
          <w:left w:val="nil"/>
          <w:bottom w:val="nil"/>
          <w:right w:val="nil"/>
          <w:between w:val="nil"/>
        </w:pBdr>
        <w:rPr>
          <w:color w:val="000000"/>
          <w:u w:val="single"/>
        </w:rPr>
      </w:pPr>
      <w:r>
        <w:rPr>
          <w:rFonts w:eastAsia="Times New Roman"/>
          <w:b/>
          <w:color w:val="000000"/>
          <w:u w:val="single"/>
        </w:rPr>
        <w:t>Article I</w:t>
      </w:r>
      <w:r>
        <w:rPr>
          <w:rFonts w:eastAsia="Times New Roman"/>
          <w:color w:val="000000"/>
          <w:u w:val="single"/>
        </w:rPr>
        <w:t xml:space="preserve"> </w:t>
      </w:r>
    </w:p>
    <w:p w:rsidR="00F0059E" w:rsidRDefault="0026072C" w14:paraId="00000013" w14:textId="77777777">
      <w:pPr>
        <w:pBdr>
          <w:top w:val="nil"/>
          <w:left w:val="nil"/>
          <w:bottom w:val="nil"/>
          <w:right w:val="nil"/>
          <w:between w:val="nil"/>
        </w:pBdr>
        <w:rPr>
          <w:color w:val="000000"/>
          <w:u w:val="single"/>
        </w:rPr>
      </w:pPr>
      <w:r>
        <w:rPr>
          <w:rFonts w:eastAsia="Times New Roman"/>
          <w:color w:val="000000"/>
          <w:u w:val="single"/>
        </w:rPr>
        <w:t>Section 1: Name</w:t>
      </w:r>
    </w:p>
    <w:p w:rsidR="00F0059E" w:rsidRDefault="0026072C" w14:paraId="00000014" w14:textId="77777777">
      <w:pPr>
        <w:pBdr>
          <w:top w:val="nil"/>
          <w:left w:val="nil"/>
          <w:bottom w:val="nil"/>
          <w:right w:val="nil"/>
          <w:between w:val="nil"/>
        </w:pBdr>
        <w:rPr>
          <w:color w:val="000000"/>
        </w:rPr>
      </w:pPr>
      <w:r>
        <w:rPr>
          <w:rFonts w:eastAsia="Times New Roman"/>
          <w:color w:val="000000"/>
        </w:rPr>
        <w:t>The name of the organization shall be “Comparative Studies Graduate Student Group.”</w:t>
      </w:r>
    </w:p>
    <w:p w:rsidR="00F0059E" w:rsidRDefault="00F0059E" w14:paraId="00000015" w14:textId="77777777">
      <w:pPr>
        <w:pBdr>
          <w:top w:val="nil"/>
          <w:left w:val="nil"/>
          <w:bottom w:val="nil"/>
          <w:right w:val="nil"/>
          <w:between w:val="nil"/>
        </w:pBdr>
        <w:rPr>
          <w:b/>
          <w:color w:val="000000"/>
        </w:rPr>
      </w:pPr>
    </w:p>
    <w:p w:rsidR="00F0059E" w:rsidRDefault="0026072C" w14:paraId="00000016" w14:textId="77777777">
      <w:pPr>
        <w:pBdr>
          <w:top w:val="nil"/>
          <w:left w:val="nil"/>
          <w:bottom w:val="nil"/>
          <w:right w:val="nil"/>
          <w:between w:val="nil"/>
        </w:pBdr>
        <w:rPr>
          <w:color w:val="000000"/>
          <w:u w:val="single"/>
        </w:rPr>
      </w:pPr>
      <w:r>
        <w:rPr>
          <w:rFonts w:eastAsia="Times New Roman"/>
          <w:color w:val="000000"/>
          <w:u w:val="single"/>
        </w:rPr>
        <w:t>Section 2:</w:t>
      </w:r>
      <w:r>
        <w:rPr>
          <w:rFonts w:eastAsia="Times New Roman"/>
          <w:b/>
          <w:color w:val="000000"/>
          <w:u w:val="single"/>
        </w:rPr>
        <w:t xml:space="preserve"> </w:t>
      </w:r>
      <w:r>
        <w:rPr>
          <w:rFonts w:eastAsia="Times New Roman"/>
          <w:color w:val="000000"/>
          <w:u w:val="single"/>
        </w:rPr>
        <w:t>Purpose</w:t>
      </w:r>
    </w:p>
    <w:p w:rsidR="00F0059E" w:rsidRDefault="0026072C" w14:paraId="00000017" w14:textId="77777777">
      <w:pPr>
        <w:pBdr>
          <w:top w:val="nil"/>
          <w:left w:val="nil"/>
          <w:bottom w:val="nil"/>
          <w:right w:val="nil"/>
          <w:between w:val="nil"/>
        </w:pBdr>
        <w:rPr>
          <w:b/>
          <w:color w:val="000000"/>
        </w:rPr>
      </w:pPr>
      <w:r>
        <w:rPr>
          <w:rFonts w:eastAsia="Times New Roman"/>
          <w:color w:val="000000"/>
        </w:rPr>
        <w:t>The purpose of the organization shall be to provide all graduate students affiliated with the Department of Comparative Studies at the Ohio State University with intellectual, academic, professional, social, and emotional support.</w:t>
      </w:r>
    </w:p>
    <w:p w:rsidR="00F0059E" w:rsidRDefault="00F0059E" w14:paraId="00000018" w14:textId="77777777">
      <w:pPr>
        <w:pBdr>
          <w:top w:val="nil"/>
          <w:left w:val="nil"/>
          <w:bottom w:val="nil"/>
          <w:right w:val="nil"/>
          <w:between w:val="nil"/>
        </w:pBdr>
        <w:rPr>
          <w:color w:val="000000"/>
        </w:rPr>
      </w:pPr>
    </w:p>
    <w:p w:rsidR="00F0059E" w:rsidRDefault="0026072C" w14:paraId="00000019" w14:textId="77777777">
      <w:pPr>
        <w:pBdr>
          <w:top w:val="nil"/>
          <w:left w:val="nil"/>
          <w:bottom w:val="nil"/>
          <w:right w:val="nil"/>
          <w:between w:val="nil"/>
        </w:pBdr>
        <w:rPr>
          <w:color w:val="000000"/>
          <w:u w:val="single"/>
        </w:rPr>
      </w:pPr>
      <w:r>
        <w:rPr>
          <w:rFonts w:eastAsia="Times New Roman"/>
          <w:color w:val="000000"/>
          <w:u w:val="single"/>
        </w:rPr>
        <w:t>Section 3: Non-Discrimination Policy</w:t>
      </w:r>
    </w:p>
    <w:p w:rsidR="00F0059E" w:rsidRDefault="0026072C" w14:paraId="0000001A" w14:textId="77777777">
      <w:pPr>
        <w:pBdr>
          <w:top w:val="nil"/>
          <w:left w:val="nil"/>
          <w:bottom w:val="nil"/>
          <w:right w:val="nil"/>
          <w:between w:val="nil"/>
        </w:pBdr>
        <w:rPr>
          <w:color w:val="000000"/>
        </w:rPr>
      </w:pPr>
      <w:r>
        <w:rPr>
          <w:rFonts w:eastAsia="Times New Roman"/>
          <w:color w:val="000000"/>
        </w:rPr>
        <w:t>This organization does not discriminate against – or tolerate discrimination against – any individual(s) on the basis of age, ancestry, color, disability, gender identity or expression, genetic information, HIV/AIDS status, military status, national origin, race, religion, sex, sexual orientation, protected veteran status, or any other bases under the law.</w:t>
      </w:r>
    </w:p>
    <w:p w:rsidR="00F0059E" w:rsidRDefault="00F0059E" w14:paraId="0000001B" w14:textId="77777777">
      <w:pPr>
        <w:pBdr>
          <w:top w:val="nil"/>
          <w:left w:val="nil"/>
          <w:bottom w:val="nil"/>
          <w:right w:val="nil"/>
          <w:between w:val="nil"/>
        </w:pBdr>
        <w:rPr>
          <w:color w:val="000000"/>
        </w:rPr>
      </w:pPr>
    </w:p>
    <w:p w:rsidR="00F0059E" w:rsidRDefault="0026072C" w14:paraId="0000001C" w14:textId="77777777">
      <w:pPr>
        <w:pBdr>
          <w:top w:val="nil"/>
          <w:left w:val="nil"/>
          <w:bottom w:val="nil"/>
          <w:right w:val="nil"/>
          <w:between w:val="nil"/>
        </w:pBdr>
        <w:rPr>
          <w:b/>
          <w:color w:val="000000"/>
          <w:u w:val="single"/>
        </w:rPr>
      </w:pPr>
      <w:r>
        <w:rPr>
          <w:rFonts w:eastAsia="Times New Roman"/>
          <w:b/>
          <w:color w:val="000000"/>
          <w:u w:val="single"/>
        </w:rPr>
        <w:t>Article II</w:t>
      </w:r>
    </w:p>
    <w:p w:rsidR="00F0059E" w:rsidRDefault="0026072C" w14:paraId="0000001D" w14:textId="77777777">
      <w:pPr>
        <w:pBdr>
          <w:top w:val="nil"/>
          <w:left w:val="nil"/>
          <w:bottom w:val="nil"/>
          <w:right w:val="nil"/>
          <w:between w:val="nil"/>
        </w:pBdr>
        <w:rPr>
          <w:color w:val="000000"/>
          <w:u w:val="single"/>
        </w:rPr>
      </w:pPr>
      <w:r>
        <w:rPr>
          <w:rFonts w:eastAsia="Times New Roman"/>
          <w:color w:val="000000"/>
          <w:u w:val="single"/>
        </w:rPr>
        <w:t>Membership</w:t>
      </w:r>
    </w:p>
    <w:p w:rsidR="00F0059E" w:rsidRDefault="0026072C" w14:paraId="0000001E" w14:textId="77777777">
      <w:pPr>
        <w:pBdr>
          <w:top w:val="nil"/>
          <w:left w:val="nil"/>
          <w:bottom w:val="nil"/>
          <w:right w:val="nil"/>
          <w:between w:val="nil"/>
        </w:pBdr>
        <w:rPr>
          <w:color w:val="000000"/>
        </w:rPr>
      </w:pPr>
      <w:r>
        <w:rPr>
          <w:rFonts w:eastAsia="Times New Roman"/>
          <w:color w:val="000000"/>
        </w:rPr>
        <w:t>Voting membership shall be limited to currently enrolled graduate students in the Ohio State Department of Comparative Studies.  Others, such as faculty, alumni, professionals, etc., are encouraged to become non-voting associate or honorary members.</w:t>
      </w:r>
    </w:p>
    <w:p w:rsidR="00F0059E" w:rsidRDefault="00F0059E" w14:paraId="0000001F" w14:textId="77777777">
      <w:pPr>
        <w:pBdr>
          <w:top w:val="nil"/>
          <w:left w:val="nil"/>
          <w:bottom w:val="nil"/>
          <w:right w:val="nil"/>
          <w:between w:val="nil"/>
        </w:pBdr>
        <w:rPr>
          <w:b/>
          <w:color w:val="000000"/>
        </w:rPr>
      </w:pPr>
    </w:p>
    <w:p w:rsidR="00F0059E" w:rsidRDefault="0026072C" w14:paraId="00000020" w14:textId="77777777">
      <w:pPr>
        <w:pBdr>
          <w:top w:val="nil"/>
          <w:left w:val="nil"/>
          <w:bottom w:val="nil"/>
          <w:right w:val="nil"/>
          <w:between w:val="nil"/>
        </w:pBdr>
        <w:rPr>
          <w:color w:val="000000"/>
        </w:rPr>
      </w:pPr>
      <w:r>
        <w:rPr>
          <w:rFonts w:eastAsia="Times New Roman"/>
          <w:color w:val="000000"/>
          <w:u w:val="single"/>
        </w:rPr>
        <w:t>Rights</w:t>
      </w:r>
      <w:r>
        <w:rPr>
          <w:rFonts w:eastAsia="Times New Roman"/>
          <w:color w:val="000000"/>
        </w:rPr>
        <w:tab/>
      </w:r>
      <w:r>
        <w:rPr>
          <w:rFonts w:eastAsia="Times New Roman"/>
          <w:color w:val="000000"/>
        </w:rPr>
        <w:tab/>
      </w:r>
    </w:p>
    <w:p w:rsidR="00F0059E" w:rsidRDefault="0026072C" w14:paraId="00000021" w14:textId="77777777">
      <w:pPr>
        <w:pBdr>
          <w:top w:val="nil"/>
          <w:left w:val="nil"/>
          <w:bottom w:val="nil"/>
          <w:right w:val="nil"/>
          <w:between w:val="nil"/>
        </w:pBdr>
        <w:rPr>
          <w:color w:val="000000"/>
        </w:rPr>
      </w:pPr>
      <w:r>
        <w:rPr>
          <w:rFonts w:eastAsia="Times New Roman"/>
          <w:color w:val="000000"/>
        </w:rPr>
        <w:t>The rights of a member shall be:</w:t>
      </w:r>
    </w:p>
    <w:p w:rsidR="00F0059E" w:rsidRDefault="0026072C" w14:paraId="00000022" w14:textId="77777777">
      <w:pPr>
        <w:pBdr>
          <w:top w:val="nil"/>
          <w:left w:val="nil"/>
          <w:bottom w:val="nil"/>
          <w:right w:val="nil"/>
          <w:between w:val="nil"/>
        </w:pBdr>
        <w:rPr>
          <w:color w:val="000000"/>
        </w:rPr>
      </w:pPr>
      <w:r>
        <w:rPr>
          <w:rFonts w:eastAsia="Times New Roman"/>
          <w:color w:val="000000"/>
        </w:rPr>
        <w:t>-To participate in any and all activities of the organization;</w:t>
      </w:r>
    </w:p>
    <w:p w:rsidR="00F0059E" w:rsidRDefault="0026072C" w14:paraId="00000023" w14:textId="77777777">
      <w:pPr>
        <w:pBdr>
          <w:top w:val="nil"/>
          <w:left w:val="nil"/>
          <w:bottom w:val="nil"/>
          <w:right w:val="nil"/>
          <w:between w:val="nil"/>
        </w:pBdr>
        <w:rPr>
          <w:color w:val="000000"/>
        </w:rPr>
      </w:pPr>
      <w:r>
        <w:rPr>
          <w:rFonts w:eastAsia="Times New Roman"/>
          <w:color w:val="000000"/>
        </w:rPr>
        <w:t>-To be recognized and allowed to voice an opinion;</w:t>
      </w:r>
    </w:p>
    <w:p w:rsidR="00F0059E" w:rsidRDefault="0026072C" w14:paraId="00000024" w14:textId="77777777">
      <w:pPr>
        <w:pBdr>
          <w:top w:val="nil"/>
          <w:left w:val="nil"/>
          <w:bottom w:val="nil"/>
          <w:right w:val="nil"/>
          <w:between w:val="nil"/>
        </w:pBdr>
        <w:rPr>
          <w:color w:val="000000"/>
        </w:rPr>
      </w:pPr>
      <w:r>
        <w:rPr>
          <w:rFonts w:eastAsia="Times New Roman"/>
          <w:color w:val="000000"/>
        </w:rPr>
        <w:t>-To vote in all motions, issues, and resolutions;</w:t>
      </w:r>
    </w:p>
    <w:p w:rsidR="00F0059E" w:rsidRDefault="0026072C" w14:paraId="00000025" w14:textId="77777777">
      <w:pPr>
        <w:pBdr>
          <w:top w:val="nil"/>
          <w:left w:val="nil"/>
          <w:bottom w:val="nil"/>
          <w:right w:val="nil"/>
          <w:between w:val="nil"/>
        </w:pBdr>
        <w:rPr>
          <w:color w:val="000000"/>
        </w:rPr>
      </w:pPr>
      <w:r>
        <w:rPr>
          <w:rFonts w:eastAsia="Times New Roman"/>
          <w:color w:val="000000"/>
        </w:rPr>
        <w:t>-To vote in elections of officers; and</w:t>
      </w:r>
    </w:p>
    <w:p w:rsidR="00F0059E" w:rsidRDefault="0026072C" w14:paraId="00000026" w14:textId="77777777">
      <w:pPr>
        <w:pBdr>
          <w:top w:val="nil"/>
          <w:left w:val="nil"/>
          <w:bottom w:val="nil"/>
          <w:right w:val="nil"/>
          <w:between w:val="nil"/>
        </w:pBdr>
        <w:rPr>
          <w:color w:val="000000"/>
        </w:rPr>
      </w:pPr>
      <w:r>
        <w:rPr>
          <w:rFonts w:eastAsia="Times New Roman"/>
          <w:color w:val="000000"/>
        </w:rPr>
        <w:t>-To be elected or appointed as an officer, chair, manager, or director, in accordance with the constitution of the organization.</w:t>
      </w:r>
    </w:p>
    <w:p w:rsidR="00F0059E" w:rsidRDefault="00F0059E" w14:paraId="00000027" w14:textId="77777777">
      <w:pPr>
        <w:pBdr>
          <w:top w:val="nil"/>
          <w:left w:val="nil"/>
          <w:bottom w:val="nil"/>
          <w:right w:val="nil"/>
          <w:between w:val="nil"/>
        </w:pBdr>
        <w:rPr>
          <w:color w:val="000000"/>
        </w:rPr>
      </w:pPr>
    </w:p>
    <w:p w:rsidR="00F0059E" w:rsidRDefault="0026072C" w14:paraId="00000028" w14:textId="77777777">
      <w:pPr>
        <w:pBdr>
          <w:top w:val="nil"/>
          <w:left w:val="nil"/>
          <w:bottom w:val="nil"/>
          <w:right w:val="nil"/>
          <w:between w:val="nil"/>
        </w:pBdr>
        <w:rPr>
          <w:color w:val="000000"/>
          <w:u w:val="single"/>
        </w:rPr>
      </w:pPr>
      <w:r>
        <w:rPr>
          <w:rFonts w:eastAsia="Times New Roman"/>
          <w:color w:val="000000"/>
          <w:u w:val="single"/>
        </w:rPr>
        <w:t>Responsibilities</w:t>
      </w:r>
    </w:p>
    <w:p w:rsidR="00F0059E" w:rsidRDefault="0026072C" w14:paraId="00000029" w14:textId="77777777">
      <w:pPr>
        <w:pBdr>
          <w:top w:val="nil"/>
          <w:left w:val="nil"/>
          <w:bottom w:val="nil"/>
          <w:right w:val="nil"/>
          <w:between w:val="nil"/>
        </w:pBdr>
        <w:rPr>
          <w:color w:val="000000"/>
        </w:rPr>
      </w:pPr>
      <w:r>
        <w:rPr>
          <w:rFonts w:eastAsia="Times New Roman"/>
          <w:color w:val="000000"/>
        </w:rPr>
        <w:t>The responsibilities of members shall be:</w:t>
      </w:r>
    </w:p>
    <w:p w:rsidR="00F0059E" w:rsidRDefault="0026072C" w14:paraId="0000002A" w14:textId="77777777">
      <w:pPr>
        <w:pBdr>
          <w:top w:val="nil"/>
          <w:left w:val="nil"/>
          <w:bottom w:val="nil"/>
          <w:right w:val="nil"/>
          <w:between w:val="nil"/>
        </w:pBdr>
        <w:rPr>
          <w:color w:val="000000"/>
        </w:rPr>
      </w:pPr>
      <w:r>
        <w:rPr>
          <w:rFonts w:eastAsia="Times New Roman"/>
          <w:color w:val="000000"/>
        </w:rPr>
        <w:t>-To attend meetings of the organization; and</w:t>
      </w:r>
    </w:p>
    <w:p w:rsidR="00F0059E" w:rsidRDefault="0026072C" w14:paraId="0000002B" w14:textId="77777777">
      <w:pPr>
        <w:pBdr>
          <w:top w:val="nil"/>
          <w:left w:val="nil"/>
          <w:bottom w:val="nil"/>
          <w:right w:val="nil"/>
          <w:between w:val="nil"/>
        </w:pBdr>
        <w:rPr>
          <w:color w:val="000000"/>
        </w:rPr>
      </w:pPr>
      <w:r>
        <w:rPr>
          <w:rFonts w:eastAsia="Times New Roman"/>
          <w:color w:val="000000"/>
        </w:rPr>
        <w:t>-To assist in activities of the organization.</w:t>
      </w:r>
    </w:p>
    <w:p w:rsidR="00F0059E" w:rsidRDefault="00F0059E" w14:paraId="0000002C" w14:textId="77777777">
      <w:pPr>
        <w:pBdr>
          <w:top w:val="nil"/>
          <w:left w:val="nil"/>
          <w:bottom w:val="nil"/>
          <w:right w:val="nil"/>
          <w:between w:val="nil"/>
        </w:pBdr>
        <w:rPr>
          <w:color w:val="000000"/>
        </w:rPr>
      </w:pPr>
    </w:p>
    <w:p w:rsidR="00F0059E" w:rsidRDefault="0026072C" w14:paraId="0000002D" w14:textId="77777777">
      <w:pPr>
        <w:pBdr>
          <w:top w:val="nil"/>
          <w:left w:val="nil"/>
          <w:bottom w:val="nil"/>
          <w:right w:val="nil"/>
          <w:between w:val="nil"/>
        </w:pBdr>
        <w:rPr>
          <w:color w:val="000000"/>
          <w:u w:val="single"/>
        </w:rPr>
      </w:pPr>
      <w:r>
        <w:rPr>
          <w:rFonts w:eastAsia="Times New Roman"/>
          <w:color w:val="000000"/>
          <w:u w:val="single"/>
        </w:rPr>
        <w:t>Dues</w:t>
      </w:r>
    </w:p>
    <w:p w:rsidR="00F0059E" w:rsidRDefault="0026072C" w14:paraId="0000002E" w14:textId="77777777">
      <w:pPr>
        <w:pBdr>
          <w:top w:val="nil"/>
          <w:left w:val="nil"/>
          <w:bottom w:val="nil"/>
          <w:right w:val="nil"/>
          <w:between w:val="nil"/>
        </w:pBdr>
        <w:rPr>
          <w:color w:val="000000"/>
        </w:rPr>
      </w:pPr>
      <w:r>
        <w:rPr>
          <w:rFonts w:eastAsia="Times New Roman"/>
          <w:color w:val="000000"/>
        </w:rPr>
        <w:t>This organization holds the option of implementing dues at a later date.</w:t>
      </w:r>
    </w:p>
    <w:p w:rsidR="00F0059E" w:rsidRDefault="00F0059E" w14:paraId="0000002F" w14:textId="77777777">
      <w:pPr>
        <w:pBdr>
          <w:top w:val="nil"/>
          <w:left w:val="nil"/>
          <w:bottom w:val="nil"/>
          <w:right w:val="nil"/>
          <w:between w:val="nil"/>
        </w:pBdr>
        <w:rPr>
          <w:color w:val="000000"/>
        </w:rPr>
      </w:pPr>
    </w:p>
    <w:p w:rsidR="00F0059E" w:rsidRDefault="0026072C" w14:paraId="00000030" w14:textId="77777777">
      <w:pPr>
        <w:pBdr>
          <w:top w:val="nil"/>
          <w:left w:val="nil"/>
          <w:bottom w:val="nil"/>
          <w:right w:val="nil"/>
          <w:between w:val="nil"/>
        </w:pBdr>
        <w:rPr>
          <w:b/>
          <w:color w:val="000000"/>
          <w:u w:val="single"/>
        </w:rPr>
      </w:pPr>
      <w:r>
        <w:rPr>
          <w:rFonts w:eastAsia="Times New Roman"/>
          <w:b/>
          <w:color w:val="000000"/>
          <w:u w:val="single"/>
        </w:rPr>
        <w:t xml:space="preserve">Article III  </w:t>
      </w:r>
    </w:p>
    <w:p w:rsidR="00F0059E" w:rsidRDefault="0026072C" w14:paraId="00000031" w14:textId="77777777">
      <w:pPr>
        <w:pBdr>
          <w:top w:val="nil"/>
          <w:left w:val="nil"/>
          <w:bottom w:val="nil"/>
          <w:right w:val="nil"/>
          <w:between w:val="nil"/>
        </w:pBdr>
        <w:rPr>
          <w:color w:val="000000"/>
          <w:u w:val="single"/>
        </w:rPr>
      </w:pPr>
      <w:r>
        <w:rPr>
          <w:rFonts w:eastAsia="Times New Roman"/>
          <w:color w:val="000000"/>
          <w:u w:val="single"/>
        </w:rPr>
        <w:t>Methods for Removing Members and Officers</w:t>
      </w:r>
    </w:p>
    <w:p w:rsidR="00F0059E" w:rsidRDefault="0026072C" w14:paraId="00000032" w14:textId="77777777">
      <w:pPr>
        <w:pBdr>
          <w:top w:val="nil"/>
          <w:left w:val="nil"/>
          <w:bottom w:val="nil"/>
          <w:right w:val="nil"/>
          <w:between w:val="nil"/>
        </w:pBdr>
        <w:rPr>
          <w:color w:val="000000"/>
        </w:rPr>
      </w:pPr>
      <w:r>
        <w:rPr>
          <w:rFonts w:eastAsia="Times New Roman"/>
          <w:color w:val="000000"/>
        </w:rPr>
        <w:t>Any member or officer may be nominated for removal. Any member or officer so nominated will have the opportunity to speak on their own behalf at a general meeting of the organization, or through e-mail relay (at the discretion of the serving officers and/or advisor if the request is removal of an officer) and those in favor of removal will have the opportunity to speak in favor of the removal.</w:t>
      </w:r>
    </w:p>
    <w:p w:rsidR="00F0059E" w:rsidRDefault="00F0059E" w14:paraId="00000033" w14:textId="77777777">
      <w:pPr>
        <w:pBdr>
          <w:top w:val="nil"/>
          <w:left w:val="nil"/>
          <w:bottom w:val="nil"/>
          <w:right w:val="nil"/>
          <w:between w:val="nil"/>
        </w:pBdr>
        <w:rPr>
          <w:color w:val="000000"/>
        </w:rPr>
      </w:pPr>
    </w:p>
    <w:p w:rsidR="00F0059E" w:rsidRDefault="0026072C" w14:paraId="00000034" w14:textId="77777777">
      <w:pPr>
        <w:pBdr>
          <w:top w:val="nil"/>
          <w:left w:val="nil"/>
          <w:bottom w:val="nil"/>
          <w:right w:val="nil"/>
          <w:between w:val="nil"/>
        </w:pBdr>
        <w:rPr>
          <w:color w:val="000000"/>
          <w:u w:val="single"/>
        </w:rPr>
      </w:pPr>
      <w:r>
        <w:rPr>
          <w:rFonts w:eastAsia="Times New Roman"/>
          <w:color w:val="000000"/>
        </w:rPr>
        <w:t>CSGSG’s non-discrimination policy prevents the removal of any member or officer based on the listed statuses described in the policy.</w:t>
      </w:r>
    </w:p>
    <w:p w:rsidR="00F0059E" w:rsidRDefault="00F0059E" w14:paraId="00000035" w14:textId="77777777">
      <w:pPr>
        <w:pBdr>
          <w:top w:val="nil"/>
          <w:left w:val="nil"/>
          <w:bottom w:val="nil"/>
          <w:right w:val="nil"/>
          <w:between w:val="nil"/>
        </w:pBdr>
        <w:rPr>
          <w:color w:val="000000"/>
          <w:u w:val="single"/>
        </w:rPr>
      </w:pPr>
    </w:p>
    <w:p w:rsidR="00F0059E" w:rsidRDefault="0026072C" w14:paraId="00000036" w14:textId="77777777">
      <w:pPr>
        <w:pBdr>
          <w:top w:val="nil"/>
          <w:left w:val="nil"/>
          <w:bottom w:val="nil"/>
          <w:right w:val="nil"/>
          <w:between w:val="nil"/>
        </w:pBdr>
        <w:rPr>
          <w:color w:val="000000"/>
          <w:u w:val="single"/>
        </w:rPr>
      </w:pPr>
      <w:r>
        <w:rPr>
          <w:rFonts w:eastAsia="Times New Roman"/>
          <w:color w:val="000000"/>
          <w:u w:val="single"/>
        </w:rPr>
        <w:t>Removing a Member</w:t>
      </w:r>
    </w:p>
    <w:p w:rsidR="00F0059E" w:rsidRDefault="0026072C" w14:paraId="00000037" w14:textId="77777777">
      <w:pPr>
        <w:pBdr>
          <w:top w:val="nil"/>
          <w:left w:val="nil"/>
          <w:bottom w:val="nil"/>
          <w:right w:val="nil"/>
          <w:between w:val="nil"/>
        </w:pBdr>
        <w:rPr>
          <w:color w:val="000000"/>
        </w:rPr>
      </w:pPr>
      <w:r>
        <w:rPr>
          <w:rFonts w:eastAsia="Times New Roman"/>
          <w:color w:val="000000"/>
        </w:rPr>
        <w:t xml:space="preserve">If a member engages in behavior that is detrimental to advancing the purpose of this organization, violates the organization’s constitution or by-laws, or violates the Code of Student </w:t>
      </w:r>
    </w:p>
    <w:p w:rsidR="00F0059E" w:rsidRDefault="0026072C" w14:paraId="00000038" w14:textId="77777777">
      <w:pPr>
        <w:pBdr>
          <w:top w:val="nil"/>
          <w:left w:val="nil"/>
          <w:bottom w:val="nil"/>
          <w:right w:val="nil"/>
          <w:between w:val="nil"/>
        </w:pBdr>
        <w:rPr>
          <w:color w:val="000000"/>
        </w:rPr>
      </w:pPr>
      <w:r>
        <w:rPr>
          <w:rFonts w:eastAsia="Times New Roman"/>
          <w:color w:val="000000"/>
        </w:rPr>
        <w:t>Conduct, university policy, or federal, state or local law, the member may be removed through a majority vote of the officers in consultation with the organization’s advisor. Additionally, if a member is considered to be acting as a hindrance to student group meetings, organizing, or general member comfort, a request can be made to the president for that student’s removal—president will make good faith effort to gather votes from member body to decide on that student’s removal. A simple majority from gather</w:t>
      </w:r>
      <w:r>
        <w:rPr>
          <w:rFonts w:eastAsia="Times New Roman"/>
          <w:color w:val="000000"/>
        </w:rPr>
        <w:t>ed votes will be used to determine student’s removal from roster and officers will be responsible for refusing removed student access to meetings, group votes, etc.</w:t>
      </w:r>
    </w:p>
    <w:p w:rsidR="00F0059E" w:rsidRDefault="00F0059E" w14:paraId="00000039" w14:textId="77777777">
      <w:pPr>
        <w:pBdr>
          <w:top w:val="nil"/>
          <w:left w:val="nil"/>
          <w:bottom w:val="nil"/>
          <w:right w:val="nil"/>
          <w:between w:val="nil"/>
        </w:pBdr>
        <w:rPr>
          <w:color w:val="000000"/>
        </w:rPr>
      </w:pPr>
    </w:p>
    <w:p w:rsidR="00F0059E" w:rsidRDefault="0026072C" w14:paraId="0000003A" w14:textId="77777777">
      <w:pPr>
        <w:pBdr>
          <w:top w:val="nil"/>
          <w:left w:val="nil"/>
          <w:bottom w:val="nil"/>
          <w:right w:val="nil"/>
          <w:between w:val="nil"/>
        </w:pBdr>
        <w:rPr>
          <w:color w:val="000000"/>
          <w:u w:val="single"/>
        </w:rPr>
      </w:pPr>
      <w:r>
        <w:rPr>
          <w:rFonts w:eastAsia="Times New Roman"/>
          <w:color w:val="000000"/>
          <w:u w:val="single"/>
        </w:rPr>
        <w:t>Removing an Officer</w:t>
      </w:r>
    </w:p>
    <w:p w:rsidR="00F0059E" w:rsidRDefault="0026072C" w14:paraId="0000003B" w14:textId="77777777">
      <w:pPr>
        <w:pBdr>
          <w:top w:val="nil"/>
          <w:left w:val="nil"/>
          <w:bottom w:val="nil"/>
          <w:right w:val="nil"/>
          <w:between w:val="nil"/>
        </w:pBdr>
        <w:rPr>
          <w:color w:val="000000"/>
        </w:rPr>
      </w:pPr>
      <w:r>
        <w:rPr>
          <w:rFonts w:eastAsia="Times New Roman"/>
          <w:color w:val="000000"/>
        </w:rPr>
        <w:t>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A request for removal of an officer should be made to any non-offending officer and the group’s advisor. For removal, non-</w:t>
      </w:r>
      <w:r>
        <w:rPr>
          <w:rFonts w:eastAsia="Times New Roman"/>
          <w:color w:val="000000"/>
        </w:rPr>
        <w:t>offending officer(s) and the advisor are responsible for putting the offending officer’s removal to vote and will make a good faith effort to solicit votes from a simple majority of student group members. Non-offending officer(s) and advisor may act for the offending officer’s removal upon a two-thirds affirmative vote of the responding members.</w:t>
      </w:r>
    </w:p>
    <w:p w:rsidR="00F0059E" w:rsidRDefault="00F0059E" w14:paraId="0000003C" w14:textId="77777777">
      <w:pPr>
        <w:pBdr>
          <w:top w:val="nil"/>
          <w:left w:val="nil"/>
          <w:bottom w:val="nil"/>
          <w:right w:val="nil"/>
          <w:between w:val="nil"/>
        </w:pBdr>
        <w:rPr>
          <w:color w:val="000000"/>
        </w:rPr>
      </w:pPr>
    </w:p>
    <w:p w:rsidR="00F0059E" w:rsidRDefault="0026072C" w14:paraId="0000003D" w14:textId="77777777">
      <w:pPr>
        <w:pBdr>
          <w:top w:val="nil"/>
          <w:left w:val="nil"/>
          <w:bottom w:val="nil"/>
          <w:right w:val="nil"/>
          <w:between w:val="nil"/>
        </w:pBdr>
        <w:rPr>
          <w:b/>
          <w:color w:val="000000"/>
          <w:u w:val="single"/>
        </w:rPr>
      </w:pPr>
      <w:r>
        <w:rPr>
          <w:rFonts w:eastAsia="Times New Roman"/>
          <w:b/>
          <w:color w:val="000000"/>
          <w:u w:val="single"/>
        </w:rPr>
        <w:t xml:space="preserve">Article IV  </w:t>
      </w:r>
    </w:p>
    <w:p w:rsidR="00F0059E" w:rsidRDefault="0026072C" w14:paraId="0000003E" w14:textId="77777777">
      <w:pPr>
        <w:pBdr>
          <w:top w:val="nil"/>
          <w:left w:val="nil"/>
          <w:bottom w:val="nil"/>
          <w:right w:val="nil"/>
          <w:between w:val="nil"/>
        </w:pBdr>
        <w:rPr>
          <w:color w:val="000000"/>
          <w:u w:val="single"/>
        </w:rPr>
      </w:pPr>
      <w:r>
        <w:rPr>
          <w:rFonts w:eastAsia="Times New Roman"/>
          <w:color w:val="000000"/>
          <w:u w:val="single"/>
        </w:rPr>
        <w:t>Organization Leadership</w:t>
      </w:r>
    </w:p>
    <w:p w:rsidR="00F0059E" w:rsidRDefault="0026072C" w14:paraId="0000003F" w14:textId="77777777">
      <w:pPr>
        <w:pBdr>
          <w:top w:val="nil"/>
          <w:left w:val="nil"/>
          <w:bottom w:val="nil"/>
          <w:right w:val="nil"/>
          <w:between w:val="nil"/>
        </w:pBdr>
        <w:rPr>
          <w:color w:val="000000"/>
          <w:u w:val="single"/>
        </w:rPr>
      </w:pPr>
      <w:r>
        <w:rPr>
          <w:rFonts w:eastAsia="Times New Roman"/>
          <w:color w:val="000000"/>
          <w:u w:val="single"/>
        </w:rPr>
        <w:t>Primary Leader</w:t>
      </w:r>
    </w:p>
    <w:p w:rsidR="00F0059E" w:rsidRDefault="0026072C" w14:paraId="00000040" w14:textId="77777777">
      <w:pPr>
        <w:pBdr>
          <w:top w:val="nil"/>
          <w:left w:val="nil"/>
          <w:bottom w:val="nil"/>
          <w:right w:val="nil"/>
          <w:between w:val="nil"/>
        </w:pBdr>
        <w:rPr>
          <w:color w:val="000000"/>
        </w:rPr>
      </w:pPr>
      <w:r>
        <w:rPr>
          <w:rFonts w:eastAsia="Times New Roman"/>
          <w:color w:val="000000"/>
        </w:rPr>
        <w:t>The duties and powers of the Primary Leader shall be as follows:</w:t>
      </w:r>
    </w:p>
    <w:p w:rsidR="00F0059E" w:rsidRDefault="0026072C" w14:paraId="00000041" w14:textId="77777777">
      <w:pPr>
        <w:pBdr>
          <w:top w:val="nil"/>
          <w:left w:val="nil"/>
          <w:bottom w:val="nil"/>
          <w:right w:val="nil"/>
          <w:between w:val="nil"/>
        </w:pBdr>
        <w:rPr>
          <w:color w:val="000000"/>
        </w:rPr>
      </w:pPr>
      <w:r>
        <w:rPr>
          <w:rFonts w:eastAsia="Times New Roman"/>
          <w:color w:val="000000"/>
        </w:rPr>
        <w:t>-To act as spokesperson for the organization;</w:t>
      </w:r>
    </w:p>
    <w:p w:rsidR="00F0059E" w:rsidRDefault="0026072C" w14:paraId="00000042" w14:textId="77777777">
      <w:pPr>
        <w:pBdr>
          <w:top w:val="nil"/>
          <w:left w:val="nil"/>
          <w:bottom w:val="nil"/>
          <w:right w:val="nil"/>
          <w:between w:val="nil"/>
        </w:pBdr>
        <w:rPr>
          <w:color w:val="000000"/>
        </w:rPr>
      </w:pPr>
      <w:r>
        <w:rPr>
          <w:rFonts w:eastAsia="Times New Roman"/>
          <w:color w:val="000000"/>
        </w:rPr>
        <w:t xml:space="preserve">-To preside over all general meetings; </w:t>
      </w:r>
    </w:p>
    <w:p w:rsidR="00F0059E" w:rsidRDefault="0026072C" w14:paraId="00000043" w14:textId="77777777">
      <w:pPr>
        <w:pBdr>
          <w:top w:val="nil"/>
          <w:left w:val="nil"/>
          <w:bottom w:val="nil"/>
          <w:right w:val="nil"/>
          <w:between w:val="nil"/>
        </w:pBdr>
        <w:rPr>
          <w:color w:val="000000"/>
        </w:rPr>
      </w:pPr>
      <w:r>
        <w:rPr>
          <w:rFonts w:eastAsia="Times New Roman"/>
          <w:color w:val="000000"/>
        </w:rPr>
        <w:t>-To use their experience and knowledge to make any administrative decisions not delineated in this constitution;</w:t>
      </w:r>
    </w:p>
    <w:p w:rsidR="00F0059E" w:rsidRDefault="0026072C" w14:paraId="00000044" w14:textId="77777777">
      <w:pPr>
        <w:pBdr>
          <w:top w:val="nil"/>
          <w:left w:val="nil"/>
          <w:bottom w:val="nil"/>
          <w:right w:val="nil"/>
          <w:between w:val="nil"/>
        </w:pBdr>
        <w:rPr>
          <w:color w:val="000000"/>
        </w:rPr>
      </w:pPr>
      <w:r>
        <w:rPr>
          <w:rFonts w:eastAsia="Times New Roman"/>
          <w:color w:val="000000"/>
        </w:rPr>
        <w:t>-To make room reservations, if necessary;</w:t>
      </w:r>
    </w:p>
    <w:p w:rsidR="00F0059E" w:rsidRDefault="0026072C" w14:paraId="00000045" w14:textId="77777777">
      <w:pPr>
        <w:pBdr>
          <w:top w:val="nil"/>
          <w:left w:val="nil"/>
          <w:bottom w:val="nil"/>
          <w:right w:val="nil"/>
          <w:between w:val="nil"/>
        </w:pBdr>
        <w:rPr>
          <w:color w:val="000000"/>
        </w:rPr>
      </w:pPr>
      <w:r>
        <w:rPr>
          <w:rFonts w:eastAsia="Times New Roman"/>
          <w:color w:val="000000"/>
        </w:rPr>
        <w:t xml:space="preserve">-To interact with OSU faculty, such as those in the Comparative Studies Department; and </w:t>
      </w:r>
    </w:p>
    <w:p w:rsidR="00F0059E" w:rsidRDefault="0026072C" w14:paraId="00000046" w14:textId="77777777">
      <w:pPr>
        <w:pBdr>
          <w:top w:val="nil"/>
          <w:left w:val="nil"/>
          <w:bottom w:val="nil"/>
          <w:right w:val="nil"/>
          <w:between w:val="nil"/>
        </w:pBdr>
        <w:rPr>
          <w:color w:val="000000"/>
        </w:rPr>
      </w:pPr>
      <w:r>
        <w:rPr>
          <w:rFonts w:eastAsia="Times New Roman"/>
          <w:color w:val="000000"/>
        </w:rPr>
        <w:t>-To contact the advisor.</w:t>
      </w:r>
    </w:p>
    <w:p w:rsidR="00F0059E" w:rsidRDefault="00F0059E" w14:paraId="00000047" w14:textId="77777777">
      <w:pPr>
        <w:pBdr>
          <w:top w:val="nil"/>
          <w:left w:val="nil"/>
          <w:bottom w:val="nil"/>
          <w:right w:val="nil"/>
          <w:between w:val="nil"/>
        </w:pBdr>
        <w:rPr>
          <w:color w:val="000000"/>
        </w:rPr>
      </w:pPr>
    </w:p>
    <w:p w:rsidR="00F0059E" w:rsidRDefault="0026072C" w14:paraId="00000048" w14:textId="77777777">
      <w:pPr>
        <w:pBdr>
          <w:top w:val="nil"/>
          <w:left w:val="nil"/>
          <w:bottom w:val="nil"/>
          <w:right w:val="nil"/>
          <w:between w:val="nil"/>
        </w:pBdr>
        <w:rPr>
          <w:color w:val="000000"/>
          <w:u w:val="single"/>
        </w:rPr>
      </w:pPr>
      <w:r>
        <w:rPr>
          <w:rFonts w:eastAsia="Times New Roman"/>
          <w:color w:val="000000"/>
          <w:u w:val="single"/>
        </w:rPr>
        <w:t>Secondary Leader</w:t>
      </w:r>
    </w:p>
    <w:p w:rsidR="00F0059E" w:rsidRDefault="0026072C" w14:paraId="00000049" w14:textId="77777777">
      <w:pPr>
        <w:pBdr>
          <w:top w:val="nil"/>
          <w:left w:val="nil"/>
          <w:bottom w:val="nil"/>
          <w:right w:val="nil"/>
          <w:between w:val="nil"/>
        </w:pBdr>
        <w:rPr>
          <w:color w:val="000000"/>
        </w:rPr>
      </w:pPr>
      <w:r>
        <w:rPr>
          <w:rFonts w:eastAsia="Times New Roman"/>
          <w:color w:val="000000"/>
        </w:rPr>
        <w:t>In the Primary Leader’s absence, the Secondary Leader shall preside; in the S.L.’s absence, the Treasurer shall preside; in the absence of all officers, no motions may be proposed or passed.</w:t>
      </w:r>
    </w:p>
    <w:p w:rsidR="00F0059E" w:rsidRDefault="00F0059E" w14:paraId="0000004A" w14:textId="77777777">
      <w:pPr>
        <w:pBdr>
          <w:top w:val="nil"/>
          <w:left w:val="nil"/>
          <w:bottom w:val="nil"/>
          <w:right w:val="nil"/>
          <w:between w:val="nil"/>
        </w:pBdr>
        <w:rPr>
          <w:color w:val="000000"/>
        </w:rPr>
      </w:pPr>
    </w:p>
    <w:p w:rsidR="00F0059E" w:rsidRDefault="0026072C" w14:paraId="0000004B" w14:textId="77777777">
      <w:pPr>
        <w:pBdr>
          <w:top w:val="nil"/>
          <w:left w:val="nil"/>
          <w:bottom w:val="nil"/>
          <w:right w:val="nil"/>
          <w:between w:val="nil"/>
        </w:pBdr>
        <w:rPr>
          <w:color w:val="000000"/>
        </w:rPr>
      </w:pPr>
      <w:r>
        <w:rPr>
          <w:rFonts w:eastAsia="Times New Roman"/>
          <w:color w:val="000000"/>
          <w:u w:val="single"/>
        </w:rPr>
        <w:t>Treasurer</w:t>
      </w:r>
      <w:r>
        <w:rPr>
          <w:rFonts w:eastAsia="Times New Roman"/>
          <w:color w:val="000000"/>
        </w:rPr>
        <w:tab/>
      </w:r>
    </w:p>
    <w:p w:rsidR="00F0059E" w:rsidRDefault="0026072C" w14:paraId="0000004C" w14:textId="77777777">
      <w:pPr>
        <w:pBdr>
          <w:top w:val="nil"/>
          <w:left w:val="nil"/>
          <w:bottom w:val="nil"/>
          <w:right w:val="nil"/>
          <w:between w:val="nil"/>
        </w:pBdr>
        <w:rPr>
          <w:color w:val="000000"/>
        </w:rPr>
      </w:pPr>
      <w:r>
        <w:rPr>
          <w:rFonts w:eastAsia="Times New Roman"/>
          <w:color w:val="000000"/>
        </w:rPr>
        <w:t>The duties and powers of the Treasurer shall be as follows:</w:t>
      </w:r>
    </w:p>
    <w:p w:rsidR="00F0059E" w:rsidRDefault="0026072C" w14:paraId="0000004D" w14:textId="77777777">
      <w:pPr>
        <w:pBdr>
          <w:top w:val="nil"/>
          <w:left w:val="nil"/>
          <w:bottom w:val="nil"/>
          <w:right w:val="nil"/>
          <w:between w:val="nil"/>
        </w:pBdr>
        <w:rPr>
          <w:color w:val="000000"/>
        </w:rPr>
      </w:pPr>
      <w:r>
        <w:rPr>
          <w:rFonts w:eastAsia="Times New Roman"/>
          <w:color w:val="000000"/>
        </w:rPr>
        <w:t>-To oversee and operate the financial matters of the organization;</w:t>
      </w:r>
    </w:p>
    <w:p w:rsidR="00F0059E" w:rsidRDefault="0026072C" w14:paraId="0000004E" w14:textId="77777777">
      <w:pPr>
        <w:pBdr>
          <w:top w:val="nil"/>
          <w:left w:val="nil"/>
          <w:bottom w:val="nil"/>
          <w:right w:val="nil"/>
          <w:between w:val="nil"/>
        </w:pBdr>
        <w:rPr>
          <w:color w:val="000000"/>
        </w:rPr>
      </w:pPr>
      <w:r>
        <w:rPr>
          <w:rFonts w:eastAsia="Times New Roman"/>
          <w:color w:val="000000"/>
        </w:rPr>
        <w:t>-To submit at every meeting a financial report on the status of the organization;</w:t>
      </w:r>
    </w:p>
    <w:p w:rsidR="00F0059E" w:rsidRDefault="0026072C" w14:paraId="0000004F" w14:textId="77777777">
      <w:pPr>
        <w:pBdr>
          <w:top w:val="nil"/>
          <w:left w:val="nil"/>
          <w:bottom w:val="nil"/>
          <w:right w:val="nil"/>
          <w:between w:val="nil"/>
        </w:pBdr>
        <w:rPr>
          <w:color w:val="000000"/>
        </w:rPr>
      </w:pPr>
      <w:r>
        <w:rPr>
          <w:rFonts w:eastAsia="Times New Roman"/>
          <w:color w:val="000000"/>
        </w:rPr>
        <w:t>-To seek out and request any and all available sources of funding both inside and outside of the university; and</w:t>
      </w:r>
    </w:p>
    <w:p w:rsidR="00F0059E" w:rsidRDefault="0026072C" w14:paraId="00000050" w14:textId="77777777">
      <w:pPr>
        <w:pBdr>
          <w:top w:val="nil"/>
          <w:left w:val="nil"/>
          <w:bottom w:val="nil"/>
          <w:right w:val="nil"/>
          <w:between w:val="nil"/>
        </w:pBdr>
        <w:rPr>
          <w:color w:val="000000"/>
        </w:rPr>
      </w:pPr>
      <w:r>
        <w:rPr>
          <w:rFonts w:eastAsia="Times New Roman"/>
          <w:color w:val="000000"/>
        </w:rPr>
        <w:t>-To return university books at the end of the year for auditing.</w:t>
      </w:r>
    </w:p>
    <w:p w:rsidR="00F0059E" w:rsidRDefault="00F0059E" w14:paraId="00000051" w14:textId="77777777">
      <w:pPr>
        <w:pBdr>
          <w:top w:val="nil"/>
          <w:left w:val="nil"/>
          <w:bottom w:val="nil"/>
          <w:right w:val="nil"/>
          <w:between w:val="nil"/>
        </w:pBdr>
        <w:rPr>
          <w:color w:val="000000"/>
        </w:rPr>
      </w:pPr>
    </w:p>
    <w:p w:rsidR="00F0059E" w:rsidRDefault="0026072C" w14:paraId="00000052" w14:textId="77777777">
      <w:pPr>
        <w:pBdr>
          <w:top w:val="nil"/>
          <w:left w:val="nil"/>
          <w:bottom w:val="nil"/>
          <w:right w:val="nil"/>
          <w:between w:val="nil"/>
        </w:pBdr>
        <w:rPr>
          <w:color w:val="000000"/>
          <w:u w:val="single"/>
        </w:rPr>
      </w:pPr>
      <w:r>
        <w:rPr>
          <w:rFonts w:eastAsia="Times New Roman"/>
          <w:color w:val="000000"/>
          <w:u w:val="single"/>
        </w:rPr>
        <w:t>Advisor</w:t>
      </w:r>
    </w:p>
    <w:p w:rsidR="00F0059E" w:rsidRDefault="0026072C" w14:paraId="00000053" w14:textId="77777777">
      <w:pPr>
        <w:pBdr>
          <w:top w:val="nil"/>
          <w:left w:val="nil"/>
          <w:bottom w:val="nil"/>
          <w:right w:val="nil"/>
          <w:between w:val="nil"/>
        </w:pBdr>
        <w:rPr>
          <w:color w:val="000000"/>
        </w:rPr>
      </w:pPr>
      <w:r>
        <w:rPr>
          <w:rFonts w:eastAsia="Times New Roman"/>
          <w:color w:val="000000"/>
        </w:rPr>
        <w:t>The advisor is responsible for approving group requests and general supervision of group decisions, event organizing, and activities.</w:t>
      </w:r>
    </w:p>
    <w:p w:rsidR="00F0059E" w:rsidRDefault="00F0059E" w14:paraId="00000054" w14:textId="77777777"/>
    <w:p w:rsidR="00F0059E" w:rsidRDefault="0026072C" w14:paraId="00000055" w14:textId="77777777">
      <w:pPr>
        <w:rPr>
          <w:b/>
          <w:u w:val="single"/>
        </w:rPr>
      </w:pPr>
      <w:r>
        <w:rPr>
          <w:b/>
          <w:u w:val="single"/>
        </w:rPr>
        <w:t>Article V</w:t>
      </w:r>
    </w:p>
    <w:p w:rsidR="00F0059E" w:rsidRDefault="0026072C" w14:paraId="00000056" w14:textId="77777777">
      <w:pPr>
        <w:pBdr>
          <w:top w:val="nil"/>
          <w:left w:val="nil"/>
          <w:bottom w:val="nil"/>
          <w:right w:val="nil"/>
          <w:between w:val="nil"/>
        </w:pBdr>
        <w:rPr>
          <w:color w:val="000000"/>
        </w:rPr>
      </w:pPr>
      <w:r>
        <w:rPr>
          <w:rFonts w:eastAsia="Times New Roman"/>
          <w:color w:val="000000"/>
          <w:u w:val="single"/>
        </w:rPr>
        <w:t>Election/Selection of Organization Leadership</w:t>
      </w:r>
      <w:r>
        <w:rPr>
          <w:rFonts w:eastAsia="Times New Roman"/>
          <w:color w:val="000000"/>
        </w:rPr>
        <w:tab/>
      </w:r>
    </w:p>
    <w:p w:rsidR="00F0059E" w:rsidRDefault="0026072C" w14:paraId="00000057" w14:textId="77777777">
      <w:pPr>
        <w:pBdr>
          <w:top w:val="nil"/>
          <w:left w:val="nil"/>
          <w:bottom w:val="nil"/>
          <w:right w:val="nil"/>
          <w:between w:val="nil"/>
        </w:pBdr>
        <w:rPr>
          <w:color w:val="000000"/>
        </w:rPr>
      </w:pPr>
      <w:r>
        <w:rPr>
          <w:rFonts w:eastAsia="Times New Roman"/>
          <w:color w:val="000000"/>
        </w:rPr>
        <w:t xml:space="preserve">Elections of officers shall be through voluntary request to hold a position and approval of a simple majority of voting members. Elections will be held during a general meeting, or via e-mail, at the end of each Spring semester. Nominations from current officers will also be considered but will hold no more weight than votes from other voting members. In the event that no candidate receives a majority, the two candidates compete in a run-off election.  In the event of a tie, priority will be given to a new </w:t>
      </w:r>
      <w:r>
        <w:rPr>
          <w:rFonts w:eastAsia="Times New Roman"/>
          <w:color w:val="000000"/>
        </w:rPr>
        <w:t>officer (student who has not yet held an officer position with the Comparative Studies Graduate Student Group), and the advisor will have final decision-making authority in the event that both candidates are new, or the tie is not otherwise resolved.</w:t>
      </w:r>
    </w:p>
    <w:p w:rsidR="00F0059E" w:rsidRDefault="00F0059E" w14:paraId="00000058" w14:textId="77777777"/>
    <w:p w:rsidR="00F0059E" w:rsidRDefault="0026072C" w14:paraId="00000059" w14:textId="77777777">
      <w:r>
        <w:t xml:space="preserve">Members and officers of Comparative Studies Graduate Student Group (CSGSG) must be graduate students in the Department of Comparative Studies. Any graduate student in Comparative Studies can become a member of CSGSG by requesting that an officer of the organization add their name to the organization roster. Members can nominate themselves for officer positions. </w:t>
      </w:r>
    </w:p>
    <w:p w:rsidR="00F0059E" w:rsidRDefault="00F0059E" w14:paraId="0000005A" w14:textId="77777777"/>
    <w:p w:rsidR="00F0059E" w:rsidRDefault="0026072C" w14:paraId="0000005B" w14:textId="77777777">
      <w:pPr>
        <w:pBdr>
          <w:top w:val="nil"/>
          <w:left w:val="nil"/>
          <w:bottom w:val="nil"/>
          <w:right w:val="nil"/>
          <w:between w:val="nil"/>
        </w:pBdr>
        <w:rPr>
          <w:color w:val="000000"/>
        </w:rPr>
      </w:pPr>
      <w:r>
        <w:rPr>
          <w:rFonts w:eastAsia="Times New Roman"/>
          <w:color w:val="000000"/>
          <w:u w:val="single"/>
        </w:rPr>
        <w:t>Resignation</w:t>
      </w:r>
      <w:r>
        <w:rPr>
          <w:rFonts w:eastAsia="Times New Roman"/>
          <w:color w:val="000000"/>
        </w:rPr>
        <w:t xml:space="preserve"> </w:t>
      </w:r>
    </w:p>
    <w:p w:rsidR="00F0059E" w:rsidRDefault="0026072C" w14:paraId="0000005C" w14:textId="77777777">
      <w:pPr>
        <w:pBdr>
          <w:top w:val="nil"/>
          <w:left w:val="nil"/>
          <w:bottom w:val="nil"/>
          <w:right w:val="nil"/>
          <w:between w:val="nil"/>
        </w:pBdr>
        <w:rPr>
          <w:color w:val="000000"/>
        </w:rPr>
      </w:pPr>
      <w:r>
        <w:rPr>
          <w:rFonts w:eastAsia="Times New Roman"/>
          <w:color w:val="000000"/>
        </w:rPr>
        <w:t>If an officer resigns, nominations shall be received from the floor and the election of a new officer shall take place at a general meeting. If the resignation occurs late in the year or the Executive Committee does not feel any possible applicants are available, the Committee will take over the duties of the resigned officer.</w:t>
      </w:r>
    </w:p>
    <w:p w:rsidR="00F0059E" w:rsidRDefault="00F0059E" w14:paraId="0000005D" w14:textId="77777777"/>
    <w:p w:rsidR="00F0059E" w:rsidRDefault="0026072C" w14:paraId="0000005E" w14:textId="77777777">
      <w:pPr>
        <w:pBdr>
          <w:top w:val="nil"/>
          <w:left w:val="nil"/>
          <w:bottom w:val="nil"/>
          <w:right w:val="nil"/>
          <w:between w:val="nil"/>
        </w:pBdr>
        <w:rPr>
          <w:b/>
          <w:color w:val="000000"/>
          <w:u w:val="single"/>
        </w:rPr>
      </w:pPr>
      <w:r>
        <w:rPr>
          <w:rFonts w:eastAsia="Times New Roman"/>
          <w:b/>
          <w:color w:val="000000"/>
          <w:u w:val="single"/>
        </w:rPr>
        <w:t xml:space="preserve">Article VI     </w:t>
      </w:r>
    </w:p>
    <w:p w:rsidR="00F0059E" w:rsidRDefault="0026072C" w14:paraId="0000005F" w14:textId="77777777">
      <w:pPr>
        <w:pBdr>
          <w:top w:val="nil"/>
          <w:left w:val="nil"/>
          <w:bottom w:val="nil"/>
          <w:right w:val="nil"/>
          <w:between w:val="nil"/>
        </w:pBdr>
        <w:rPr>
          <w:color w:val="000000"/>
          <w:u w:val="single"/>
        </w:rPr>
      </w:pPr>
      <w:r>
        <w:rPr>
          <w:rFonts w:eastAsia="Times New Roman"/>
          <w:color w:val="000000"/>
          <w:u w:val="single"/>
        </w:rPr>
        <w:t>Executive Committee</w:t>
      </w:r>
    </w:p>
    <w:p w:rsidR="00F0059E" w:rsidRDefault="0026072C" w14:paraId="00000060" w14:textId="77777777">
      <w:pPr>
        <w:pBdr>
          <w:top w:val="nil"/>
          <w:left w:val="nil"/>
          <w:bottom w:val="nil"/>
          <w:right w:val="nil"/>
          <w:between w:val="nil"/>
        </w:pBdr>
        <w:rPr>
          <w:color w:val="000000"/>
        </w:rPr>
      </w:pPr>
      <w:r>
        <w:rPr>
          <w:rFonts w:eastAsia="Times New Roman"/>
          <w:color w:val="000000"/>
        </w:rPr>
        <w:t>The Executive Committee shall comprise the listed officer positions—President, Secondary Leader, Treasurer, and Advisor. The Executive Committee represents the general membership, conducts business of the organization between general meetings of the membership, and reports its actions at the general meetings of the membership and/or via e-mail. The Committee may create an elected position and/or additional officer position(s) if they deem it necessary.</w:t>
      </w:r>
    </w:p>
    <w:p w:rsidR="00F0059E" w:rsidRDefault="00F0059E" w14:paraId="00000061" w14:textId="77777777">
      <w:pPr>
        <w:pBdr>
          <w:top w:val="nil"/>
          <w:left w:val="nil"/>
          <w:bottom w:val="nil"/>
          <w:right w:val="nil"/>
          <w:between w:val="nil"/>
        </w:pBdr>
        <w:rPr>
          <w:color w:val="000000"/>
        </w:rPr>
      </w:pPr>
    </w:p>
    <w:p w:rsidR="00F0059E" w:rsidRDefault="0026072C" w14:paraId="00000062" w14:textId="77777777">
      <w:pPr>
        <w:pBdr>
          <w:top w:val="nil"/>
          <w:left w:val="nil"/>
          <w:bottom w:val="nil"/>
          <w:right w:val="nil"/>
          <w:between w:val="nil"/>
        </w:pBdr>
        <w:rPr>
          <w:b/>
          <w:color w:val="000000"/>
          <w:u w:val="single"/>
        </w:rPr>
      </w:pPr>
      <w:r>
        <w:rPr>
          <w:rFonts w:eastAsia="Times New Roman"/>
          <w:b/>
          <w:color w:val="000000"/>
          <w:u w:val="single"/>
        </w:rPr>
        <w:t xml:space="preserve">Article VII     </w:t>
      </w:r>
    </w:p>
    <w:p w:rsidR="00F0059E" w:rsidRDefault="0026072C" w14:paraId="00000063" w14:textId="77777777">
      <w:pPr>
        <w:pBdr>
          <w:top w:val="nil"/>
          <w:left w:val="nil"/>
          <w:bottom w:val="nil"/>
          <w:right w:val="nil"/>
          <w:between w:val="nil"/>
        </w:pBdr>
        <w:rPr>
          <w:color w:val="000000"/>
          <w:u w:val="single"/>
        </w:rPr>
      </w:pPr>
      <w:r>
        <w:rPr>
          <w:rFonts w:eastAsia="Times New Roman"/>
          <w:color w:val="000000"/>
          <w:u w:val="single"/>
        </w:rPr>
        <w:t>Standing Committees</w:t>
      </w:r>
    </w:p>
    <w:p w:rsidR="00F0059E" w:rsidRDefault="0026072C" w14:paraId="00000064" w14:textId="77777777">
      <w:pPr>
        <w:pBdr>
          <w:top w:val="nil"/>
          <w:left w:val="nil"/>
          <w:bottom w:val="nil"/>
          <w:right w:val="nil"/>
          <w:between w:val="nil"/>
        </w:pBdr>
        <w:rPr>
          <w:color w:val="000000"/>
        </w:rPr>
      </w:pPr>
      <w:r>
        <w:rPr>
          <w:rFonts w:eastAsia="Times New Roman"/>
          <w:color w:val="000000"/>
        </w:rPr>
        <w:t>There are no Standing Committees for the Comparative Studies Graduate Student Group.</w:t>
      </w:r>
    </w:p>
    <w:p w:rsidR="00F0059E" w:rsidRDefault="00F0059E" w14:paraId="00000065" w14:textId="77777777">
      <w:pPr>
        <w:pBdr>
          <w:top w:val="nil"/>
          <w:left w:val="nil"/>
          <w:bottom w:val="nil"/>
          <w:right w:val="nil"/>
          <w:between w:val="nil"/>
        </w:pBdr>
        <w:rPr>
          <w:color w:val="000000"/>
        </w:rPr>
      </w:pPr>
    </w:p>
    <w:p w:rsidR="00F0059E" w:rsidRDefault="0026072C" w14:paraId="00000066" w14:textId="77777777">
      <w:pPr>
        <w:pBdr>
          <w:top w:val="nil"/>
          <w:left w:val="nil"/>
          <w:bottom w:val="nil"/>
          <w:right w:val="nil"/>
          <w:between w:val="nil"/>
        </w:pBdr>
        <w:rPr>
          <w:b/>
          <w:color w:val="000000"/>
          <w:u w:val="single"/>
        </w:rPr>
      </w:pPr>
      <w:r>
        <w:rPr>
          <w:rFonts w:eastAsia="Times New Roman"/>
          <w:b/>
          <w:color w:val="000000"/>
          <w:u w:val="single"/>
        </w:rPr>
        <w:t xml:space="preserve">Article VIII     </w:t>
      </w:r>
    </w:p>
    <w:p w:rsidR="00F0059E" w:rsidRDefault="0026072C" w14:paraId="00000067" w14:textId="77777777">
      <w:pPr>
        <w:pBdr>
          <w:top w:val="nil"/>
          <w:left w:val="nil"/>
          <w:bottom w:val="nil"/>
          <w:right w:val="nil"/>
          <w:between w:val="nil"/>
        </w:pBdr>
        <w:rPr>
          <w:color w:val="000000"/>
        </w:rPr>
      </w:pPr>
      <w:r>
        <w:rPr>
          <w:rFonts w:eastAsia="Times New Roman"/>
          <w:color w:val="000000"/>
          <w:u w:val="single"/>
        </w:rPr>
        <w:t>Advisor</w:t>
      </w:r>
    </w:p>
    <w:p w:rsidR="00F0059E" w:rsidRDefault="0026072C" w14:paraId="00000068" w14:textId="77777777">
      <w:pPr>
        <w:pBdr>
          <w:top w:val="nil"/>
          <w:left w:val="nil"/>
          <w:bottom w:val="nil"/>
          <w:right w:val="nil"/>
          <w:between w:val="nil"/>
        </w:pBdr>
        <w:rPr>
          <w:color w:val="000000"/>
        </w:rPr>
      </w:pPr>
      <w:r>
        <w:rPr>
          <w:rFonts w:eastAsia="Times New Roman"/>
          <w:color w:val="000000"/>
        </w:rPr>
        <w:t>The advisor of the organization must be a full-time member of the university faculty or administrative/professional staff.  The advisor will be selected by the Executive Board, pending acceptance by the proposed faculty member and a simple majority of the membership-at-large.</w:t>
      </w:r>
    </w:p>
    <w:p w:rsidR="00F0059E" w:rsidRDefault="00F0059E" w14:paraId="00000069" w14:textId="77777777">
      <w:pPr>
        <w:pBdr>
          <w:top w:val="nil"/>
          <w:left w:val="nil"/>
          <w:bottom w:val="nil"/>
          <w:right w:val="nil"/>
          <w:between w:val="nil"/>
        </w:pBdr>
        <w:rPr>
          <w:color w:val="000000"/>
        </w:rPr>
      </w:pPr>
    </w:p>
    <w:p w:rsidR="00F0059E" w:rsidRDefault="0026072C" w14:paraId="0000006A" w14:textId="77777777">
      <w:pPr>
        <w:pBdr>
          <w:top w:val="nil"/>
          <w:left w:val="nil"/>
          <w:bottom w:val="nil"/>
          <w:right w:val="nil"/>
          <w:between w:val="nil"/>
        </w:pBdr>
        <w:rPr>
          <w:color w:val="000000"/>
        </w:rPr>
      </w:pPr>
      <w:r>
        <w:rPr>
          <w:rFonts w:eastAsia="Times New Roman"/>
          <w:color w:val="000000"/>
        </w:rPr>
        <w:t>The duties and powers of the Advisor shall be as follows:</w:t>
      </w:r>
    </w:p>
    <w:p w:rsidR="00F0059E" w:rsidRDefault="0026072C" w14:paraId="0000006B" w14:textId="77777777">
      <w:pPr>
        <w:pBdr>
          <w:top w:val="nil"/>
          <w:left w:val="nil"/>
          <w:bottom w:val="nil"/>
          <w:right w:val="nil"/>
          <w:between w:val="nil"/>
        </w:pBdr>
        <w:rPr>
          <w:color w:val="000000"/>
        </w:rPr>
      </w:pPr>
      <w:r>
        <w:rPr>
          <w:rFonts w:eastAsia="Times New Roman"/>
          <w:color w:val="000000"/>
        </w:rPr>
        <w:t>-To attend some meetings of the organization;</w:t>
      </w:r>
    </w:p>
    <w:p w:rsidR="00F0059E" w:rsidRDefault="0026072C" w14:paraId="0000006C" w14:textId="77777777">
      <w:pPr>
        <w:pBdr>
          <w:top w:val="nil"/>
          <w:left w:val="nil"/>
          <w:bottom w:val="nil"/>
          <w:right w:val="nil"/>
          <w:between w:val="nil"/>
        </w:pBdr>
        <w:rPr>
          <w:color w:val="000000"/>
        </w:rPr>
      </w:pPr>
      <w:r>
        <w:rPr>
          <w:rFonts w:eastAsia="Times New Roman"/>
          <w:color w:val="000000"/>
        </w:rPr>
        <w:t>-To be available for consultation regarding group activities;</w:t>
      </w:r>
    </w:p>
    <w:p w:rsidR="00F0059E" w:rsidRDefault="0026072C" w14:paraId="0000006D" w14:textId="77777777">
      <w:pPr>
        <w:pBdr>
          <w:top w:val="nil"/>
          <w:left w:val="nil"/>
          <w:bottom w:val="nil"/>
          <w:right w:val="nil"/>
          <w:between w:val="nil"/>
        </w:pBdr>
        <w:rPr>
          <w:color w:val="000000"/>
        </w:rPr>
      </w:pPr>
      <w:r>
        <w:rPr>
          <w:rFonts w:eastAsia="Times New Roman"/>
          <w:color w:val="000000"/>
        </w:rPr>
        <w:t>-To be familiar with university policies and procedures;</w:t>
      </w:r>
    </w:p>
    <w:p w:rsidR="00F0059E" w:rsidRDefault="0026072C" w14:paraId="0000006E" w14:textId="77777777">
      <w:pPr>
        <w:pBdr>
          <w:top w:val="nil"/>
          <w:left w:val="nil"/>
          <w:bottom w:val="nil"/>
          <w:right w:val="nil"/>
          <w:between w:val="nil"/>
        </w:pBdr>
        <w:rPr>
          <w:color w:val="000000"/>
        </w:rPr>
      </w:pPr>
      <w:r>
        <w:rPr>
          <w:rFonts w:eastAsia="Times New Roman"/>
          <w:color w:val="000000"/>
        </w:rPr>
        <w:t>-To be prepared for major problems or emergencies; and</w:t>
      </w:r>
    </w:p>
    <w:p w:rsidR="00F0059E" w:rsidRDefault="0026072C" w14:paraId="0000006F" w14:textId="77777777">
      <w:pPr>
        <w:pBdr>
          <w:top w:val="nil"/>
          <w:left w:val="nil"/>
          <w:bottom w:val="nil"/>
          <w:right w:val="nil"/>
          <w:between w:val="nil"/>
        </w:pBdr>
        <w:rPr>
          <w:color w:val="000000"/>
        </w:rPr>
      </w:pPr>
      <w:r>
        <w:rPr>
          <w:rFonts w:eastAsia="Times New Roman"/>
          <w:color w:val="000000"/>
        </w:rPr>
        <w:t>-To act as a liaison between the organization and the department administration and to advocate for the organization, if necessary.</w:t>
      </w:r>
    </w:p>
    <w:p w:rsidR="00F0059E" w:rsidRDefault="00F0059E" w14:paraId="00000070" w14:textId="77777777">
      <w:pPr>
        <w:pBdr>
          <w:top w:val="nil"/>
          <w:left w:val="nil"/>
          <w:bottom w:val="nil"/>
          <w:right w:val="nil"/>
          <w:between w:val="nil"/>
        </w:pBdr>
        <w:rPr>
          <w:color w:val="000000"/>
        </w:rPr>
      </w:pPr>
    </w:p>
    <w:p w:rsidR="00F0059E" w:rsidRDefault="0026072C" w14:paraId="00000071" w14:textId="77777777">
      <w:pPr>
        <w:pBdr>
          <w:top w:val="nil"/>
          <w:left w:val="nil"/>
          <w:bottom w:val="nil"/>
          <w:right w:val="nil"/>
          <w:between w:val="nil"/>
        </w:pBdr>
        <w:rPr>
          <w:b/>
          <w:color w:val="000000"/>
          <w:u w:val="single"/>
        </w:rPr>
      </w:pPr>
      <w:r>
        <w:rPr>
          <w:rFonts w:eastAsia="Times New Roman"/>
          <w:b/>
          <w:color w:val="000000"/>
          <w:u w:val="single"/>
        </w:rPr>
        <w:t>Article IX</w:t>
      </w:r>
    </w:p>
    <w:p w:rsidR="00F0059E" w:rsidRDefault="0026072C" w14:paraId="00000072" w14:textId="77777777">
      <w:pPr>
        <w:pBdr>
          <w:top w:val="nil"/>
          <w:left w:val="nil"/>
          <w:bottom w:val="nil"/>
          <w:right w:val="nil"/>
          <w:between w:val="nil"/>
        </w:pBdr>
        <w:rPr>
          <w:color w:val="000000"/>
        </w:rPr>
      </w:pPr>
      <w:r>
        <w:rPr>
          <w:rFonts w:eastAsia="Times New Roman"/>
          <w:color w:val="000000"/>
          <w:u w:val="single"/>
        </w:rPr>
        <w:t>Meetings</w:t>
      </w:r>
      <w:r>
        <w:rPr>
          <w:rFonts w:eastAsia="Times New Roman"/>
          <w:color w:val="000000"/>
        </w:rPr>
        <w:tab/>
      </w:r>
    </w:p>
    <w:p w:rsidR="00F0059E" w:rsidRDefault="0026072C" w14:paraId="00000073" w14:textId="77777777">
      <w:pPr>
        <w:pBdr>
          <w:top w:val="nil"/>
          <w:left w:val="nil"/>
          <w:bottom w:val="nil"/>
          <w:right w:val="nil"/>
          <w:between w:val="nil"/>
        </w:pBdr>
        <w:rPr>
          <w:color w:val="000000"/>
        </w:rPr>
      </w:pPr>
      <w:r>
        <w:rPr>
          <w:rFonts w:eastAsia="Times New Roman"/>
          <w:color w:val="000000"/>
        </w:rPr>
        <w:t xml:space="preserve">-In general, meetings, issues, motions, and elections shall be discussed and voted upon through in-person meetings—arranged as needed—and/or via e-mail to the membership-at-large.  </w:t>
      </w:r>
    </w:p>
    <w:p w:rsidR="00F0059E" w:rsidRDefault="0026072C" w14:paraId="00000074" w14:textId="77777777">
      <w:pPr>
        <w:pBdr>
          <w:top w:val="nil"/>
          <w:left w:val="nil"/>
          <w:bottom w:val="nil"/>
          <w:right w:val="nil"/>
          <w:between w:val="nil"/>
        </w:pBdr>
        <w:rPr>
          <w:color w:val="000000"/>
        </w:rPr>
      </w:pPr>
      <w:r>
        <w:rPr>
          <w:rFonts w:eastAsia="Times New Roman"/>
          <w:color w:val="000000"/>
        </w:rPr>
        <w:t>-Meeting dates will be decided as needed, with at least two (2) meetings scheduled per academic year.  If there is a change to the meeting time, or if a new meeting is called, notification must be given at least two days prior to the date of the meeting.</w:t>
      </w:r>
    </w:p>
    <w:p w:rsidR="00F0059E" w:rsidRDefault="00F0059E" w14:paraId="00000075" w14:textId="77777777">
      <w:pPr>
        <w:pBdr>
          <w:top w:val="nil"/>
          <w:left w:val="nil"/>
          <w:bottom w:val="nil"/>
          <w:right w:val="nil"/>
          <w:between w:val="nil"/>
        </w:pBdr>
        <w:rPr>
          <w:color w:val="000000"/>
        </w:rPr>
      </w:pPr>
    </w:p>
    <w:p w:rsidR="00F0059E" w:rsidRDefault="0026072C" w14:paraId="00000076" w14:textId="77777777">
      <w:pPr>
        <w:pBdr>
          <w:top w:val="nil"/>
          <w:left w:val="nil"/>
          <w:bottom w:val="nil"/>
          <w:right w:val="nil"/>
          <w:between w:val="nil"/>
        </w:pBdr>
        <w:rPr>
          <w:b/>
          <w:color w:val="000000"/>
        </w:rPr>
      </w:pPr>
      <w:r>
        <w:rPr>
          <w:rFonts w:eastAsia="Times New Roman"/>
          <w:b/>
          <w:color w:val="000000"/>
        </w:rPr>
        <w:t>Article X</w:t>
      </w:r>
    </w:p>
    <w:p w:rsidR="00F0059E" w:rsidRDefault="0026072C" w14:paraId="00000077" w14:textId="77777777">
      <w:pPr>
        <w:pBdr>
          <w:top w:val="nil"/>
          <w:left w:val="nil"/>
          <w:bottom w:val="nil"/>
          <w:right w:val="nil"/>
          <w:between w:val="nil"/>
        </w:pBdr>
        <w:rPr>
          <w:color w:val="000000"/>
          <w:u w:val="single"/>
        </w:rPr>
      </w:pPr>
      <w:r>
        <w:rPr>
          <w:rFonts w:eastAsia="Times New Roman"/>
          <w:color w:val="000000"/>
          <w:u w:val="single"/>
        </w:rPr>
        <w:t>Attendees of Events/Meetings</w:t>
      </w:r>
    </w:p>
    <w:p w:rsidR="00F0059E" w:rsidRDefault="0026072C" w14:paraId="00000078" w14:textId="77777777">
      <w:pPr>
        <w:pBdr>
          <w:top w:val="nil"/>
          <w:left w:val="nil"/>
          <w:bottom w:val="nil"/>
          <w:right w:val="nil"/>
          <w:between w:val="nil"/>
        </w:pBdr>
        <w:rPr>
          <w:color w:val="000000"/>
        </w:rPr>
      </w:pPr>
      <w:r>
        <w:rPr>
          <w:rFonts w:eastAsia="Times New Roman"/>
          <w:color w:val="000000"/>
        </w:rPr>
        <w:t>The organization reserves the right to address member or event attendee behavior where the member or event attendee’s behavior is disruptive or otherwise not in alignment with the organization’s constitution. This may mean removing/requesting removal of disruptive individual from event or meeting, and may extend to removal from membership.</w:t>
      </w:r>
    </w:p>
    <w:p w:rsidR="00F0059E" w:rsidRDefault="00F0059E" w14:paraId="00000079" w14:textId="77777777">
      <w:pPr>
        <w:pBdr>
          <w:top w:val="nil"/>
          <w:left w:val="nil"/>
          <w:bottom w:val="nil"/>
          <w:right w:val="nil"/>
          <w:between w:val="nil"/>
        </w:pBdr>
        <w:rPr>
          <w:color w:val="000000"/>
        </w:rPr>
      </w:pPr>
    </w:p>
    <w:p w:rsidR="00F0059E" w:rsidRDefault="0026072C" w14:paraId="0000007A" w14:textId="77777777">
      <w:pPr>
        <w:pBdr>
          <w:top w:val="nil"/>
          <w:left w:val="nil"/>
          <w:bottom w:val="nil"/>
          <w:right w:val="nil"/>
          <w:between w:val="nil"/>
        </w:pBdr>
        <w:rPr>
          <w:b/>
          <w:color w:val="000000"/>
        </w:rPr>
      </w:pPr>
      <w:r>
        <w:rPr>
          <w:rFonts w:eastAsia="Times New Roman"/>
          <w:b/>
          <w:color w:val="000000"/>
        </w:rPr>
        <w:t xml:space="preserve">Article XI     </w:t>
      </w:r>
    </w:p>
    <w:p w:rsidR="00F0059E" w:rsidRDefault="0026072C" w14:paraId="0000007B" w14:textId="77777777">
      <w:pPr>
        <w:pBdr>
          <w:top w:val="nil"/>
          <w:left w:val="nil"/>
          <w:bottom w:val="nil"/>
          <w:right w:val="nil"/>
          <w:between w:val="nil"/>
        </w:pBdr>
        <w:rPr>
          <w:color w:val="000000"/>
        </w:rPr>
      </w:pPr>
      <w:r>
        <w:rPr>
          <w:rFonts w:eastAsia="Times New Roman"/>
          <w:color w:val="000000"/>
          <w:u w:val="single"/>
        </w:rPr>
        <w:t>Amending</w:t>
      </w:r>
      <w:r>
        <w:rPr>
          <w:rFonts w:eastAsia="Times New Roman"/>
          <w:color w:val="000000"/>
        </w:rPr>
        <w:tab/>
      </w:r>
    </w:p>
    <w:p w:rsidR="00F0059E" w:rsidRDefault="0026072C" w14:paraId="0000007C" w14:textId="77777777">
      <w:pPr>
        <w:pBdr>
          <w:top w:val="nil"/>
          <w:left w:val="nil"/>
          <w:bottom w:val="nil"/>
          <w:right w:val="nil"/>
          <w:between w:val="nil"/>
        </w:pBdr>
        <w:rPr>
          <w:color w:val="000000"/>
        </w:rPr>
      </w:pPr>
      <w:r>
        <w:rPr>
          <w:rFonts w:eastAsia="Times New Roman"/>
          <w:color w:val="000000"/>
        </w:rPr>
        <w:t>The Constitution may be amended by holding a vote by membership-at-large, with a two-thirds majority of the Voting Members passing the amendment.</w:t>
      </w:r>
    </w:p>
    <w:p w:rsidR="00F0059E" w:rsidRDefault="00F0059E" w14:paraId="0000007D" w14:textId="77777777">
      <w:pPr>
        <w:pBdr>
          <w:top w:val="nil"/>
          <w:left w:val="nil"/>
          <w:bottom w:val="nil"/>
          <w:right w:val="nil"/>
          <w:between w:val="nil"/>
        </w:pBdr>
        <w:rPr>
          <w:color w:val="000000"/>
        </w:rPr>
      </w:pPr>
    </w:p>
    <w:p w:rsidR="00F0059E" w:rsidRDefault="0026072C" w14:paraId="0000007E" w14:textId="77777777">
      <w:pPr>
        <w:pBdr>
          <w:top w:val="nil"/>
          <w:left w:val="nil"/>
          <w:bottom w:val="nil"/>
          <w:right w:val="nil"/>
          <w:between w:val="nil"/>
        </w:pBdr>
        <w:rPr>
          <w:color w:val="000000"/>
        </w:rPr>
      </w:pPr>
      <w:r>
        <w:rPr>
          <w:rFonts w:eastAsia="Times New Roman"/>
          <w:b/>
          <w:color w:val="000000"/>
        </w:rPr>
        <w:t>Article XII</w:t>
      </w:r>
      <w:r>
        <w:rPr>
          <w:rFonts w:eastAsia="Times New Roman"/>
          <w:color w:val="000000"/>
        </w:rPr>
        <w:t xml:space="preserve">        </w:t>
      </w:r>
    </w:p>
    <w:p w:rsidR="00F0059E" w:rsidRDefault="0026072C" w14:paraId="0000007F" w14:textId="77777777">
      <w:pPr>
        <w:pBdr>
          <w:top w:val="nil"/>
          <w:left w:val="nil"/>
          <w:bottom w:val="nil"/>
          <w:right w:val="nil"/>
          <w:between w:val="nil"/>
        </w:pBdr>
        <w:rPr>
          <w:color w:val="000000"/>
        </w:rPr>
      </w:pPr>
      <w:r>
        <w:rPr>
          <w:rFonts w:eastAsia="Times New Roman"/>
          <w:color w:val="000000"/>
          <w:u w:val="single"/>
        </w:rPr>
        <w:t>Dissolution</w:t>
      </w:r>
      <w:r>
        <w:rPr>
          <w:rFonts w:eastAsia="Times New Roman"/>
          <w:color w:val="000000"/>
        </w:rPr>
        <w:tab/>
      </w:r>
    </w:p>
    <w:p w:rsidR="00F0059E" w:rsidRDefault="0026072C" w14:paraId="00000080" w14:textId="77777777">
      <w:pPr>
        <w:pBdr>
          <w:top w:val="nil"/>
          <w:left w:val="nil"/>
          <w:bottom w:val="nil"/>
          <w:right w:val="nil"/>
          <w:between w:val="nil"/>
        </w:pBdr>
        <w:rPr>
          <w:color w:val="000000"/>
        </w:rPr>
      </w:pPr>
      <w:r>
        <w:rPr>
          <w:rFonts w:eastAsia="Times New Roman"/>
          <w:color w:val="000000"/>
        </w:rPr>
        <w:t>The organization may be dissolved by holding a vote at two consecutive meetings at which all Officers, in addition to a two-thirds majority of the Voting Members present, elect to dissolve the organization.</w:t>
      </w:r>
    </w:p>
    <w:sectPr w:rsidR="00F0059E">
      <w:headerReference w:type="default" r:id="rId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072C" w:rsidRDefault="0026072C" w14:paraId="1AF4BDA8" w14:textId="77777777">
      <w:r>
        <w:separator/>
      </w:r>
    </w:p>
  </w:endnote>
  <w:endnote w:type="continuationSeparator" w:id="0">
    <w:p w:rsidR="0026072C" w:rsidRDefault="0026072C" w14:paraId="43E243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072C" w:rsidRDefault="0026072C" w14:paraId="0BFB80D3" w14:textId="77777777">
      <w:r>
        <w:separator/>
      </w:r>
    </w:p>
  </w:footnote>
  <w:footnote w:type="continuationSeparator" w:id="0">
    <w:p w:rsidR="0026072C" w:rsidRDefault="0026072C" w14:paraId="4804FF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059E" w:rsidRDefault="0026072C" w14:paraId="00000081" w14:textId="77777777">
    <w:pPr>
      <w:pBdr>
        <w:top w:val="nil"/>
        <w:left w:val="nil"/>
        <w:bottom w:val="nil"/>
        <w:right w:val="nil"/>
        <w:between w:val="nil"/>
      </w:pBdr>
      <w:tabs>
        <w:tab w:val="center" w:pos="4320"/>
        <w:tab w:val="right" w:pos="8640"/>
      </w:tabs>
      <w:jc w:val="right"/>
      <w:rPr>
        <w:color w:val="000000"/>
        <w:sz w:val="16"/>
        <w:szCs w:val="16"/>
      </w:rPr>
    </w:pPr>
    <w:r>
      <w:rPr>
        <w:rFonts w:eastAsia="Times New Roman"/>
        <w:color w:val="000000"/>
        <w:sz w:val="16"/>
        <w:szCs w:val="16"/>
      </w:rPr>
      <w:t xml:space="preserve">Page </w:t>
    </w:r>
    <w:r>
      <w:rPr>
        <w:color w:val="000000"/>
        <w:sz w:val="16"/>
        <w:szCs w:val="16"/>
      </w:rPr>
      <w:fldChar w:fldCharType="begin"/>
    </w:r>
    <w:r>
      <w:rPr>
        <w:rFonts w:eastAsia="Times New Roman"/>
        <w:color w:val="000000"/>
        <w:sz w:val="16"/>
        <w:szCs w:val="16"/>
      </w:rPr>
      <w:instrText>PAGE</w:instrText>
    </w:r>
    <w:r>
      <w:rPr>
        <w:color w:val="000000"/>
        <w:sz w:val="16"/>
        <w:szCs w:val="16"/>
      </w:rPr>
      <w:fldChar w:fldCharType="separate"/>
    </w:r>
    <w:r>
      <w:rPr>
        <w:color w:val="000000"/>
        <w:sz w:val="16"/>
        <w:szCs w:val="16"/>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bordersDoNotSurroundHeader/>
  <w:bordersDoNotSurroundFooter/>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9E"/>
    <w:rsid w:val="00096CFF"/>
    <w:rsid w:val="0026072C"/>
    <w:rsid w:val="00F0059E"/>
    <w:rsid w:val="12EEF321"/>
    <w:rsid w:val="4198C296"/>
    <w:rsid w:val="4F6B8F3C"/>
    <w:rsid w:val="60968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5FA75A"/>
  <w15:docId w15:val="{3CD6EB3A-86A8-43BF-AEA9-B67468EE12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cs="Times New Roman" w:eastAsiaTheme="minorEastAs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rsid w:val="00F70E18"/>
    <w:pPr>
      <w:tabs>
        <w:tab w:val="center" w:pos="4320"/>
        <w:tab w:val="right" w:pos="8640"/>
      </w:tabs>
    </w:pPr>
  </w:style>
  <w:style w:type="paragraph" w:styleId="a5">
    <w:name w:val="footer"/>
    <w:basedOn w:val="a"/>
    <w:rsid w:val="00F70E18"/>
    <w:pPr>
      <w:tabs>
        <w:tab w:val="center" w:pos="4320"/>
        <w:tab w:val="right" w:pos="8640"/>
      </w:tabs>
    </w:pPr>
  </w:style>
  <w:style w:type="character" w:styleId="a6">
    <w:name w:val="page number"/>
    <w:basedOn w:val="a0"/>
    <w:rsid w:val="00F70E18"/>
  </w:style>
  <w:style w:type="paragraph" w:styleId="MediumGrid21" w:customStyle="1">
    <w:name w:val="Medium Grid 21"/>
    <w:uiPriority w:val="1"/>
    <w:qFormat/>
    <w:rsid w:val="00033B8D"/>
  </w:style>
  <w:style w:type="paragraph" w:styleId="a7">
    <w:name w:val="Subtitle"/>
    <w:basedOn w:val="a"/>
    <w:next w:val="a"/>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18XsebaMjf3TKIRrNvM9VAtMA==">CgMxLjAyCGguZ2pkZ3hzOAByITFYVnVlbFNFRWg1Wm9lQzZKZmk0ZThBUHVrSUZZd002Qg==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Rita Trimble</dc:creator>
  <lastModifiedBy>Ikeda, Karin</lastModifiedBy>
  <revision>2</revision>
  <dcterms:created xsi:type="dcterms:W3CDTF">2025-04-09T18:09:00.0000000Z</dcterms:created>
  <dcterms:modified xsi:type="dcterms:W3CDTF">2025-04-09T18:10:58.8147943Z</dcterms:modified>
</coreProperties>
</file>