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DE9E6" w14:textId="3388E103" w:rsidR="00212985" w:rsidRPr="00212985" w:rsidRDefault="00212985" w:rsidP="00212985">
      <w:pPr>
        <w:jc w:val="center"/>
        <w:rPr>
          <w:b/>
          <w:i/>
          <w:iCs/>
          <w:u w:val="single"/>
        </w:rPr>
      </w:pPr>
      <w:r w:rsidRPr="00212985">
        <w:rPr>
          <w:b/>
          <w:i/>
          <w:iCs/>
          <w:u w:val="single"/>
        </w:rPr>
        <w:t>Med Peds Interest Group Constitution</w:t>
      </w:r>
    </w:p>
    <w:p w14:paraId="15C2FDE4" w14:textId="77777777" w:rsidR="00212985" w:rsidRDefault="00212985" w:rsidP="00212985">
      <w:pPr>
        <w:rPr>
          <w:i/>
          <w:iCs/>
        </w:rPr>
      </w:pPr>
    </w:p>
    <w:p w14:paraId="7492C56E" w14:textId="216BC236" w:rsidR="00212985" w:rsidRDefault="00212985" w:rsidP="00212985">
      <w:pPr>
        <w:rPr>
          <w:i/>
          <w:iCs/>
        </w:rPr>
      </w:pPr>
      <w:r w:rsidRPr="00212985">
        <w:rPr>
          <w:i/>
          <w:iCs/>
        </w:rPr>
        <w:t xml:space="preserve">Article l - Name, Purpose, and Non-Discrimination Policy of the Organization. </w:t>
      </w:r>
    </w:p>
    <w:p w14:paraId="3E0666D0" w14:textId="77777777" w:rsidR="00883C2E" w:rsidRPr="00212985" w:rsidRDefault="00883C2E" w:rsidP="00212985"/>
    <w:p w14:paraId="3DACF03E" w14:textId="16A30132" w:rsidR="00212985" w:rsidRDefault="00212985" w:rsidP="00212985">
      <w:r w:rsidRPr="00212985">
        <w:t>Section 1</w:t>
      </w:r>
      <w:r w:rsidR="00883C2E">
        <w:t xml:space="preserve"> -</w:t>
      </w:r>
      <w:r w:rsidRPr="00212985">
        <w:t xml:space="preserve"> Name: </w:t>
      </w:r>
      <w:r>
        <w:t>Med-Peds Interest Group</w:t>
      </w:r>
    </w:p>
    <w:p w14:paraId="0671A785" w14:textId="77777777" w:rsidR="00883C2E" w:rsidRPr="00212985" w:rsidRDefault="00883C2E" w:rsidP="00212985"/>
    <w:p w14:paraId="2E8947ED" w14:textId="51345050" w:rsidR="00212985" w:rsidRDefault="00212985" w:rsidP="00212985">
      <w:r w:rsidRPr="00212985">
        <w:t xml:space="preserve">Section 2 - Purpose: </w:t>
      </w:r>
      <w:r>
        <w:t>Our organization exists to increase exposure of medical students t</w:t>
      </w:r>
      <w:r w:rsidR="0022414C">
        <w:t>o the field of med-peds by providing seminars and</w:t>
      </w:r>
      <w:r>
        <w:t xml:space="preserve"> resources about the combined residency in internal medicine and pediatrics</w:t>
      </w:r>
      <w:r w:rsidRPr="00212985">
        <w:t xml:space="preserve">. </w:t>
      </w:r>
    </w:p>
    <w:p w14:paraId="5EF9F357" w14:textId="77777777" w:rsidR="00883C2E" w:rsidRPr="00212985" w:rsidRDefault="00883C2E" w:rsidP="00212985"/>
    <w:p w14:paraId="63991AEC" w14:textId="35F9281F" w:rsidR="00212985" w:rsidRDefault="00212985" w:rsidP="00212985">
      <w:pPr>
        <w:rPr>
          <w:iCs/>
        </w:rPr>
      </w:pPr>
      <w:r w:rsidRPr="00212985">
        <w:t xml:space="preserve">Section 3 - Non-Discrimination Policy: </w:t>
      </w:r>
      <w:r w:rsidRPr="00212985">
        <w:rPr>
          <w:iCs/>
        </w:rPr>
        <w:t>This organization and its members shall not discriminate against any individual(s) for reasons of age,</w:t>
      </w:r>
      <w:r w:rsidR="004A209B">
        <w:rPr>
          <w:iCs/>
        </w:rPr>
        <w:t xml:space="preserve"> ancestry,</w:t>
      </w:r>
      <w:r w:rsidRPr="00212985">
        <w:rPr>
          <w:iCs/>
        </w:rPr>
        <w:t xml:space="preserve"> color, disability, gender identity or expression,</w:t>
      </w:r>
      <w:r w:rsidR="004A209B">
        <w:rPr>
          <w:iCs/>
        </w:rPr>
        <w:t xml:space="preserve"> genetic information, HIV/AIDS status, military status,</w:t>
      </w:r>
      <w:r w:rsidRPr="00212985">
        <w:rPr>
          <w:iCs/>
        </w:rPr>
        <w:t xml:space="preserve"> national origin, race, religion, sex, sexual orientation, </w:t>
      </w:r>
      <w:r w:rsidR="004A209B">
        <w:rPr>
          <w:iCs/>
        </w:rPr>
        <w:t>protected</w:t>
      </w:r>
      <w:r w:rsidRPr="00212985">
        <w:rPr>
          <w:iCs/>
        </w:rPr>
        <w:t xml:space="preserve"> veteran status</w:t>
      </w:r>
      <w:r w:rsidR="004A209B">
        <w:rPr>
          <w:iCs/>
        </w:rPr>
        <w:t>, or any other basis in accordance with the guidelines outlined by the Ohio State University Office of Student Life.</w:t>
      </w:r>
    </w:p>
    <w:p w14:paraId="32850D19" w14:textId="77777777" w:rsidR="00883C2E" w:rsidRDefault="00883C2E" w:rsidP="00212985">
      <w:pPr>
        <w:rPr>
          <w:iCs/>
        </w:rPr>
      </w:pPr>
    </w:p>
    <w:p w14:paraId="1C56AB75" w14:textId="04A0A1CC" w:rsidR="00883C2E" w:rsidRPr="00883C2E" w:rsidRDefault="00883C2E" w:rsidP="00883C2E">
      <w:pPr>
        <w:rPr>
          <w:iCs/>
        </w:rPr>
      </w:pPr>
      <w:r>
        <w:rPr>
          <w:iCs/>
        </w:rPr>
        <w:t xml:space="preserve">Section 4 - </w:t>
      </w:r>
      <w:r w:rsidRPr="00883C2E">
        <w:rPr>
          <w:iCs/>
        </w:rPr>
        <w:t xml:space="preserve">As a student organization at The Ohio State University, </w:t>
      </w:r>
      <w:r>
        <w:rPr>
          <w:iCs/>
        </w:rPr>
        <w:t>Med Peds Interest Group</w:t>
      </w:r>
      <w:r w:rsidRPr="00883C2E">
        <w:rPr>
          <w:iCs/>
        </w:rPr>
        <w:t xml:space="preserve">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titleIX@osu.edu. </w:t>
      </w:r>
    </w:p>
    <w:p w14:paraId="03AAC90C" w14:textId="77777777" w:rsidR="00212985" w:rsidRDefault="00212985" w:rsidP="00212985">
      <w:pPr>
        <w:rPr>
          <w:i/>
          <w:iCs/>
        </w:rPr>
      </w:pPr>
    </w:p>
    <w:p w14:paraId="49EF87C2" w14:textId="77777777" w:rsidR="00212985" w:rsidRPr="00212985" w:rsidRDefault="00212985" w:rsidP="00212985">
      <w:r w:rsidRPr="00212985">
        <w:rPr>
          <w:i/>
          <w:iCs/>
        </w:rPr>
        <w:t xml:space="preserve">Article II - Membership: Qualifications and categories of membership. </w:t>
      </w:r>
    </w:p>
    <w:p w14:paraId="0537F260" w14:textId="4E5197AF" w:rsidR="00212985" w:rsidRDefault="00212985" w:rsidP="00212985">
      <w:r>
        <w:t>Membership is open to all current medical students enrolled in The Ohio State University College of Medicine.</w:t>
      </w:r>
      <w:r w:rsidR="004A209B">
        <w:t xml:space="preserve"> Students can become members by attending at least 1 meeting.</w:t>
      </w:r>
    </w:p>
    <w:p w14:paraId="4E59F8A2" w14:textId="77777777" w:rsidR="00212985" w:rsidRDefault="00212985" w:rsidP="00212985">
      <w:pPr>
        <w:rPr>
          <w:i/>
          <w:iCs/>
        </w:rPr>
      </w:pPr>
    </w:p>
    <w:p w14:paraId="6CA43BAF" w14:textId="77777777" w:rsidR="00212985" w:rsidRPr="00212985" w:rsidRDefault="00212985" w:rsidP="00212985">
      <w:r w:rsidRPr="00212985">
        <w:rPr>
          <w:i/>
          <w:iCs/>
        </w:rPr>
        <w:t xml:space="preserve">Article III - Organization Leadership: Titles, terms of office, type of selection, and duties of the leaders. </w:t>
      </w:r>
    </w:p>
    <w:p w14:paraId="7392AACC" w14:textId="0E4BBA3F" w:rsidR="0022414C" w:rsidRDefault="00212985" w:rsidP="00212985">
      <w:r>
        <w:t>Leadership for the organization will consist of a president, vice president</w:t>
      </w:r>
      <w:r w:rsidR="004A209B">
        <w:t xml:space="preserve">, </w:t>
      </w:r>
      <w:r>
        <w:t>treasurer</w:t>
      </w:r>
      <w:r w:rsidR="004A209B">
        <w:t>, and secretary</w:t>
      </w:r>
      <w:r w:rsidRPr="00212985">
        <w:t xml:space="preserve">. </w:t>
      </w:r>
      <w:r>
        <w:t xml:space="preserve">  The option also exists to appoint a chairperson for different committees, such as shadowing or workshops.  </w:t>
      </w:r>
      <w:r w:rsidR="008012E8">
        <w:t>The current leaders will determine duties for leadership, which will include the organization and funding of meetings, workshops, and seminars for medical students</w:t>
      </w:r>
      <w:r>
        <w:t>.</w:t>
      </w:r>
    </w:p>
    <w:p w14:paraId="08C7752A" w14:textId="66E68B32" w:rsidR="004A209B" w:rsidRDefault="004A209B" w:rsidP="00212985"/>
    <w:p w14:paraId="3576ED2F" w14:textId="3CF3D9E0" w:rsidR="004A209B" w:rsidRDefault="004A209B" w:rsidP="00212985">
      <w:r>
        <w:t>President:</w:t>
      </w:r>
      <w:r w:rsidR="0067532D">
        <w:t xml:space="preserve"> The President must complete the Student Organization President Training</w:t>
      </w:r>
      <w:r w:rsidR="008C6B3E">
        <w:t>, and they are primarily charged with maintaining the external operations of the organization</w:t>
      </w:r>
      <w:r w:rsidR="0067532D">
        <w:t>. They will maintain the active status of the organization, call general body meetings, and organize events for students promoting medicine and pediatrics. The President serves as the liaison between the Advisor and the student organization, and they will work closely with the Vice President and Treasurer to oversee events.</w:t>
      </w:r>
      <w:r w:rsidR="00883C2E">
        <w:t xml:space="preserve"> Their term will last 1 year.</w:t>
      </w:r>
    </w:p>
    <w:p w14:paraId="6C18EA71" w14:textId="77777777" w:rsidR="0067532D" w:rsidRDefault="0067532D" w:rsidP="00212985"/>
    <w:p w14:paraId="27D6E678" w14:textId="5DB46DBC" w:rsidR="004A209B" w:rsidRDefault="004A209B" w:rsidP="00212985">
      <w:r>
        <w:t>Vice President:</w:t>
      </w:r>
      <w:r w:rsidR="0067532D">
        <w:t xml:space="preserve"> The Vice President will work with the President to plan and lead events. </w:t>
      </w:r>
      <w:r w:rsidR="008C6B3E">
        <w:t xml:space="preserve">They will act primarily to maintain the internal operations of the organization. </w:t>
      </w:r>
      <w:r w:rsidR="0067532D">
        <w:t xml:space="preserve">They will act as Secretary for meetings </w:t>
      </w:r>
      <w:r w:rsidR="0067532D">
        <w:lastRenderedPageBreak/>
        <w:t>if the appointed Secretary is unable to make it</w:t>
      </w:r>
      <w:r w:rsidR="008C6B3E">
        <w:t>; they will step in for the President when they are unavailable.</w:t>
      </w:r>
      <w:r w:rsidR="00883C2E">
        <w:t xml:space="preserve"> Their term will last 1 year.</w:t>
      </w:r>
    </w:p>
    <w:p w14:paraId="77EA844D" w14:textId="77777777" w:rsidR="004A209B" w:rsidRDefault="004A209B" w:rsidP="00212985"/>
    <w:p w14:paraId="03EF9189" w14:textId="2D2880C4" w:rsidR="004A209B" w:rsidRDefault="004A209B" w:rsidP="00212985">
      <w:r>
        <w:t xml:space="preserve">Treasurer: The treasurer must complete the Student Organization Treasurer Training. They will oversee </w:t>
      </w:r>
      <w:r w:rsidR="0067532D">
        <w:t xml:space="preserve">the use </w:t>
      </w:r>
      <w:r>
        <w:t xml:space="preserve">of organizational funds and collaborate closely with the President and Vice President to </w:t>
      </w:r>
      <w:r w:rsidR="0067532D">
        <w:t>manage the financial health of the organization.</w:t>
      </w:r>
      <w:r w:rsidR="00883C2E">
        <w:t xml:space="preserve"> Their term will last 1 year.</w:t>
      </w:r>
    </w:p>
    <w:p w14:paraId="5CAF489F" w14:textId="77777777" w:rsidR="00212985" w:rsidRDefault="00212985" w:rsidP="00212985"/>
    <w:p w14:paraId="4B81E6FC" w14:textId="77777777" w:rsidR="0022414C" w:rsidRDefault="00357196" w:rsidP="00212985">
      <w:r>
        <w:t>New officers will be selected in the spring of each academic year.  Interested first year medical students will have the option to apply and express to the current officers why they are interested in taking over the leadership of the MPIG and what they plan to do once selected.  The current officers will then select the new officers based on their applications.  When the current officers are coming to the end of their second year of medical school, the application process begins to replace them.</w:t>
      </w:r>
    </w:p>
    <w:p w14:paraId="5187289D" w14:textId="77777777" w:rsidR="0022414C" w:rsidRDefault="0022414C" w:rsidP="00212985"/>
    <w:p w14:paraId="492DEB6C" w14:textId="6F54214C" w:rsidR="00357196" w:rsidRDefault="0022414C" w:rsidP="00212985">
      <w:r>
        <w:t>The general member removal process will work as follows: students that are graduating, who have been subject to disciplinary action, or who have violated the MPIG standards of conduct will be subject to removal from the interest group.  Graduating members will no longer have active membership, due to their change in student status.  However, if an academic or professional offense has been committed, it will be reported to the College of Medicine immediately and the student</w:t>
      </w:r>
      <w:r w:rsidR="006A67F0">
        <w:t>’s</w:t>
      </w:r>
      <w:r>
        <w:t xml:space="preserve"> membership will be terminated.</w:t>
      </w:r>
      <w:r w:rsidR="0055017C">
        <w:t xml:space="preserve">  </w:t>
      </w:r>
      <w:r w:rsidR="004A209B">
        <w:t>The Officer removal process will be the same as the general member removal process</w:t>
      </w:r>
      <w:r w:rsidR="0055017C">
        <w:t>, if they are found to be in breach of the College of Medicine conduct policy.</w:t>
      </w:r>
      <w:r w:rsidR="006A67F0">
        <w:t xml:space="preserve"> The Med-Peds Interest Group Executive Board may act for the removal of an Executive Board member or general group member by a two-thirds affirmative vote by the Executive Board In consultation with the organization’s faculty advisor.</w:t>
      </w:r>
    </w:p>
    <w:p w14:paraId="23A978A9" w14:textId="77777777" w:rsidR="006A67F0" w:rsidRDefault="006A67F0" w:rsidP="00212985"/>
    <w:p w14:paraId="457AC0CD" w14:textId="3D385EFC" w:rsidR="006A67F0" w:rsidRDefault="006A67F0" w:rsidP="00212985">
      <w:r>
        <w:t>If the reason for the removal of an Executive Board member or general group member is protected by the Family Educational Rights and Privacy Act (FERPA), or cannot otherwise be shared with members, the Executive Board may vote to suspend the group member of Executive Board member until they meet with the faculty advisor and come to an agreement with the a two-thirds majority affirmative vote.</w:t>
      </w:r>
    </w:p>
    <w:p w14:paraId="01AD66A7" w14:textId="77777777" w:rsidR="00212985" w:rsidRPr="00212985" w:rsidRDefault="00212985" w:rsidP="00212985"/>
    <w:p w14:paraId="7447D507" w14:textId="77777777" w:rsidR="00212985" w:rsidRPr="00212985" w:rsidRDefault="00212985" w:rsidP="00212985">
      <w:r w:rsidRPr="00212985">
        <w:rPr>
          <w:i/>
          <w:iCs/>
        </w:rPr>
        <w:t xml:space="preserve">Article </w:t>
      </w:r>
      <w:r>
        <w:rPr>
          <w:i/>
          <w:iCs/>
        </w:rPr>
        <w:t>I</w:t>
      </w:r>
      <w:r w:rsidRPr="00212985">
        <w:rPr>
          <w:i/>
          <w:iCs/>
        </w:rPr>
        <w:t xml:space="preserve">V – Adviser(s) or Advisory Board: Qualification Criteria. </w:t>
      </w:r>
    </w:p>
    <w:p w14:paraId="02C46EE0" w14:textId="77777777" w:rsidR="00212985" w:rsidRDefault="00212985" w:rsidP="00212985">
      <w:r>
        <w:t>Advisory duties will vary by how involved the advisor would like to be and what activities are planned</w:t>
      </w:r>
      <w:r w:rsidRPr="00212985">
        <w:t xml:space="preserve">. </w:t>
      </w:r>
    </w:p>
    <w:p w14:paraId="44DE3F32" w14:textId="77777777" w:rsidR="00212985" w:rsidRPr="00212985" w:rsidRDefault="00212985" w:rsidP="00212985"/>
    <w:p w14:paraId="1D2B475F" w14:textId="77777777" w:rsidR="00212985" w:rsidRPr="00212985" w:rsidRDefault="00212985" w:rsidP="00212985">
      <w:r>
        <w:rPr>
          <w:i/>
          <w:iCs/>
        </w:rPr>
        <w:t>Article V</w:t>
      </w:r>
      <w:r w:rsidRPr="00212985">
        <w:rPr>
          <w:i/>
          <w:iCs/>
        </w:rPr>
        <w:t xml:space="preserve"> – Meetings of the Organization: Required meetings and their frequency. </w:t>
      </w:r>
    </w:p>
    <w:p w14:paraId="205DC8B4" w14:textId="77777777" w:rsidR="00212985" w:rsidRDefault="00212985" w:rsidP="00212985">
      <w:r>
        <w:t>All meetings are optional to members.</w:t>
      </w:r>
    </w:p>
    <w:p w14:paraId="48E955EA" w14:textId="77777777" w:rsidR="00212985" w:rsidRPr="00212985" w:rsidRDefault="00212985" w:rsidP="00212985">
      <w:r w:rsidRPr="00212985">
        <w:t xml:space="preserve"> </w:t>
      </w:r>
    </w:p>
    <w:p w14:paraId="3A91D883" w14:textId="77777777" w:rsidR="00212985" w:rsidRDefault="00212985" w:rsidP="00212985">
      <w:r>
        <w:rPr>
          <w:i/>
          <w:iCs/>
        </w:rPr>
        <w:t>Article VI</w:t>
      </w:r>
      <w:r w:rsidRPr="00212985">
        <w:rPr>
          <w:i/>
          <w:iCs/>
        </w:rPr>
        <w:t xml:space="preserve"> – Method of Amending Constitution: Proposals, notice, and voting requirements. </w:t>
      </w:r>
    </w:p>
    <w:p w14:paraId="082BDFA7" w14:textId="77777777" w:rsidR="00E36A1E" w:rsidRDefault="00212985" w:rsidP="00212985">
      <w:r>
        <w:t xml:space="preserve">The leadership of the interest group may change the constitution at any point. </w:t>
      </w:r>
    </w:p>
    <w:sectPr w:rsidR="00E36A1E" w:rsidSect="00836430">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85"/>
    <w:rsid w:val="000D7369"/>
    <w:rsid w:val="00212985"/>
    <w:rsid w:val="0022414C"/>
    <w:rsid w:val="00357196"/>
    <w:rsid w:val="004A209B"/>
    <w:rsid w:val="0055017C"/>
    <w:rsid w:val="006265E8"/>
    <w:rsid w:val="0067532D"/>
    <w:rsid w:val="006A67F0"/>
    <w:rsid w:val="006D1DE0"/>
    <w:rsid w:val="00752C51"/>
    <w:rsid w:val="008012E8"/>
    <w:rsid w:val="00802F09"/>
    <w:rsid w:val="00836430"/>
    <w:rsid w:val="00864A48"/>
    <w:rsid w:val="00883C2E"/>
    <w:rsid w:val="008C6B3E"/>
    <w:rsid w:val="00C5336E"/>
    <w:rsid w:val="00C7035C"/>
    <w:rsid w:val="00E3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B11B"/>
  <w15:docId w15:val="{20C97E06-D095-6B44-AFBE-86FC8B1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75993">
      <w:bodyDiv w:val="1"/>
      <w:marLeft w:val="0"/>
      <w:marRight w:val="0"/>
      <w:marTop w:val="0"/>
      <w:marBottom w:val="0"/>
      <w:divBdr>
        <w:top w:val="none" w:sz="0" w:space="0" w:color="auto"/>
        <w:left w:val="none" w:sz="0" w:space="0" w:color="auto"/>
        <w:bottom w:val="none" w:sz="0" w:space="0" w:color="auto"/>
        <w:right w:val="none" w:sz="0" w:space="0" w:color="auto"/>
      </w:divBdr>
    </w:div>
    <w:div w:id="8774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dc:creator>
  <cp:keywords/>
  <dc:description/>
  <cp:lastModifiedBy>Nelson, Melanie</cp:lastModifiedBy>
  <cp:revision>3</cp:revision>
  <dcterms:created xsi:type="dcterms:W3CDTF">2024-11-14T20:00:00Z</dcterms:created>
  <dcterms:modified xsi:type="dcterms:W3CDTF">2024-11-14T20:06:00Z</dcterms:modified>
</cp:coreProperties>
</file>