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33.455090909090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CONSTITUTION OF MINORITIES AND PHILOSOPHY</w:t>
      </w:r>
    </w:p>
    <w:p w:rsidR="00000000" w:rsidDel="00000000" w:rsidP="00000000" w:rsidRDefault="00000000" w:rsidRPr="00000000" w14:paraId="00000002">
      <w:pPr>
        <w:spacing w:line="233.455090909090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233.455090909090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233.455090909090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Article I - Name, Purpose, and Non-Discrimination Policy of the Organization.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5">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06">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1 - Name: </w:t>
      </w:r>
    </w:p>
    <w:p w:rsidR="00000000" w:rsidDel="00000000" w:rsidP="00000000" w:rsidRDefault="00000000" w:rsidRPr="00000000" w14:paraId="00000007">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Minorities and Philosophy (MAP)</w:t>
      </w:r>
    </w:p>
    <w:p w:rsidR="00000000" w:rsidDel="00000000" w:rsidP="00000000" w:rsidRDefault="00000000" w:rsidRPr="00000000" w14:paraId="00000008">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2 - Purpose: </w:t>
      </w:r>
    </w:p>
    <w:p w:rsidR="00000000" w:rsidDel="00000000" w:rsidP="00000000" w:rsidRDefault="00000000" w:rsidRPr="00000000" w14:paraId="0000000A">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MAP is an inclusive group, providing philosophy students (grad and undergrad) and faculty with the opportunity to discuss topics concerning minorities within philosophy. The group's main purpose is to serve as a structured and constructive outlet for members to express their interests and perspectives regarding the status of minorities in philosophy. The hope is that this will not only have a positive impact on OSU's philosophy department, but also on the discipline more generally.</w:t>
      </w:r>
    </w:p>
    <w:p w:rsidR="00000000" w:rsidDel="00000000" w:rsidP="00000000" w:rsidRDefault="00000000" w:rsidRPr="00000000" w14:paraId="0000000B">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3 - Non-Discrimination Policy: </w:t>
      </w:r>
    </w:p>
    <w:p w:rsidR="00000000" w:rsidDel="00000000" w:rsidP="00000000" w:rsidRDefault="00000000" w:rsidRPr="00000000" w14:paraId="0000000D">
      <w:pPr>
        <w:spacing w:after="40" w:line="220.36418181818178" w:lineRule="auto"/>
        <w:ind w:right="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organization and its members shall not discriminate against any individual(s) for reasons of age, color, disability, gender identity or expression, national origin, race, religion, sex, sexual orientation, or veteran status.</w:t>
      </w:r>
    </w:p>
    <w:p w:rsidR="00000000" w:rsidDel="00000000" w:rsidP="00000000" w:rsidRDefault="00000000" w:rsidRPr="00000000" w14:paraId="0000000E">
      <w:pPr>
        <w:spacing w:line="233.455090909090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233.455090909090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II - Membership: Qualifications and categories of membership. </w:t>
      </w:r>
    </w:p>
    <w:p w:rsidR="00000000" w:rsidDel="00000000" w:rsidP="00000000" w:rsidRDefault="00000000" w:rsidRPr="00000000" w14:paraId="00000011">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encourage anyone who is sympathetic to the mission of MAP to participate.  In particular, we aim to include advanced undergraduate and graduate students enrolled at The Ohio State University, Ohio State faculty, alumni, and professionals with relevant expertise.  However, only currently enrolled students at The Ohio State University shall have the right to vote on organizational issues.</w:t>
      </w:r>
    </w:p>
    <w:p w:rsidR="00000000" w:rsidDel="00000000" w:rsidP="00000000" w:rsidRDefault="00000000" w:rsidRPr="00000000" w14:paraId="00000013">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member conducts themselves in such a manner deemed detrimental to advancing the purpose of this organization or is in violation of the OSU Student Code of Conduct, he or she can be removed through a majority vote of the other voting membership or unanimous vote of the officers, under the counsel of the advisor.</w:t>
      </w:r>
    </w:p>
    <w:p w:rsidR="00000000" w:rsidDel="00000000" w:rsidP="00000000" w:rsidRDefault="00000000" w:rsidRPr="00000000" w14:paraId="00000015">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line="233.455090909090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7">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III - Organization Leadership: Titles, terms of office, type of selection, and duties of the leaders.</w:t>
      </w:r>
    </w:p>
    <w:p w:rsidR="00000000" w:rsidDel="00000000" w:rsidP="00000000" w:rsidRDefault="00000000" w:rsidRPr="00000000" w14:paraId="00000018">
      <w:pPr>
        <w:spacing w:line="233.455090909090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9">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Executive Committee of MAP shall conduct and have final say in all business during and in between meetings of the general membership. </w:t>
      </w:r>
    </w:p>
    <w:p w:rsidR="00000000" w:rsidDel="00000000" w:rsidP="00000000" w:rsidRDefault="00000000" w:rsidRPr="00000000" w14:paraId="0000001A">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Executive Committee is comprised of five persons: i) President, ii) Vice President, and iii) Treasurer. </w:t>
      </w:r>
    </w:p>
    <w:p w:rsidR="00000000" w:rsidDel="00000000" w:rsidP="00000000" w:rsidRDefault="00000000" w:rsidRPr="00000000" w14:paraId="0000001C">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term of the President shall last for one academic year, from the end of the Spring Semester to the end of the following Spring Semester (when the new President is selected).</w:t>
      </w:r>
    </w:p>
    <w:p w:rsidR="00000000" w:rsidDel="00000000" w:rsidP="00000000" w:rsidRDefault="00000000" w:rsidRPr="00000000" w14:paraId="0000001E">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term of the Vice Present shall last for one academic year, from the end of the Spring Semester to the end of the following Spring Semester (when the new Vice President is selected). </w:t>
      </w:r>
    </w:p>
    <w:p w:rsidR="00000000" w:rsidDel="00000000" w:rsidP="00000000" w:rsidRDefault="00000000" w:rsidRPr="00000000" w14:paraId="00000020">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term of the Treasurer shall last for one academic year, from the end of the Spring Semester to the end of the following Spring Semester (when the new Treasurer is selected).</w:t>
      </w:r>
    </w:p>
    <w:p w:rsidR="00000000" w:rsidDel="00000000" w:rsidP="00000000" w:rsidRDefault="00000000" w:rsidRPr="00000000" w14:paraId="00000022">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Elections will be managed and supervised by the Vice President of MAP.  Elections will be held in April of each year.  In the event that an Officer fails in their duties, they may be removed by a majority vote and replaced in an Emergency Election.  Tie votes for removal will be decided by the Faculty Advisor.</w:t>
      </w:r>
    </w:p>
    <w:p w:rsidR="00000000" w:rsidDel="00000000" w:rsidP="00000000" w:rsidRDefault="00000000" w:rsidRPr="00000000" w14:paraId="00000024">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 there is only one candidate for an office, that candidate will be awarded the office by default if they have the endorsement of at least one current member of the Executive Committee.  </w:t>
      </w:r>
    </w:p>
    <w:p w:rsidR="00000000" w:rsidDel="00000000" w:rsidP="00000000" w:rsidRDefault="00000000" w:rsidRPr="00000000" w14:paraId="00000026">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7">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no term limits on any Executive Office.</w:t>
      </w:r>
    </w:p>
    <w:p w:rsidR="00000000" w:rsidDel="00000000" w:rsidP="00000000" w:rsidRDefault="00000000" w:rsidRPr="00000000" w14:paraId="00000028">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that Officers fail in their duties, they may be removed by a group majority vote.</w:t>
      </w:r>
    </w:p>
    <w:p w:rsidR="00000000" w:rsidDel="00000000" w:rsidP="00000000" w:rsidRDefault="00000000" w:rsidRPr="00000000" w14:paraId="0000002A">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B">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2C">
      <w:pPr>
        <w:spacing w:line="233.455090909090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IV - Executive Committee (if needed): Size and composition of the Committee.</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2D">
      <w:pPr>
        <w:spacing w:line="233.455090909090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2E">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The President shall be a graduate student in The Philosophy Department at The Ohio State University.  The President shall have one vote on all matters of MAP self-governance.</w:t>
      </w:r>
    </w:p>
    <w:p w:rsidR="00000000" w:rsidDel="00000000" w:rsidP="00000000" w:rsidRDefault="00000000" w:rsidRPr="00000000" w14:paraId="0000002F">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0">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The Vice President shall be a graduate student in The Philosophy Department at The Ohio State University.  The Vice President shall have one vote on all matters of MAP self-governance.</w:t>
      </w:r>
    </w:p>
    <w:p w:rsidR="00000000" w:rsidDel="00000000" w:rsidP="00000000" w:rsidRDefault="00000000" w:rsidRPr="00000000" w14:paraId="00000031">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2">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Treasurer: The Treasurer shall be a graduate student in The Philosophy Department at The Ohio State University.  The Treasurer shall have one vote on all matters of MAP self-governance.</w:t>
      </w:r>
    </w:p>
    <w:p w:rsidR="00000000" w:rsidDel="00000000" w:rsidP="00000000" w:rsidRDefault="00000000" w:rsidRPr="00000000" w14:paraId="00000033">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4">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Popular Vote:  The majority vote from the enrolled student, non-executive members of MAP shall count for one vote on matters deemed to be of significant general interest by the Executive Committee of MAP selfgovernance.</w:t>
      </w:r>
    </w:p>
    <w:p w:rsidR="00000000" w:rsidDel="00000000" w:rsidP="00000000" w:rsidRDefault="00000000" w:rsidRPr="00000000" w14:paraId="00000035">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6">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matters concerning the self-governance of MAP are subject to the rulings of the Executive Committee. </w:t>
      </w:r>
    </w:p>
    <w:p w:rsidR="00000000" w:rsidDel="00000000" w:rsidP="00000000" w:rsidRDefault="00000000" w:rsidRPr="00000000" w14:paraId="00000037">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rulings of the Executive Committee shall be established by a majority vote of the Executive Committee.  In some cases, the Executive Committee may include one extra vote established by the majority of the general, non-executive membership.  In such cases, the Popular Vote shall count for one additional Executive vote.</w:t>
      </w:r>
    </w:p>
    <w:p w:rsidR="00000000" w:rsidDel="00000000" w:rsidP="00000000" w:rsidRDefault="00000000" w:rsidRPr="00000000" w14:paraId="00000038">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9">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majority vote of the Executive Committee is always constituted of whatever offices are filled at the time of the vote. </w:t>
      </w:r>
    </w:p>
    <w:p w:rsidR="00000000" w:rsidDel="00000000" w:rsidP="00000000" w:rsidRDefault="00000000" w:rsidRPr="00000000" w14:paraId="0000003A">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B">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C">
      <w:pPr>
        <w:spacing w:line="233.455090909090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Article V - Standing Committees (if needed): Names, purposes, and composition.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3D">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E">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of the Executive Committee of MAP are empowered to create committees to serve the Executive Committee and the general membership.  While committees can be proposed by any member of MAP, the creation, purpose, and tenure of a proposed committee shall only be established by a vote according to Article IV.   </w:t>
      </w:r>
    </w:p>
    <w:p w:rsidR="00000000" w:rsidDel="00000000" w:rsidP="00000000" w:rsidRDefault="00000000" w:rsidRPr="00000000" w14:paraId="0000003F">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0">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1">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VI – Advisor(s) or Advisory Board: Qualification Criteria. </w:t>
      </w:r>
    </w:p>
    <w:p w:rsidR="00000000" w:rsidDel="00000000" w:rsidP="00000000" w:rsidRDefault="00000000" w:rsidRPr="00000000" w14:paraId="00000042">
      <w:pPr>
        <w:spacing w:line="233.455090909090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43">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MAP shall have at least one Advisor, being a faculty member of the Philosophy department at The Ohio State University.  The Advisor for MAP is expected to consult with the Executive Committee at least once per academic year.   </w:t>
      </w:r>
    </w:p>
    <w:p w:rsidR="00000000" w:rsidDel="00000000" w:rsidP="00000000" w:rsidRDefault="00000000" w:rsidRPr="00000000" w14:paraId="00000044">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5">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6">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VII – Meetings of the Organization: Required meetings and their frequency. </w:t>
      </w:r>
    </w:p>
    <w:p w:rsidR="00000000" w:rsidDel="00000000" w:rsidP="00000000" w:rsidRDefault="00000000" w:rsidRPr="00000000" w14:paraId="00000047">
      <w:pPr>
        <w:spacing w:line="233.455090909090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48">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MAP shall have at least three meetings in the Autumn semester.  MAP shall have at least three meetings in the Spring semester. </w:t>
      </w:r>
    </w:p>
    <w:p w:rsidR="00000000" w:rsidDel="00000000" w:rsidP="00000000" w:rsidRDefault="00000000" w:rsidRPr="00000000" w14:paraId="00000049">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“Meetings” shall typically, but not exclusively, include discussion of a reading on a topic related to the status of minorities in philosophy, general meetings to address organizational business, social gatherings off or on The Ohio State University campus, and presentations given by faculty and/or students from The Ohio State University or other universities.  </w:t>
      </w:r>
    </w:p>
    <w:p w:rsidR="00000000" w:rsidDel="00000000" w:rsidP="00000000" w:rsidRDefault="00000000" w:rsidRPr="00000000" w14:paraId="0000004B">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C">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“Meetings” may also include impromptu Executive, non-executive, or mixed population gatherings called by the President, Vice President, or the Executive Committee as a whole.  </w:t>
      </w:r>
    </w:p>
    <w:p w:rsidR="00000000" w:rsidDel="00000000" w:rsidP="00000000" w:rsidRDefault="00000000" w:rsidRPr="00000000" w14:paraId="0000004D">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E">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F">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VIII – Method of Amending Constitution: Proposals, notice, and voting requirements. </w:t>
      </w:r>
    </w:p>
    <w:p w:rsidR="00000000" w:rsidDel="00000000" w:rsidP="00000000" w:rsidRDefault="00000000" w:rsidRPr="00000000" w14:paraId="00000050">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1">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business of MAP and all proposed amendments the constitution of MAP should be in writing.  Proposed amendments to the constitution should not be acted upon, but should be read in the meeting in which they are proposed and should be read again at a specified number of subsequent general meetings and the general meeting in which the votes will be taken.  A majority of Executive votes in the organization, plus the Popular Vote is required to pass a proposed amendment to the constitution.</w:t>
      </w:r>
    </w:p>
    <w:p w:rsidR="00000000" w:rsidDel="00000000" w:rsidP="00000000" w:rsidRDefault="00000000" w:rsidRPr="00000000" w14:paraId="00000052">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3">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Votes and the issues to be voted upon shall be announced by email at least twenty-four hours in advance.  </w:t>
      </w:r>
    </w:p>
    <w:p w:rsidR="00000000" w:rsidDel="00000000" w:rsidP="00000000" w:rsidRDefault="00000000" w:rsidRPr="00000000" w14:paraId="00000054">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5">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constitutional amendment shall include a clause specifying when said amendment becomes active.</w:t>
      </w:r>
    </w:p>
    <w:p w:rsidR="00000000" w:rsidDel="00000000" w:rsidP="00000000" w:rsidRDefault="00000000" w:rsidRPr="00000000" w14:paraId="00000056">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7">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58">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IX – Method of Dissolution of Organization </w:t>
      </w:r>
    </w:p>
    <w:p w:rsidR="00000000" w:rsidDel="00000000" w:rsidP="00000000" w:rsidRDefault="00000000" w:rsidRPr="00000000" w14:paraId="00000059">
      <w:pPr>
        <w:spacing w:line="233.455090909090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5A">
      <w:pPr>
        <w:spacing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MAP shall only be dissolved by a majority vote of the Executive Committee.  The majority vote for dissolution shall be constituted by an Executive majority as specified in Article IV.  </w:t>
      </w:r>
    </w:p>
    <w:p w:rsidR="00000000" w:rsidDel="00000000" w:rsidP="00000000" w:rsidRDefault="00000000" w:rsidRPr="00000000" w14:paraId="0000005B">
      <w:pPr>
        <w:spacing w:line="224.7267272727272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line="224.72672727272726"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X - Non-Discrimination Policy</w:t>
      </w:r>
    </w:p>
    <w:p w:rsidR="00000000" w:rsidDel="00000000" w:rsidP="00000000" w:rsidRDefault="00000000" w:rsidRPr="00000000" w14:paraId="0000005D">
      <w:pPr>
        <w:spacing w:line="224.72672727272726"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E">
      <w:pPr>
        <w:spacing w:line="224.72672727272726"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organization does not discriminate on the basis of age, ancestry, color, disability, gender</w:t>
      </w:r>
    </w:p>
    <w:p w:rsidR="00000000" w:rsidDel="00000000" w:rsidP="00000000" w:rsidRDefault="00000000" w:rsidRPr="00000000" w14:paraId="0000005F">
      <w:pPr>
        <w:spacing w:line="224.72672727272726"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identity or expression, genetic information, HIV/AIDS status, military status, national origin, race,</w:t>
      </w:r>
    </w:p>
    <w:p w:rsidR="00000000" w:rsidDel="00000000" w:rsidP="00000000" w:rsidRDefault="00000000" w:rsidRPr="00000000" w14:paraId="00000060">
      <w:pPr>
        <w:spacing w:line="224.72672727272726"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religion, sex, sexual orientation, protected veteran status, or any other bases under the law, in its</w:t>
      </w:r>
    </w:p>
    <w:p w:rsidR="00000000" w:rsidDel="00000000" w:rsidP="00000000" w:rsidRDefault="00000000" w:rsidRPr="00000000" w14:paraId="00000061">
      <w:pPr>
        <w:spacing w:line="224.72672727272726"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activities, programs, admission, and employment.</w:t>
      </w:r>
    </w:p>
    <w:p w:rsidR="00000000" w:rsidDel="00000000" w:rsidP="00000000" w:rsidRDefault="00000000" w:rsidRPr="00000000" w14:paraId="00000062">
      <w:pPr>
        <w:spacing w:line="233.4550909090909"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3">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4">
      <w:pPr>
        <w:spacing w:line="233.4550909090909"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By-Laws</w:t>
      </w:r>
    </w:p>
    <w:p w:rsidR="00000000" w:rsidDel="00000000" w:rsidP="00000000" w:rsidRDefault="00000000" w:rsidRPr="00000000" w14:paraId="00000065">
      <w:pPr>
        <w:spacing w:line="233.455090909090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6">
      <w:pPr>
        <w:spacing w:after="40" w:line="224.7267272727272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Executive Committee of MAP shall have the right to institute by-laws and amend this constitution where it sees fit according to the voting rules given in Article IV.</w:t>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