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B441D" w14:textId="77777777" w:rsidR="00D739E1" w:rsidRPr="00C043D1" w:rsidRDefault="00B856FA" w:rsidP="00A61281">
      <w:pPr>
        <w:pStyle w:val="Heading1"/>
        <w:jc w:val="center"/>
      </w:pPr>
      <w:r w:rsidRPr="00C043D1">
        <w:t>The</w:t>
      </w:r>
      <w:r w:rsidRPr="00C043D1">
        <w:rPr>
          <w:spacing w:val="-3"/>
        </w:rPr>
        <w:t xml:space="preserve"> </w:t>
      </w:r>
      <w:r w:rsidRPr="00C043D1">
        <w:t>Constitution</w:t>
      </w:r>
      <w:r w:rsidRPr="00C043D1">
        <w:rPr>
          <w:spacing w:val="-3"/>
        </w:rPr>
        <w:t xml:space="preserve"> </w:t>
      </w:r>
      <w:r w:rsidRPr="00C043D1">
        <w:t>of</w:t>
      </w:r>
      <w:r w:rsidRPr="00C043D1">
        <w:rPr>
          <w:spacing w:val="-3"/>
        </w:rPr>
        <w:t xml:space="preserve"> </w:t>
      </w:r>
      <w:r w:rsidRPr="00C043D1">
        <w:t>Bangladesh</w:t>
      </w:r>
      <w:r w:rsidRPr="00C043D1">
        <w:rPr>
          <w:spacing w:val="-3"/>
        </w:rPr>
        <w:t xml:space="preserve"> </w:t>
      </w:r>
      <w:r w:rsidRPr="00C043D1">
        <w:t>Graduate</w:t>
      </w:r>
      <w:r w:rsidRPr="00C043D1">
        <w:rPr>
          <w:spacing w:val="-3"/>
        </w:rPr>
        <w:t xml:space="preserve"> </w:t>
      </w:r>
      <w:r w:rsidRPr="00C043D1">
        <w:t>Student</w:t>
      </w:r>
      <w:r w:rsidRPr="00C043D1">
        <w:rPr>
          <w:spacing w:val="-2"/>
        </w:rPr>
        <w:t xml:space="preserve"> Association</w:t>
      </w:r>
    </w:p>
    <w:p w14:paraId="505BDBCE" w14:textId="489DC665" w:rsidR="00A61281" w:rsidRPr="003A40BA" w:rsidRDefault="00B856FA" w:rsidP="003A40BA">
      <w:pPr>
        <w:pStyle w:val="BodyText"/>
        <w:spacing w:before="0" w:after="240"/>
        <w:jc w:val="center"/>
        <w:rPr>
          <w:rStyle w:val="Heading2Char"/>
          <w:b w:val="0"/>
          <w:bCs w:val="0"/>
          <w:spacing w:val="0"/>
        </w:rPr>
      </w:pPr>
      <w:r w:rsidRPr="00C043D1">
        <w:t>At</w:t>
      </w:r>
      <w:r w:rsidRPr="00C043D1">
        <w:rPr>
          <w:spacing w:val="-1"/>
        </w:rPr>
        <w:t xml:space="preserve"> </w:t>
      </w:r>
      <w:r w:rsidRPr="00C043D1">
        <w:t>The</w:t>
      </w:r>
      <w:r w:rsidRPr="00C043D1">
        <w:rPr>
          <w:spacing w:val="-1"/>
        </w:rPr>
        <w:t xml:space="preserve"> </w:t>
      </w:r>
      <w:r w:rsidRPr="00C043D1">
        <w:t>Ohio</w:t>
      </w:r>
      <w:r w:rsidRPr="00C043D1">
        <w:rPr>
          <w:spacing w:val="-1"/>
        </w:rPr>
        <w:t xml:space="preserve"> </w:t>
      </w:r>
      <w:r w:rsidRPr="00C043D1">
        <w:t>State</w:t>
      </w:r>
      <w:r w:rsidRPr="00C043D1">
        <w:rPr>
          <w:spacing w:val="-1"/>
        </w:rPr>
        <w:t xml:space="preserve"> </w:t>
      </w:r>
      <w:r w:rsidRPr="00C043D1">
        <w:rPr>
          <w:spacing w:val="-2"/>
        </w:rPr>
        <w:t>University</w:t>
      </w:r>
    </w:p>
    <w:p w14:paraId="208B4421" w14:textId="4FCEECB6" w:rsidR="00D739E1" w:rsidRPr="00A61281" w:rsidRDefault="00B856FA" w:rsidP="00A61281">
      <w:pPr>
        <w:pStyle w:val="Heading1"/>
      </w:pPr>
      <w:r w:rsidRPr="00A61281">
        <w:t>Article l - Name, Purpose, and Non-Discrimination Policy of the Organization.</w:t>
      </w:r>
    </w:p>
    <w:p w14:paraId="208B4422" w14:textId="77777777" w:rsidR="00D739E1" w:rsidRPr="00A61281" w:rsidRDefault="00B856FA" w:rsidP="00A61281">
      <w:pPr>
        <w:pStyle w:val="Heading2"/>
      </w:pPr>
      <w:r w:rsidRPr="00A61281">
        <w:t>Section 1: Name:</w:t>
      </w:r>
    </w:p>
    <w:p w14:paraId="208B4423" w14:textId="77777777" w:rsidR="00D739E1" w:rsidRPr="00C043D1" w:rsidRDefault="00B856FA" w:rsidP="00A61281">
      <w:pPr>
        <w:pStyle w:val="BodyText"/>
      </w:pPr>
      <w:r w:rsidRPr="00C043D1">
        <w:t>Bangladesh</w:t>
      </w:r>
      <w:r w:rsidRPr="00C043D1">
        <w:rPr>
          <w:spacing w:val="-4"/>
        </w:rPr>
        <w:t xml:space="preserve"> </w:t>
      </w:r>
      <w:r w:rsidRPr="00C043D1">
        <w:t>Graduate</w:t>
      </w:r>
      <w:r w:rsidRPr="00C043D1">
        <w:rPr>
          <w:spacing w:val="-1"/>
        </w:rPr>
        <w:t xml:space="preserve"> </w:t>
      </w:r>
      <w:r w:rsidRPr="00C043D1">
        <w:t>Student</w:t>
      </w:r>
      <w:r w:rsidRPr="00C043D1">
        <w:rPr>
          <w:spacing w:val="-1"/>
        </w:rPr>
        <w:t xml:space="preserve"> </w:t>
      </w:r>
      <w:r w:rsidRPr="00C043D1">
        <w:rPr>
          <w:spacing w:val="-2"/>
        </w:rPr>
        <w:t>Association</w:t>
      </w:r>
    </w:p>
    <w:p w14:paraId="208B4424" w14:textId="77777777" w:rsidR="00D739E1" w:rsidRPr="00C043D1" w:rsidRDefault="00B856FA" w:rsidP="00A61281">
      <w:pPr>
        <w:pStyle w:val="Heading2"/>
      </w:pPr>
      <w:r w:rsidRPr="00C043D1">
        <w:t>Section</w:t>
      </w:r>
      <w:r w:rsidRPr="00C043D1">
        <w:rPr>
          <w:spacing w:val="-2"/>
        </w:rPr>
        <w:t xml:space="preserve"> </w:t>
      </w:r>
      <w:r w:rsidRPr="00C043D1">
        <w:t xml:space="preserve">2 - </w:t>
      </w:r>
      <w:r w:rsidRPr="00C043D1">
        <w:rPr>
          <w:spacing w:val="-2"/>
        </w:rPr>
        <w:t>Purpose:</w:t>
      </w:r>
    </w:p>
    <w:p w14:paraId="208B4426" w14:textId="77777777" w:rsidR="00D739E1" w:rsidRPr="00C043D1" w:rsidRDefault="00B856FA" w:rsidP="00A61281">
      <w:r w:rsidRPr="00A61281">
        <w:t>The</w:t>
      </w:r>
      <w:r w:rsidRPr="00C043D1">
        <w:rPr>
          <w:spacing w:val="-3"/>
        </w:rPr>
        <w:t xml:space="preserve"> </w:t>
      </w:r>
      <w:r w:rsidRPr="00C043D1">
        <w:t>purpose</w:t>
      </w:r>
      <w:r w:rsidRPr="00C043D1">
        <w:rPr>
          <w:spacing w:val="-4"/>
        </w:rPr>
        <w:t xml:space="preserve"> </w:t>
      </w:r>
      <w:r w:rsidRPr="00C043D1">
        <w:t>of</w:t>
      </w:r>
      <w:r w:rsidRPr="00C043D1">
        <w:rPr>
          <w:spacing w:val="-3"/>
        </w:rPr>
        <w:t xml:space="preserve"> </w:t>
      </w:r>
      <w:r w:rsidRPr="00C043D1">
        <w:t>the</w:t>
      </w:r>
      <w:r w:rsidRPr="00C043D1">
        <w:rPr>
          <w:spacing w:val="-3"/>
        </w:rPr>
        <w:t xml:space="preserve"> </w:t>
      </w:r>
      <w:r w:rsidRPr="00C043D1">
        <w:t>organization</w:t>
      </w:r>
      <w:r w:rsidRPr="00C043D1">
        <w:rPr>
          <w:spacing w:val="-3"/>
        </w:rPr>
        <w:t xml:space="preserve"> </w:t>
      </w:r>
      <w:r w:rsidRPr="00C043D1">
        <w:t>is</w:t>
      </w:r>
      <w:r w:rsidRPr="00C043D1">
        <w:rPr>
          <w:spacing w:val="-4"/>
        </w:rPr>
        <w:t xml:space="preserve"> </w:t>
      </w:r>
      <w:r w:rsidRPr="00C043D1">
        <w:t>to</w:t>
      </w:r>
      <w:r w:rsidRPr="00C043D1">
        <w:rPr>
          <w:spacing w:val="-5"/>
        </w:rPr>
        <w:t xml:space="preserve"> </w:t>
      </w:r>
      <w:r w:rsidRPr="00C043D1">
        <w:t>connect</w:t>
      </w:r>
      <w:r w:rsidRPr="00C043D1">
        <w:rPr>
          <w:spacing w:val="-3"/>
        </w:rPr>
        <w:t xml:space="preserve"> </w:t>
      </w:r>
      <w:r w:rsidRPr="00C043D1">
        <w:t>Bangladeshi</w:t>
      </w:r>
      <w:r w:rsidRPr="00C043D1">
        <w:rPr>
          <w:spacing w:val="-3"/>
        </w:rPr>
        <w:t xml:space="preserve"> </w:t>
      </w:r>
      <w:r w:rsidRPr="00C043D1">
        <w:t>graduate</w:t>
      </w:r>
      <w:r w:rsidRPr="00C043D1">
        <w:rPr>
          <w:spacing w:val="-3"/>
        </w:rPr>
        <w:t xml:space="preserve"> </w:t>
      </w:r>
      <w:r w:rsidRPr="00C043D1">
        <w:t>students</w:t>
      </w:r>
      <w:r w:rsidRPr="00C043D1">
        <w:rPr>
          <w:spacing w:val="-3"/>
        </w:rPr>
        <w:t xml:space="preserve"> </w:t>
      </w:r>
      <w:r w:rsidRPr="00C043D1">
        <w:t>with</w:t>
      </w:r>
      <w:r w:rsidRPr="00C043D1">
        <w:rPr>
          <w:spacing w:val="-3"/>
        </w:rPr>
        <w:t xml:space="preserve"> </w:t>
      </w:r>
      <w:r w:rsidRPr="00C043D1">
        <w:t>information, resources, and facilitate social and cultural life by providing common platform.</w:t>
      </w:r>
    </w:p>
    <w:p w14:paraId="208B4427" w14:textId="77777777" w:rsidR="00D739E1" w:rsidRPr="00C043D1" w:rsidRDefault="00B856FA" w:rsidP="00A61281">
      <w:pPr>
        <w:pStyle w:val="Heading2"/>
      </w:pPr>
      <w:r w:rsidRPr="00C043D1">
        <w:t>Section</w:t>
      </w:r>
      <w:r w:rsidRPr="00C043D1">
        <w:rPr>
          <w:spacing w:val="-3"/>
        </w:rPr>
        <w:t xml:space="preserve"> </w:t>
      </w:r>
      <w:r w:rsidRPr="00C043D1">
        <w:t>3</w:t>
      </w:r>
      <w:r w:rsidRPr="00C043D1">
        <w:rPr>
          <w:spacing w:val="-2"/>
        </w:rPr>
        <w:t xml:space="preserve"> </w:t>
      </w:r>
      <w:r w:rsidRPr="00C043D1">
        <w:t>-</w:t>
      </w:r>
      <w:r w:rsidRPr="00C043D1">
        <w:rPr>
          <w:spacing w:val="-2"/>
        </w:rPr>
        <w:t xml:space="preserve"> </w:t>
      </w:r>
      <w:r w:rsidRPr="00C043D1">
        <w:t>Non-Discrimination</w:t>
      </w:r>
      <w:r w:rsidRPr="00C043D1">
        <w:rPr>
          <w:spacing w:val="-2"/>
        </w:rPr>
        <w:t xml:space="preserve"> Policy:</w:t>
      </w:r>
    </w:p>
    <w:p w14:paraId="30142B56" w14:textId="74585195" w:rsidR="00A61281" w:rsidRDefault="00C043D1" w:rsidP="00A61281">
      <w:pPr>
        <w:pStyle w:val="BodyText"/>
      </w:pPr>
      <w:r w:rsidRPr="00C043D1">
        <w:t xml:space="preserve">This organization and its members shall not discriminate against any individual(s) </w:t>
      </w:r>
      <w:r w:rsidR="00726FF0" w:rsidRPr="00C043D1">
        <w:t>based on</w:t>
      </w:r>
      <w:r w:rsidRPr="00C043D1">
        <w:t xml:space="preserve"> age, ancestry, color, disability, gender identity or expression, genetic information, HIV/AIDS status, military status, national origin, race, religion, sex, sexual orientation, protected veteran status, or any other bases under the law, in its activities, programs, admission, and employment. </w:t>
      </w:r>
    </w:p>
    <w:p w14:paraId="208B4428" w14:textId="5257045C" w:rsidR="00D739E1" w:rsidRPr="00C043D1" w:rsidRDefault="00C043D1" w:rsidP="00A61281">
      <w:pPr>
        <w:pStyle w:val="BodyText"/>
      </w:pPr>
      <w:r w:rsidRPr="00C043D1">
        <w:t>As a student organization at The Ohio State University, Bangladesh Graduate Student Association expects its members to conduct themselves in a manner that maintains an environment free from sexual misconduct. All members are responsible for adhering to University Policy 1.15, which can be found here:</w:t>
      </w:r>
      <w:r w:rsidR="00E8389B">
        <w:t xml:space="preserve"> </w:t>
      </w:r>
      <w:hyperlink r:id="rId7" w:history="1">
        <w:r w:rsidRPr="00C043D1">
          <w:rPr>
            <w:rStyle w:val="Hyperlink"/>
            <w:color w:val="auto"/>
            <w:spacing w:val="-2"/>
          </w:rPr>
          <w:t>https://hr.osu.edu/public/documents/policy/policy115.pdf</w:t>
        </w:r>
      </w:hyperlink>
      <w:r w:rsidRPr="00C043D1">
        <w:rPr>
          <w:spacing w:val="-2"/>
        </w:rPr>
        <w:t>.</w:t>
      </w:r>
    </w:p>
    <w:p w14:paraId="208B4429" w14:textId="77777777" w:rsidR="00D739E1" w:rsidRPr="00C043D1" w:rsidRDefault="00B856FA" w:rsidP="00A61281">
      <w:pPr>
        <w:pStyle w:val="BodyText"/>
      </w:pPr>
      <w:r w:rsidRPr="00C043D1">
        <w:t>If</w:t>
      </w:r>
      <w:r w:rsidRPr="00C043D1">
        <w:rPr>
          <w:spacing w:val="-3"/>
        </w:rPr>
        <w:t xml:space="preserve"> </w:t>
      </w:r>
      <w:r w:rsidRPr="00C043D1">
        <w:t>you</w:t>
      </w:r>
      <w:r w:rsidRPr="00C043D1">
        <w:rPr>
          <w:spacing w:val="-3"/>
        </w:rPr>
        <w:t xml:space="preserve"> </w:t>
      </w:r>
      <w:r w:rsidRPr="00C043D1">
        <w:t>or</w:t>
      </w:r>
      <w:r w:rsidRPr="00C043D1">
        <w:rPr>
          <w:spacing w:val="-3"/>
        </w:rPr>
        <w:t xml:space="preserve"> </w:t>
      </w:r>
      <w:r w:rsidRPr="00C043D1">
        <w:t>someone</w:t>
      </w:r>
      <w:r w:rsidRPr="00C043D1">
        <w:rPr>
          <w:spacing w:val="-3"/>
        </w:rPr>
        <w:t xml:space="preserve"> </w:t>
      </w:r>
      <w:r w:rsidRPr="00C043D1">
        <w:t>you</w:t>
      </w:r>
      <w:r w:rsidRPr="00C043D1">
        <w:rPr>
          <w:spacing w:val="-4"/>
        </w:rPr>
        <w:t xml:space="preserve"> </w:t>
      </w:r>
      <w:r w:rsidRPr="00C043D1">
        <w:t>know</w:t>
      </w:r>
      <w:r w:rsidRPr="00C043D1">
        <w:rPr>
          <w:spacing w:val="-3"/>
        </w:rPr>
        <w:t xml:space="preserve"> </w:t>
      </w:r>
      <w:r w:rsidRPr="00C043D1">
        <w:t>has</w:t>
      </w:r>
      <w:r w:rsidRPr="00C043D1">
        <w:rPr>
          <w:spacing w:val="-3"/>
        </w:rPr>
        <w:t xml:space="preserve"> </w:t>
      </w:r>
      <w:r w:rsidRPr="00C043D1">
        <w:t>been</w:t>
      </w:r>
      <w:r w:rsidRPr="00C043D1">
        <w:rPr>
          <w:spacing w:val="-3"/>
        </w:rPr>
        <w:t xml:space="preserve"> </w:t>
      </w:r>
      <w:r w:rsidRPr="00C043D1">
        <w:t>sexually</w:t>
      </w:r>
      <w:r w:rsidRPr="00C043D1">
        <w:rPr>
          <w:spacing w:val="-4"/>
        </w:rPr>
        <w:t xml:space="preserve"> </w:t>
      </w:r>
      <w:r w:rsidRPr="00C043D1">
        <w:t>harassed</w:t>
      </w:r>
      <w:r w:rsidRPr="00C043D1">
        <w:rPr>
          <w:spacing w:val="-3"/>
        </w:rPr>
        <w:t xml:space="preserve"> </w:t>
      </w:r>
      <w:r w:rsidRPr="00C043D1">
        <w:t>or</w:t>
      </w:r>
      <w:r w:rsidRPr="00C043D1">
        <w:rPr>
          <w:spacing w:val="-3"/>
        </w:rPr>
        <w:t xml:space="preserve"> </w:t>
      </w:r>
      <w:r w:rsidRPr="00C043D1">
        <w:t>assaulted,</w:t>
      </w:r>
      <w:r w:rsidRPr="00C043D1">
        <w:rPr>
          <w:spacing w:val="-3"/>
        </w:rPr>
        <w:t xml:space="preserve"> </w:t>
      </w:r>
      <w:r w:rsidRPr="00C043D1">
        <w:t>you</w:t>
      </w:r>
      <w:r w:rsidRPr="00C043D1">
        <w:rPr>
          <w:spacing w:val="-3"/>
        </w:rPr>
        <w:t xml:space="preserve"> </w:t>
      </w:r>
      <w:r w:rsidRPr="00C043D1">
        <w:t>may</w:t>
      </w:r>
      <w:r w:rsidRPr="00C043D1">
        <w:rPr>
          <w:spacing w:val="-3"/>
        </w:rPr>
        <w:t xml:space="preserve"> </w:t>
      </w:r>
      <w:r w:rsidRPr="00C043D1">
        <w:t>find</w:t>
      </w:r>
      <w:r w:rsidRPr="00C043D1">
        <w:rPr>
          <w:spacing w:val="-4"/>
        </w:rPr>
        <w:t xml:space="preserve"> </w:t>
      </w:r>
      <w:r w:rsidRPr="00C043D1">
        <w:t xml:space="preserve">the appropriate resources at </w:t>
      </w:r>
      <w:hyperlink r:id="rId8">
        <w:r w:rsidRPr="00C043D1">
          <w:t>http://titleIX.osu.edu</w:t>
        </w:r>
      </w:hyperlink>
      <w:r w:rsidRPr="00C043D1">
        <w:t xml:space="preserve"> or by contacting the Ohio State Title IX Coordinator at </w:t>
      </w:r>
      <w:hyperlink r:id="rId9">
        <w:r w:rsidRPr="00C043D1">
          <w:t>titleIX@osu.edu.</w:t>
        </w:r>
      </w:hyperlink>
    </w:p>
    <w:p w14:paraId="208B442B" w14:textId="77498142" w:rsidR="00D739E1" w:rsidRPr="00C043D1" w:rsidRDefault="00B856FA" w:rsidP="003A40BA">
      <w:pPr>
        <w:pStyle w:val="Heading1"/>
      </w:pPr>
      <w:r w:rsidRPr="00C043D1">
        <w:t>Article</w:t>
      </w:r>
      <w:r w:rsidRPr="00C043D1">
        <w:rPr>
          <w:spacing w:val="-2"/>
        </w:rPr>
        <w:t xml:space="preserve"> </w:t>
      </w:r>
      <w:r w:rsidRPr="00C043D1">
        <w:t>II</w:t>
      </w:r>
      <w:r w:rsidRPr="00C043D1">
        <w:rPr>
          <w:spacing w:val="-3"/>
        </w:rPr>
        <w:t xml:space="preserve"> </w:t>
      </w:r>
      <w:r w:rsidRPr="00C043D1">
        <w:t>-</w:t>
      </w:r>
      <w:r w:rsidRPr="00C043D1">
        <w:rPr>
          <w:spacing w:val="-2"/>
        </w:rPr>
        <w:t xml:space="preserve"> </w:t>
      </w:r>
      <w:r w:rsidRPr="00C043D1">
        <w:t>Membership:</w:t>
      </w:r>
      <w:r w:rsidRPr="00C043D1">
        <w:rPr>
          <w:spacing w:val="-2"/>
        </w:rPr>
        <w:t xml:space="preserve"> </w:t>
      </w:r>
      <w:r w:rsidRPr="00C043D1">
        <w:t>Qualifications</w:t>
      </w:r>
      <w:r w:rsidRPr="00C043D1">
        <w:rPr>
          <w:spacing w:val="-2"/>
        </w:rPr>
        <w:t xml:space="preserve"> </w:t>
      </w:r>
      <w:r w:rsidRPr="00C043D1">
        <w:t>and</w:t>
      </w:r>
      <w:r w:rsidRPr="00C043D1">
        <w:rPr>
          <w:spacing w:val="-3"/>
        </w:rPr>
        <w:t xml:space="preserve"> </w:t>
      </w:r>
      <w:r w:rsidRPr="00C043D1">
        <w:t>categories</w:t>
      </w:r>
      <w:r w:rsidRPr="00C043D1">
        <w:rPr>
          <w:spacing w:val="-2"/>
        </w:rPr>
        <w:t xml:space="preserve"> </w:t>
      </w:r>
      <w:r w:rsidRPr="00C043D1">
        <w:t>of</w:t>
      </w:r>
      <w:r w:rsidRPr="00C043D1">
        <w:rPr>
          <w:spacing w:val="-2"/>
        </w:rPr>
        <w:t xml:space="preserve"> membership</w:t>
      </w:r>
    </w:p>
    <w:p w14:paraId="208B442C" w14:textId="0D2396B9" w:rsidR="00D739E1" w:rsidRPr="004F7254" w:rsidRDefault="00B856FA" w:rsidP="00D31512">
      <w:r w:rsidRPr="00C043D1">
        <w:t>Any</w:t>
      </w:r>
      <w:r w:rsidR="00A61281">
        <w:t xml:space="preserve"> graduate</w:t>
      </w:r>
      <w:r w:rsidRPr="00D31512">
        <w:rPr>
          <w:spacing w:val="-2"/>
        </w:rPr>
        <w:t xml:space="preserve"> </w:t>
      </w:r>
      <w:r w:rsidR="00ED5AAC" w:rsidRPr="00C043D1">
        <w:t>student</w:t>
      </w:r>
      <w:r w:rsidRPr="00D31512">
        <w:rPr>
          <w:spacing w:val="-2"/>
        </w:rPr>
        <w:t xml:space="preserve"> </w:t>
      </w:r>
      <w:r w:rsidRPr="00C043D1">
        <w:t>and</w:t>
      </w:r>
      <w:r w:rsidRPr="00D31512">
        <w:rPr>
          <w:spacing w:val="-3"/>
        </w:rPr>
        <w:t xml:space="preserve"> </w:t>
      </w:r>
      <w:r w:rsidRPr="00C043D1">
        <w:t>alumni</w:t>
      </w:r>
      <w:r w:rsidR="004F7254">
        <w:t xml:space="preserve"> from Bangladesh</w:t>
      </w:r>
      <w:r w:rsidR="00A61281">
        <w:t xml:space="preserve"> at The Ohio State University</w:t>
      </w:r>
      <w:r w:rsidRPr="00D31512">
        <w:rPr>
          <w:spacing w:val="-1"/>
        </w:rPr>
        <w:t xml:space="preserve"> </w:t>
      </w:r>
      <w:r w:rsidRPr="00C043D1">
        <w:t>can</w:t>
      </w:r>
      <w:r w:rsidRPr="00D31512">
        <w:rPr>
          <w:spacing w:val="-1"/>
        </w:rPr>
        <w:t xml:space="preserve"> </w:t>
      </w:r>
      <w:r w:rsidRPr="00D31512">
        <w:rPr>
          <w:spacing w:val="-2"/>
        </w:rPr>
        <w:t>join</w:t>
      </w:r>
      <w:r w:rsidR="004F7254" w:rsidRPr="00D31512">
        <w:rPr>
          <w:spacing w:val="-2"/>
        </w:rPr>
        <w:t xml:space="preserve"> as member at this organization</w:t>
      </w:r>
      <w:r w:rsidRPr="00D31512">
        <w:rPr>
          <w:spacing w:val="-2"/>
        </w:rPr>
        <w:t>.</w:t>
      </w:r>
    </w:p>
    <w:p w14:paraId="7CC60820" w14:textId="6B864D22" w:rsidR="004F7254" w:rsidRPr="004F7254" w:rsidRDefault="004F7254" w:rsidP="003A40BA">
      <w:pPr>
        <w:pStyle w:val="ListParagraph"/>
        <w:numPr>
          <w:ilvl w:val="1"/>
          <w:numId w:val="3"/>
        </w:numPr>
        <w:ind w:left="990"/>
      </w:pPr>
      <w:r>
        <w:rPr>
          <w:spacing w:val="-2"/>
        </w:rPr>
        <w:t>Only the currently enrolled graduate students can join as voting members.</w:t>
      </w:r>
    </w:p>
    <w:p w14:paraId="24B5FBC0" w14:textId="641CD13E" w:rsidR="004F7254" w:rsidRPr="003A40BA" w:rsidRDefault="004F7254" w:rsidP="003A40BA">
      <w:pPr>
        <w:pStyle w:val="ListParagraph"/>
        <w:numPr>
          <w:ilvl w:val="1"/>
          <w:numId w:val="3"/>
        </w:numPr>
        <w:ind w:left="990"/>
      </w:pPr>
      <w:r>
        <w:rPr>
          <w:spacing w:val="-2"/>
        </w:rPr>
        <w:t xml:space="preserve">Unenrolled graduate students and alumni can become members but only as non-voting </w:t>
      </w:r>
      <w:r w:rsidR="003A40BA">
        <w:rPr>
          <w:spacing w:val="-2"/>
        </w:rPr>
        <w:t xml:space="preserve">or honorary </w:t>
      </w:r>
      <w:r>
        <w:rPr>
          <w:spacing w:val="-2"/>
        </w:rPr>
        <w:t>members.</w:t>
      </w:r>
    </w:p>
    <w:p w14:paraId="208B4436" w14:textId="77777777" w:rsidR="00D739E1" w:rsidRPr="00C043D1" w:rsidRDefault="00B856FA" w:rsidP="003A40BA">
      <w:pPr>
        <w:pStyle w:val="Heading1"/>
        <w:ind w:left="0"/>
      </w:pPr>
      <w:r w:rsidRPr="00C043D1">
        <w:lastRenderedPageBreak/>
        <w:t>Article</w:t>
      </w:r>
      <w:r w:rsidRPr="00C043D1">
        <w:rPr>
          <w:spacing w:val="-4"/>
        </w:rPr>
        <w:t xml:space="preserve"> </w:t>
      </w:r>
      <w:r w:rsidRPr="00C043D1">
        <w:t>III</w:t>
      </w:r>
      <w:r w:rsidRPr="00C043D1">
        <w:rPr>
          <w:spacing w:val="-1"/>
        </w:rPr>
        <w:t xml:space="preserve"> </w:t>
      </w:r>
      <w:r w:rsidRPr="00C043D1">
        <w:t>–</w:t>
      </w:r>
      <w:r w:rsidRPr="00C043D1">
        <w:rPr>
          <w:spacing w:val="-4"/>
        </w:rPr>
        <w:t xml:space="preserve"> </w:t>
      </w:r>
      <w:r w:rsidRPr="00C043D1">
        <w:t>Methods</w:t>
      </w:r>
      <w:r w:rsidRPr="00C043D1">
        <w:rPr>
          <w:spacing w:val="-1"/>
        </w:rPr>
        <w:t xml:space="preserve"> </w:t>
      </w:r>
      <w:r w:rsidRPr="00C043D1">
        <w:t>for</w:t>
      </w:r>
      <w:r w:rsidRPr="00C043D1">
        <w:rPr>
          <w:spacing w:val="-2"/>
        </w:rPr>
        <w:t xml:space="preserve"> </w:t>
      </w:r>
      <w:r w:rsidRPr="00C043D1">
        <w:t>Removing</w:t>
      </w:r>
      <w:r w:rsidRPr="00C043D1">
        <w:rPr>
          <w:spacing w:val="-3"/>
        </w:rPr>
        <w:t xml:space="preserve"> </w:t>
      </w:r>
      <w:r w:rsidRPr="00C043D1">
        <w:t>Members</w:t>
      </w:r>
      <w:r w:rsidRPr="00C043D1">
        <w:rPr>
          <w:spacing w:val="-2"/>
        </w:rPr>
        <w:t xml:space="preserve"> </w:t>
      </w:r>
      <w:r w:rsidRPr="00C043D1">
        <w:t>and</w:t>
      </w:r>
      <w:r w:rsidRPr="00C043D1">
        <w:rPr>
          <w:spacing w:val="-1"/>
        </w:rPr>
        <w:t xml:space="preserve"> </w:t>
      </w:r>
      <w:r w:rsidRPr="00C043D1">
        <w:t>Executive</w:t>
      </w:r>
      <w:r w:rsidRPr="00C043D1">
        <w:rPr>
          <w:spacing w:val="-1"/>
        </w:rPr>
        <w:t xml:space="preserve"> </w:t>
      </w:r>
      <w:r w:rsidRPr="00C043D1">
        <w:rPr>
          <w:spacing w:val="-2"/>
        </w:rPr>
        <w:t>Officers</w:t>
      </w:r>
    </w:p>
    <w:p w14:paraId="182E11B2" w14:textId="263DAC41" w:rsidR="00726FF0" w:rsidRPr="00726FF0" w:rsidRDefault="00B856FA" w:rsidP="00E8389B">
      <w:pPr>
        <w:pStyle w:val="BodyText"/>
        <w:ind w:left="0"/>
        <w:rPr>
          <w:spacing w:val="-2"/>
        </w:rPr>
      </w:pPr>
      <w:r w:rsidRPr="00C043D1">
        <w:t>The</w:t>
      </w:r>
      <w:r w:rsidRPr="00C043D1">
        <w:rPr>
          <w:spacing w:val="-4"/>
        </w:rPr>
        <w:t xml:space="preserve"> </w:t>
      </w:r>
      <w:r w:rsidRPr="00C043D1">
        <w:t>committee</w:t>
      </w:r>
      <w:r w:rsidRPr="00C043D1">
        <w:rPr>
          <w:spacing w:val="-4"/>
        </w:rPr>
        <w:t xml:space="preserve"> </w:t>
      </w:r>
      <w:r w:rsidRPr="00C043D1">
        <w:t>of</w:t>
      </w:r>
      <w:r w:rsidRPr="00C043D1">
        <w:rPr>
          <w:spacing w:val="-5"/>
        </w:rPr>
        <w:t xml:space="preserve"> </w:t>
      </w:r>
      <w:r w:rsidRPr="00C043D1">
        <w:t>Bangladesh</w:t>
      </w:r>
      <w:r w:rsidRPr="00C043D1">
        <w:rPr>
          <w:spacing w:val="-6"/>
        </w:rPr>
        <w:t xml:space="preserve"> </w:t>
      </w:r>
      <w:r w:rsidRPr="00C043D1">
        <w:t>Graduate</w:t>
      </w:r>
      <w:r w:rsidRPr="00C043D1">
        <w:rPr>
          <w:spacing w:val="-4"/>
        </w:rPr>
        <w:t xml:space="preserve"> </w:t>
      </w:r>
      <w:r w:rsidRPr="00C043D1">
        <w:t>Student</w:t>
      </w:r>
      <w:r w:rsidRPr="00C043D1">
        <w:rPr>
          <w:spacing w:val="-4"/>
        </w:rPr>
        <w:t xml:space="preserve"> </w:t>
      </w:r>
      <w:r w:rsidRPr="00C043D1">
        <w:t>Association</w:t>
      </w:r>
      <w:r w:rsidRPr="00C043D1">
        <w:rPr>
          <w:spacing w:val="-4"/>
        </w:rPr>
        <w:t xml:space="preserve"> </w:t>
      </w:r>
      <w:r w:rsidRPr="00C043D1">
        <w:t>consists</w:t>
      </w:r>
      <w:r w:rsidRPr="00C043D1">
        <w:rPr>
          <w:spacing w:val="-4"/>
        </w:rPr>
        <w:t xml:space="preserve"> </w:t>
      </w:r>
      <w:r w:rsidRPr="00C043D1">
        <w:t>of</w:t>
      </w:r>
      <w:r w:rsidRPr="00C043D1">
        <w:rPr>
          <w:spacing w:val="-4"/>
        </w:rPr>
        <w:t xml:space="preserve"> </w:t>
      </w:r>
      <w:r w:rsidRPr="00C043D1">
        <w:t>President,</w:t>
      </w:r>
      <w:r w:rsidRPr="00C043D1">
        <w:rPr>
          <w:spacing w:val="-4"/>
        </w:rPr>
        <w:t xml:space="preserve"> </w:t>
      </w:r>
      <w:r w:rsidRPr="00C043D1">
        <w:t>Vice- president, Treasurer, and Advisor.</w:t>
      </w:r>
      <w:r w:rsidR="009B5B9D">
        <w:t xml:space="preserve"> </w:t>
      </w:r>
      <w:r w:rsidRPr="00C043D1">
        <w:t>The</w:t>
      </w:r>
      <w:r w:rsidRPr="00C043D1">
        <w:rPr>
          <w:spacing w:val="-4"/>
        </w:rPr>
        <w:t xml:space="preserve"> </w:t>
      </w:r>
      <w:r w:rsidRPr="00C043D1">
        <w:t>committee</w:t>
      </w:r>
      <w:r w:rsidRPr="00C043D1">
        <w:rPr>
          <w:spacing w:val="-1"/>
        </w:rPr>
        <w:t xml:space="preserve"> </w:t>
      </w:r>
      <w:r w:rsidRPr="00C043D1">
        <w:t>members</w:t>
      </w:r>
      <w:r w:rsidRPr="00C043D1">
        <w:rPr>
          <w:spacing w:val="-2"/>
        </w:rPr>
        <w:t xml:space="preserve"> </w:t>
      </w:r>
      <w:r w:rsidRPr="00C043D1">
        <w:t>are</w:t>
      </w:r>
      <w:r w:rsidRPr="00C043D1">
        <w:rPr>
          <w:spacing w:val="-2"/>
        </w:rPr>
        <w:t xml:space="preserve"> </w:t>
      </w:r>
      <w:r w:rsidRPr="00C043D1">
        <w:t>selected</w:t>
      </w:r>
      <w:r w:rsidRPr="00C043D1">
        <w:rPr>
          <w:spacing w:val="-3"/>
        </w:rPr>
        <w:t xml:space="preserve"> </w:t>
      </w:r>
      <w:r w:rsidRPr="00C043D1">
        <w:t>through</w:t>
      </w:r>
      <w:r w:rsidRPr="00C043D1">
        <w:rPr>
          <w:spacing w:val="-1"/>
        </w:rPr>
        <w:t xml:space="preserve"> </w:t>
      </w:r>
      <w:r w:rsidRPr="00C043D1">
        <w:t>fair</w:t>
      </w:r>
      <w:r w:rsidRPr="00C043D1">
        <w:rPr>
          <w:spacing w:val="-2"/>
        </w:rPr>
        <w:t xml:space="preserve"> </w:t>
      </w:r>
      <w:r w:rsidRPr="00C043D1">
        <w:t>election</w:t>
      </w:r>
      <w:r w:rsidRPr="00C043D1">
        <w:rPr>
          <w:spacing w:val="-1"/>
        </w:rPr>
        <w:t xml:space="preserve"> </w:t>
      </w:r>
      <w:r w:rsidRPr="00C043D1">
        <w:rPr>
          <w:spacing w:val="-2"/>
        </w:rPr>
        <w:t>yearly.</w:t>
      </w:r>
      <w:r w:rsidR="00AB2B21">
        <w:rPr>
          <w:spacing w:val="-2"/>
        </w:rPr>
        <w:t xml:space="preserve"> </w:t>
      </w:r>
      <w:r w:rsidR="00E8389B" w:rsidRPr="00E8389B">
        <w:rPr>
          <w:spacing w:val="-2"/>
        </w:rPr>
        <w:t xml:space="preserve">The current committee is responsible for conducting the election and officially transferring responsibilities to the newly elected committee at the end of their one-year term. In unforeseen circumstances, this transition should occur immediately </w:t>
      </w:r>
      <w:r w:rsidR="00E8389B">
        <w:rPr>
          <w:spacing w:val="-2"/>
        </w:rPr>
        <w:t>after</w:t>
      </w:r>
      <w:r w:rsidR="00E8389B" w:rsidRPr="00E8389B">
        <w:rPr>
          <w:spacing w:val="-2"/>
        </w:rPr>
        <w:t xml:space="preserve"> conditions return</w:t>
      </w:r>
      <w:r w:rsidR="00AB2B21">
        <w:rPr>
          <w:spacing w:val="-2"/>
        </w:rPr>
        <w:t xml:space="preserve"> to business as usual.</w:t>
      </w:r>
      <w:r w:rsidR="009B5B9D">
        <w:rPr>
          <w:spacing w:val="-2"/>
        </w:rPr>
        <w:t xml:space="preserve"> </w:t>
      </w:r>
      <w:r w:rsidR="009B5B9D" w:rsidRPr="009B5B9D">
        <w:rPr>
          <w:spacing w:val="-2"/>
        </w:rPr>
        <w:t xml:space="preserve">Any member of the association can take part in the election to serve </w:t>
      </w:r>
      <w:r w:rsidR="003A40BA" w:rsidRPr="009B5B9D">
        <w:rPr>
          <w:spacing w:val="-2"/>
        </w:rPr>
        <w:t>on</w:t>
      </w:r>
      <w:r w:rsidR="009B5B9D" w:rsidRPr="009B5B9D">
        <w:rPr>
          <w:spacing w:val="-2"/>
        </w:rPr>
        <w:t xml:space="preserve"> the governing committee</w:t>
      </w:r>
      <w:r w:rsidR="003A40BA">
        <w:rPr>
          <w:spacing w:val="-2"/>
        </w:rPr>
        <w:t xml:space="preserve"> and any voting member can vote to elect new committee members. General members, honorary members and elected officers are</w:t>
      </w:r>
      <w:r w:rsidR="00E8389B">
        <w:rPr>
          <w:spacing w:val="-2"/>
        </w:rPr>
        <w:t xml:space="preserve"> all</w:t>
      </w:r>
      <w:r w:rsidR="003A40BA">
        <w:rPr>
          <w:spacing w:val="-2"/>
        </w:rPr>
        <w:t xml:space="preserve"> subject to removal according to the following terms:</w:t>
      </w:r>
    </w:p>
    <w:p w14:paraId="452CA1B5" w14:textId="7714C86E" w:rsidR="009B5B9D" w:rsidRDefault="001E78E3" w:rsidP="00E8389B">
      <w:pPr>
        <w:pStyle w:val="ListParagraph"/>
        <w:numPr>
          <w:ilvl w:val="1"/>
          <w:numId w:val="1"/>
        </w:numPr>
        <w:ind w:left="630"/>
      </w:pPr>
      <w:r>
        <w:t>If a general or honorary member acts against the organization goals, engages in detrimental acts and violates the Code of Student Conduct, university policy, or federal, local or state laws, the member may be removed through a majority vote of the committee and by the approval of the advisor.</w:t>
      </w:r>
    </w:p>
    <w:p w14:paraId="53BB9011" w14:textId="77777777" w:rsidR="001E78E3" w:rsidRDefault="001E78E3" w:rsidP="00E8389B">
      <w:pPr>
        <w:pStyle w:val="ListParagraph"/>
        <w:numPr>
          <w:ilvl w:val="1"/>
          <w:numId w:val="1"/>
        </w:numPr>
        <w:ind w:left="630"/>
      </w:pPr>
      <w:r>
        <w:t>If a</w:t>
      </w:r>
      <w:r>
        <w:t>n</w:t>
      </w:r>
      <w:r>
        <w:t xml:space="preserve"> </w:t>
      </w:r>
      <w:r>
        <w:t>elected committee member/officer</w:t>
      </w:r>
      <w:r>
        <w:t xml:space="preserve"> acts against the organization goals, engages in detrimental acts and violates the Code of Student Conduct, university policy, or federal, local or state laws, the member may be removed through a majority vote of the</w:t>
      </w:r>
      <w:r>
        <w:t xml:space="preserve"> remaining</w:t>
      </w:r>
      <w:r>
        <w:t xml:space="preserve"> committee and by the approval of the advisor.</w:t>
      </w:r>
    </w:p>
    <w:p w14:paraId="65C89CF8" w14:textId="6FF78265" w:rsidR="001E78E3" w:rsidRDefault="00726FF0" w:rsidP="00E8389B">
      <w:pPr>
        <w:pStyle w:val="ListParagraph"/>
        <w:numPr>
          <w:ilvl w:val="1"/>
          <w:numId w:val="1"/>
        </w:numPr>
        <w:ind w:left="630"/>
      </w:pPr>
      <w:r>
        <w:t>If</w:t>
      </w:r>
      <w:r w:rsidR="001E78E3">
        <w:t xml:space="preserve"> the reason for member removal is protected by the Family Educational Rights and</w:t>
      </w:r>
      <w:r w:rsidR="001E78E3">
        <w:t xml:space="preserve"> </w:t>
      </w:r>
      <w:r w:rsidR="001E78E3">
        <w:t>Privacy Act (FERPA) or cannot otherwise be shared with members</w:t>
      </w:r>
      <w:r w:rsidR="001E78E3">
        <w:t>, the committee members in consultation with the advisor may vote to temporarily suspend the member or the elected committee member/officer.</w:t>
      </w:r>
    </w:p>
    <w:p w14:paraId="6E8FB8D0" w14:textId="77777777" w:rsidR="009B5B9D" w:rsidRDefault="009B5B9D" w:rsidP="009B5B9D">
      <w:pPr>
        <w:pStyle w:val="Heading1"/>
      </w:pPr>
      <w:r w:rsidRPr="009B5B9D">
        <w:t>Article IV - Organization Leadership:</w:t>
      </w:r>
    </w:p>
    <w:p w14:paraId="628D5011" w14:textId="7CA91621" w:rsidR="009B5B9D" w:rsidRPr="00C043D1" w:rsidRDefault="009B5B9D" w:rsidP="009B5B9D">
      <w:pPr>
        <w:pStyle w:val="BodyText"/>
      </w:pPr>
      <w:r w:rsidRPr="00C043D1">
        <w:t>Activities</w:t>
      </w:r>
      <w:r w:rsidRPr="00C043D1">
        <w:rPr>
          <w:spacing w:val="-3"/>
        </w:rPr>
        <w:t xml:space="preserve"> </w:t>
      </w:r>
      <w:r w:rsidRPr="00C043D1">
        <w:t>and</w:t>
      </w:r>
      <w:r w:rsidRPr="00C043D1">
        <w:rPr>
          <w:spacing w:val="-2"/>
        </w:rPr>
        <w:t xml:space="preserve"> </w:t>
      </w:r>
      <w:r w:rsidRPr="00C043D1">
        <w:t>responsibilities</w:t>
      </w:r>
      <w:r w:rsidR="00726FF0">
        <w:t xml:space="preserve"> for the elected committee members</w:t>
      </w:r>
      <w:r w:rsidRPr="00C043D1">
        <w:rPr>
          <w:spacing w:val="-2"/>
        </w:rPr>
        <w:t xml:space="preserve"> </w:t>
      </w:r>
      <w:r w:rsidRPr="00C043D1">
        <w:t>include</w:t>
      </w:r>
      <w:r w:rsidRPr="00C043D1">
        <w:rPr>
          <w:spacing w:val="-2"/>
        </w:rPr>
        <w:t xml:space="preserve"> </w:t>
      </w:r>
      <w:r w:rsidRPr="00C043D1">
        <w:t>but</w:t>
      </w:r>
      <w:r w:rsidRPr="00C043D1">
        <w:rPr>
          <w:spacing w:val="-1"/>
        </w:rPr>
        <w:t xml:space="preserve"> </w:t>
      </w:r>
      <w:r w:rsidRPr="00C043D1">
        <w:t>not</w:t>
      </w:r>
      <w:r w:rsidRPr="00C043D1">
        <w:rPr>
          <w:spacing w:val="-3"/>
        </w:rPr>
        <w:t xml:space="preserve"> </w:t>
      </w:r>
      <w:r w:rsidRPr="00C043D1">
        <w:t>limited</w:t>
      </w:r>
      <w:r w:rsidRPr="00C043D1">
        <w:rPr>
          <w:spacing w:val="-3"/>
        </w:rPr>
        <w:t xml:space="preserve"> </w:t>
      </w:r>
      <w:r w:rsidRPr="00C043D1">
        <w:rPr>
          <w:spacing w:val="-5"/>
        </w:rPr>
        <w:t>to:</w:t>
      </w:r>
    </w:p>
    <w:p w14:paraId="62458A3E" w14:textId="77777777" w:rsidR="009B5B9D" w:rsidRPr="00C043D1" w:rsidRDefault="009B5B9D" w:rsidP="009B5B9D">
      <w:pPr>
        <w:pStyle w:val="ListParagraph"/>
        <w:numPr>
          <w:ilvl w:val="0"/>
          <w:numId w:val="2"/>
        </w:numPr>
      </w:pPr>
      <w:r w:rsidRPr="00C043D1">
        <w:t>President:</w:t>
      </w:r>
      <w:r w:rsidRPr="00C043D1">
        <w:rPr>
          <w:spacing w:val="-5"/>
        </w:rPr>
        <w:t xml:space="preserve"> </w:t>
      </w:r>
      <w:r w:rsidRPr="00C043D1">
        <w:t>Scheduling</w:t>
      </w:r>
      <w:r w:rsidRPr="00C043D1">
        <w:rPr>
          <w:spacing w:val="-5"/>
        </w:rPr>
        <w:t xml:space="preserve"> </w:t>
      </w:r>
      <w:r w:rsidRPr="00C043D1">
        <w:t>meeting,</w:t>
      </w:r>
      <w:r w:rsidRPr="00C043D1">
        <w:rPr>
          <w:spacing w:val="-4"/>
        </w:rPr>
        <w:t xml:space="preserve"> </w:t>
      </w:r>
      <w:r w:rsidRPr="00C043D1">
        <w:t>creating</w:t>
      </w:r>
      <w:r w:rsidRPr="00C043D1">
        <w:rPr>
          <w:spacing w:val="-5"/>
        </w:rPr>
        <w:t xml:space="preserve"> </w:t>
      </w:r>
      <w:r w:rsidRPr="00C043D1">
        <w:t>a</w:t>
      </w:r>
      <w:r w:rsidRPr="00C043D1">
        <w:rPr>
          <w:spacing w:val="-4"/>
        </w:rPr>
        <w:t xml:space="preserve"> </w:t>
      </w:r>
      <w:r w:rsidRPr="00C043D1">
        <w:t>general</w:t>
      </w:r>
      <w:r w:rsidRPr="00C043D1">
        <w:rPr>
          <w:spacing w:val="-4"/>
        </w:rPr>
        <w:t xml:space="preserve"> </w:t>
      </w:r>
      <w:r w:rsidRPr="00C043D1">
        <w:t>agenda</w:t>
      </w:r>
      <w:r w:rsidRPr="00C043D1">
        <w:rPr>
          <w:spacing w:val="-4"/>
        </w:rPr>
        <w:t xml:space="preserve"> </w:t>
      </w:r>
      <w:r w:rsidRPr="00C043D1">
        <w:t>for</w:t>
      </w:r>
      <w:r w:rsidRPr="00C043D1">
        <w:rPr>
          <w:spacing w:val="-4"/>
        </w:rPr>
        <w:t xml:space="preserve"> </w:t>
      </w:r>
      <w:r w:rsidRPr="00C043D1">
        <w:t>a</w:t>
      </w:r>
      <w:r w:rsidRPr="00C043D1">
        <w:rPr>
          <w:spacing w:val="-4"/>
        </w:rPr>
        <w:t xml:space="preserve"> </w:t>
      </w:r>
      <w:r w:rsidRPr="00C043D1">
        <w:t>year,</w:t>
      </w:r>
      <w:r w:rsidRPr="00C043D1">
        <w:rPr>
          <w:spacing w:val="-4"/>
        </w:rPr>
        <w:t xml:space="preserve"> </w:t>
      </w:r>
      <w:r w:rsidRPr="00C043D1">
        <w:t>coordinate</w:t>
      </w:r>
      <w:r w:rsidRPr="00C043D1">
        <w:rPr>
          <w:spacing w:val="-4"/>
        </w:rPr>
        <w:t xml:space="preserve"> </w:t>
      </w:r>
      <w:r w:rsidRPr="00C043D1">
        <w:t xml:space="preserve">among </w:t>
      </w:r>
      <w:r w:rsidRPr="00C043D1">
        <w:rPr>
          <w:spacing w:val="-2"/>
        </w:rPr>
        <w:t>members</w:t>
      </w:r>
    </w:p>
    <w:p w14:paraId="20D56636" w14:textId="77777777" w:rsidR="009B5B9D" w:rsidRPr="00C043D1" w:rsidRDefault="009B5B9D" w:rsidP="009B5B9D">
      <w:pPr>
        <w:pStyle w:val="ListParagraph"/>
        <w:numPr>
          <w:ilvl w:val="0"/>
          <w:numId w:val="2"/>
        </w:numPr>
      </w:pPr>
      <w:r w:rsidRPr="00C043D1">
        <w:t>Vice-President:</w:t>
      </w:r>
      <w:r w:rsidRPr="00C043D1">
        <w:rPr>
          <w:spacing w:val="-4"/>
        </w:rPr>
        <w:t xml:space="preserve"> </w:t>
      </w:r>
      <w:r w:rsidRPr="00C043D1">
        <w:t>Assisting</w:t>
      </w:r>
      <w:r w:rsidRPr="00C043D1">
        <w:rPr>
          <w:spacing w:val="-1"/>
        </w:rPr>
        <w:t xml:space="preserve"> </w:t>
      </w:r>
      <w:r w:rsidRPr="00C043D1">
        <w:t>the</w:t>
      </w:r>
      <w:r w:rsidRPr="00C043D1">
        <w:rPr>
          <w:spacing w:val="-1"/>
        </w:rPr>
        <w:t xml:space="preserve"> </w:t>
      </w:r>
      <w:r w:rsidRPr="00C043D1">
        <w:t>president</w:t>
      </w:r>
      <w:r w:rsidRPr="00C043D1">
        <w:rPr>
          <w:spacing w:val="-3"/>
        </w:rPr>
        <w:t xml:space="preserve"> </w:t>
      </w:r>
      <w:r w:rsidRPr="00C043D1">
        <w:t>to</w:t>
      </w:r>
      <w:r w:rsidRPr="00C043D1">
        <w:rPr>
          <w:spacing w:val="-1"/>
        </w:rPr>
        <w:t xml:space="preserve"> </w:t>
      </w:r>
      <w:r w:rsidRPr="00C043D1">
        <w:t>run</w:t>
      </w:r>
      <w:r w:rsidRPr="00C043D1">
        <w:rPr>
          <w:spacing w:val="-3"/>
        </w:rPr>
        <w:t xml:space="preserve"> </w:t>
      </w:r>
      <w:r w:rsidRPr="00C043D1">
        <w:t>the</w:t>
      </w:r>
      <w:r w:rsidRPr="00C043D1">
        <w:rPr>
          <w:spacing w:val="-1"/>
        </w:rPr>
        <w:t xml:space="preserve"> </w:t>
      </w:r>
      <w:r w:rsidRPr="00C043D1">
        <w:rPr>
          <w:spacing w:val="-2"/>
        </w:rPr>
        <w:t>organization</w:t>
      </w:r>
    </w:p>
    <w:p w14:paraId="35BED87F" w14:textId="77777777" w:rsidR="009B5B9D" w:rsidRPr="00C043D1" w:rsidRDefault="009B5B9D" w:rsidP="009B5B9D">
      <w:pPr>
        <w:pStyle w:val="ListParagraph"/>
        <w:numPr>
          <w:ilvl w:val="0"/>
          <w:numId w:val="2"/>
        </w:numPr>
      </w:pPr>
      <w:r w:rsidRPr="00C043D1">
        <w:t>Treasurer:</w:t>
      </w:r>
      <w:r w:rsidRPr="00C043D1">
        <w:rPr>
          <w:spacing w:val="-4"/>
        </w:rPr>
        <w:t xml:space="preserve"> </w:t>
      </w:r>
      <w:r w:rsidRPr="00C043D1">
        <w:t>Maintaining</w:t>
      </w:r>
      <w:r w:rsidRPr="00C043D1">
        <w:rPr>
          <w:spacing w:val="-2"/>
        </w:rPr>
        <w:t xml:space="preserve"> </w:t>
      </w:r>
      <w:r w:rsidRPr="00C043D1">
        <w:t>all</w:t>
      </w:r>
      <w:r w:rsidRPr="00C043D1">
        <w:rPr>
          <w:spacing w:val="-2"/>
        </w:rPr>
        <w:t xml:space="preserve"> </w:t>
      </w:r>
      <w:r w:rsidRPr="00C043D1">
        <w:t>the</w:t>
      </w:r>
      <w:r w:rsidRPr="00C043D1">
        <w:rPr>
          <w:spacing w:val="-2"/>
        </w:rPr>
        <w:t xml:space="preserve"> </w:t>
      </w:r>
      <w:r w:rsidRPr="00C043D1">
        <w:t>fiscal</w:t>
      </w:r>
      <w:r w:rsidRPr="00C043D1">
        <w:rPr>
          <w:spacing w:val="-2"/>
        </w:rPr>
        <w:t xml:space="preserve"> </w:t>
      </w:r>
      <w:r w:rsidRPr="00C043D1">
        <w:t>activities</w:t>
      </w:r>
      <w:r w:rsidRPr="00C043D1">
        <w:rPr>
          <w:spacing w:val="-3"/>
        </w:rPr>
        <w:t xml:space="preserve"> </w:t>
      </w:r>
      <w:r w:rsidRPr="00C043D1">
        <w:t>of</w:t>
      </w:r>
      <w:r w:rsidRPr="00C043D1">
        <w:rPr>
          <w:spacing w:val="-2"/>
        </w:rPr>
        <w:t xml:space="preserve"> </w:t>
      </w:r>
      <w:r w:rsidRPr="00C043D1">
        <w:t>the</w:t>
      </w:r>
      <w:r w:rsidRPr="00C043D1">
        <w:rPr>
          <w:spacing w:val="-1"/>
        </w:rPr>
        <w:t xml:space="preserve"> </w:t>
      </w:r>
      <w:r w:rsidRPr="00C043D1">
        <w:rPr>
          <w:spacing w:val="-2"/>
        </w:rPr>
        <w:t>organization</w:t>
      </w:r>
    </w:p>
    <w:p w14:paraId="3E854773" w14:textId="70CA8714" w:rsidR="009B5B9D" w:rsidRPr="00C043D1" w:rsidRDefault="009B5B9D" w:rsidP="00E8389B">
      <w:pPr>
        <w:pStyle w:val="ListParagraph"/>
        <w:numPr>
          <w:ilvl w:val="0"/>
          <w:numId w:val="2"/>
        </w:numPr>
      </w:pPr>
      <w:r w:rsidRPr="00C043D1">
        <w:t>General</w:t>
      </w:r>
      <w:r w:rsidRPr="00C043D1">
        <w:rPr>
          <w:spacing w:val="-3"/>
        </w:rPr>
        <w:t xml:space="preserve"> </w:t>
      </w:r>
      <w:r w:rsidRPr="00C043D1">
        <w:t>Secretary:</w:t>
      </w:r>
      <w:r w:rsidRPr="00C043D1">
        <w:rPr>
          <w:spacing w:val="-2"/>
        </w:rPr>
        <w:t xml:space="preserve"> </w:t>
      </w:r>
      <w:r w:rsidRPr="00C043D1">
        <w:t>Coordinate</w:t>
      </w:r>
      <w:r w:rsidRPr="00C043D1">
        <w:rPr>
          <w:spacing w:val="-1"/>
        </w:rPr>
        <w:t xml:space="preserve"> </w:t>
      </w:r>
      <w:r w:rsidRPr="00C043D1">
        <w:t>all</w:t>
      </w:r>
      <w:r w:rsidRPr="00C043D1">
        <w:rPr>
          <w:spacing w:val="-3"/>
        </w:rPr>
        <w:t xml:space="preserve"> </w:t>
      </w:r>
      <w:r w:rsidRPr="00C043D1">
        <w:t>the</w:t>
      </w:r>
      <w:r w:rsidRPr="00C043D1">
        <w:rPr>
          <w:spacing w:val="-1"/>
        </w:rPr>
        <w:t xml:space="preserve"> </w:t>
      </w:r>
      <w:r w:rsidRPr="00C043D1">
        <w:rPr>
          <w:spacing w:val="-2"/>
        </w:rPr>
        <w:t>activities</w:t>
      </w:r>
    </w:p>
    <w:sectPr w:rsidR="009B5B9D" w:rsidRPr="00C043D1" w:rsidSect="00E8389B">
      <w:pgSz w:w="12240" w:h="15840"/>
      <w:pgMar w:top="1440" w:right="1080" w:bottom="135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56BD5" w14:textId="77777777" w:rsidR="00F05052" w:rsidRDefault="00F05052" w:rsidP="00E8389B">
      <w:pPr>
        <w:spacing w:before="0" w:line="240" w:lineRule="auto"/>
      </w:pPr>
      <w:r>
        <w:separator/>
      </w:r>
    </w:p>
  </w:endnote>
  <w:endnote w:type="continuationSeparator" w:id="0">
    <w:p w14:paraId="35038D0D" w14:textId="77777777" w:rsidR="00F05052" w:rsidRDefault="00F05052" w:rsidP="00E8389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274A7" w14:textId="77777777" w:rsidR="00F05052" w:rsidRDefault="00F05052" w:rsidP="00E8389B">
      <w:pPr>
        <w:spacing w:before="0" w:line="240" w:lineRule="auto"/>
      </w:pPr>
      <w:r>
        <w:separator/>
      </w:r>
    </w:p>
  </w:footnote>
  <w:footnote w:type="continuationSeparator" w:id="0">
    <w:p w14:paraId="77AB37FD" w14:textId="77777777" w:rsidR="00F05052" w:rsidRDefault="00F05052" w:rsidP="00E8389B">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012D4"/>
    <w:multiLevelType w:val="multilevel"/>
    <w:tmpl w:val="14A45CAE"/>
    <w:lvl w:ilvl="0">
      <w:start w:val="3"/>
      <w:numFmt w:val="upperRoman"/>
      <w:lvlText w:val="%1"/>
      <w:lvlJc w:val="left"/>
      <w:pPr>
        <w:ind w:left="120" w:hanging="468"/>
      </w:pPr>
      <w:rPr>
        <w:rFonts w:hint="default"/>
        <w:lang w:val="en-US" w:eastAsia="en-US" w:bidi="ar-SA"/>
      </w:rPr>
    </w:lvl>
    <w:lvl w:ilvl="1">
      <w:start w:val="1"/>
      <w:numFmt w:val="lowerLetter"/>
      <w:lvlText w:val="%1.%2"/>
      <w:lvlJc w:val="left"/>
      <w:pPr>
        <w:ind w:left="120" w:hanging="468"/>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88" w:hanging="468"/>
      </w:pPr>
      <w:rPr>
        <w:rFonts w:hint="default"/>
        <w:lang w:val="en-US" w:eastAsia="en-US" w:bidi="ar-SA"/>
      </w:rPr>
    </w:lvl>
    <w:lvl w:ilvl="3">
      <w:numFmt w:val="bullet"/>
      <w:lvlText w:val="•"/>
      <w:lvlJc w:val="left"/>
      <w:pPr>
        <w:ind w:left="2922" w:hanging="468"/>
      </w:pPr>
      <w:rPr>
        <w:rFonts w:hint="default"/>
        <w:lang w:val="en-US" w:eastAsia="en-US" w:bidi="ar-SA"/>
      </w:rPr>
    </w:lvl>
    <w:lvl w:ilvl="4">
      <w:numFmt w:val="bullet"/>
      <w:lvlText w:val="•"/>
      <w:lvlJc w:val="left"/>
      <w:pPr>
        <w:ind w:left="3856" w:hanging="468"/>
      </w:pPr>
      <w:rPr>
        <w:rFonts w:hint="default"/>
        <w:lang w:val="en-US" w:eastAsia="en-US" w:bidi="ar-SA"/>
      </w:rPr>
    </w:lvl>
    <w:lvl w:ilvl="5">
      <w:numFmt w:val="bullet"/>
      <w:lvlText w:val="•"/>
      <w:lvlJc w:val="left"/>
      <w:pPr>
        <w:ind w:left="4790" w:hanging="468"/>
      </w:pPr>
      <w:rPr>
        <w:rFonts w:hint="default"/>
        <w:lang w:val="en-US" w:eastAsia="en-US" w:bidi="ar-SA"/>
      </w:rPr>
    </w:lvl>
    <w:lvl w:ilvl="6">
      <w:numFmt w:val="bullet"/>
      <w:lvlText w:val="•"/>
      <w:lvlJc w:val="left"/>
      <w:pPr>
        <w:ind w:left="5724" w:hanging="468"/>
      </w:pPr>
      <w:rPr>
        <w:rFonts w:hint="default"/>
        <w:lang w:val="en-US" w:eastAsia="en-US" w:bidi="ar-SA"/>
      </w:rPr>
    </w:lvl>
    <w:lvl w:ilvl="7">
      <w:numFmt w:val="bullet"/>
      <w:lvlText w:val="•"/>
      <w:lvlJc w:val="left"/>
      <w:pPr>
        <w:ind w:left="6658" w:hanging="468"/>
      </w:pPr>
      <w:rPr>
        <w:rFonts w:hint="default"/>
        <w:lang w:val="en-US" w:eastAsia="en-US" w:bidi="ar-SA"/>
      </w:rPr>
    </w:lvl>
    <w:lvl w:ilvl="8">
      <w:numFmt w:val="bullet"/>
      <w:lvlText w:val="•"/>
      <w:lvlJc w:val="left"/>
      <w:pPr>
        <w:ind w:left="7592" w:hanging="468"/>
      </w:pPr>
      <w:rPr>
        <w:rFonts w:hint="default"/>
        <w:lang w:val="en-US" w:eastAsia="en-US" w:bidi="ar-SA"/>
      </w:rPr>
    </w:lvl>
  </w:abstractNum>
  <w:abstractNum w:abstractNumId="1" w15:restartNumberingAfterBreak="0">
    <w:nsid w:val="58493E4F"/>
    <w:multiLevelType w:val="hybridMultilevel"/>
    <w:tmpl w:val="5F8A917E"/>
    <w:lvl w:ilvl="0" w:tplc="1488217E">
      <w:start w:val="1"/>
      <w:numFmt w:val="decimal"/>
      <w:lvlText w:val="%1."/>
      <w:lvlJc w:val="left"/>
      <w:pPr>
        <w:ind w:left="8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34BA5436">
      <w:numFmt w:val="bullet"/>
      <w:lvlText w:val="•"/>
      <w:lvlJc w:val="left"/>
      <w:pPr>
        <w:ind w:left="1702" w:hanging="360"/>
      </w:pPr>
      <w:rPr>
        <w:rFonts w:hint="default"/>
        <w:lang w:val="en-US" w:eastAsia="en-US" w:bidi="ar-SA"/>
      </w:rPr>
    </w:lvl>
    <w:lvl w:ilvl="2" w:tplc="23AA9D4C">
      <w:numFmt w:val="bullet"/>
      <w:lvlText w:val="•"/>
      <w:lvlJc w:val="left"/>
      <w:pPr>
        <w:ind w:left="2564" w:hanging="360"/>
      </w:pPr>
      <w:rPr>
        <w:rFonts w:hint="default"/>
        <w:lang w:val="en-US" w:eastAsia="en-US" w:bidi="ar-SA"/>
      </w:rPr>
    </w:lvl>
    <w:lvl w:ilvl="3" w:tplc="197E4FD0">
      <w:numFmt w:val="bullet"/>
      <w:lvlText w:val="•"/>
      <w:lvlJc w:val="left"/>
      <w:pPr>
        <w:ind w:left="3426" w:hanging="360"/>
      </w:pPr>
      <w:rPr>
        <w:rFonts w:hint="default"/>
        <w:lang w:val="en-US" w:eastAsia="en-US" w:bidi="ar-SA"/>
      </w:rPr>
    </w:lvl>
    <w:lvl w:ilvl="4" w:tplc="47FE4F4A">
      <w:numFmt w:val="bullet"/>
      <w:lvlText w:val="•"/>
      <w:lvlJc w:val="left"/>
      <w:pPr>
        <w:ind w:left="4288" w:hanging="360"/>
      </w:pPr>
      <w:rPr>
        <w:rFonts w:hint="default"/>
        <w:lang w:val="en-US" w:eastAsia="en-US" w:bidi="ar-SA"/>
      </w:rPr>
    </w:lvl>
    <w:lvl w:ilvl="5" w:tplc="50FA0BC8">
      <w:numFmt w:val="bullet"/>
      <w:lvlText w:val="•"/>
      <w:lvlJc w:val="left"/>
      <w:pPr>
        <w:ind w:left="5150" w:hanging="360"/>
      </w:pPr>
      <w:rPr>
        <w:rFonts w:hint="default"/>
        <w:lang w:val="en-US" w:eastAsia="en-US" w:bidi="ar-SA"/>
      </w:rPr>
    </w:lvl>
    <w:lvl w:ilvl="6" w:tplc="6CB24524">
      <w:numFmt w:val="bullet"/>
      <w:lvlText w:val="•"/>
      <w:lvlJc w:val="left"/>
      <w:pPr>
        <w:ind w:left="6012" w:hanging="360"/>
      </w:pPr>
      <w:rPr>
        <w:rFonts w:hint="default"/>
        <w:lang w:val="en-US" w:eastAsia="en-US" w:bidi="ar-SA"/>
      </w:rPr>
    </w:lvl>
    <w:lvl w:ilvl="7" w:tplc="0C8E082A">
      <w:numFmt w:val="bullet"/>
      <w:lvlText w:val="•"/>
      <w:lvlJc w:val="left"/>
      <w:pPr>
        <w:ind w:left="6874" w:hanging="360"/>
      </w:pPr>
      <w:rPr>
        <w:rFonts w:hint="default"/>
        <w:lang w:val="en-US" w:eastAsia="en-US" w:bidi="ar-SA"/>
      </w:rPr>
    </w:lvl>
    <w:lvl w:ilvl="8" w:tplc="94A27622">
      <w:numFmt w:val="bullet"/>
      <w:lvlText w:val="•"/>
      <w:lvlJc w:val="left"/>
      <w:pPr>
        <w:ind w:left="7736" w:hanging="360"/>
      </w:pPr>
      <w:rPr>
        <w:rFonts w:hint="default"/>
        <w:lang w:val="en-US" w:eastAsia="en-US" w:bidi="ar-SA"/>
      </w:rPr>
    </w:lvl>
  </w:abstractNum>
  <w:abstractNum w:abstractNumId="2" w15:restartNumberingAfterBreak="0">
    <w:nsid w:val="77CA5D54"/>
    <w:multiLevelType w:val="hybridMultilevel"/>
    <w:tmpl w:val="E23CA2A2"/>
    <w:lvl w:ilvl="0" w:tplc="EC32CBD2">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04090001">
      <w:start w:val="1"/>
      <w:numFmt w:val="bullet"/>
      <w:lvlText w:val=""/>
      <w:lvlJc w:val="left"/>
      <w:pPr>
        <w:ind w:left="1702" w:hanging="360"/>
      </w:pPr>
      <w:rPr>
        <w:rFonts w:ascii="Symbol" w:hAnsi="Symbol" w:hint="default"/>
      </w:rPr>
    </w:lvl>
    <w:lvl w:ilvl="2" w:tplc="E6DC3752">
      <w:numFmt w:val="bullet"/>
      <w:lvlText w:val="•"/>
      <w:lvlJc w:val="left"/>
      <w:pPr>
        <w:ind w:left="2564" w:hanging="360"/>
      </w:pPr>
      <w:rPr>
        <w:rFonts w:hint="default"/>
        <w:lang w:val="en-US" w:eastAsia="en-US" w:bidi="ar-SA"/>
      </w:rPr>
    </w:lvl>
    <w:lvl w:ilvl="3" w:tplc="9572E526">
      <w:numFmt w:val="bullet"/>
      <w:lvlText w:val="•"/>
      <w:lvlJc w:val="left"/>
      <w:pPr>
        <w:ind w:left="3426" w:hanging="360"/>
      </w:pPr>
      <w:rPr>
        <w:rFonts w:hint="default"/>
        <w:lang w:val="en-US" w:eastAsia="en-US" w:bidi="ar-SA"/>
      </w:rPr>
    </w:lvl>
    <w:lvl w:ilvl="4" w:tplc="64EE8F62">
      <w:numFmt w:val="bullet"/>
      <w:lvlText w:val="•"/>
      <w:lvlJc w:val="left"/>
      <w:pPr>
        <w:ind w:left="4288" w:hanging="360"/>
      </w:pPr>
      <w:rPr>
        <w:rFonts w:hint="default"/>
        <w:lang w:val="en-US" w:eastAsia="en-US" w:bidi="ar-SA"/>
      </w:rPr>
    </w:lvl>
    <w:lvl w:ilvl="5" w:tplc="44D86DBE">
      <w:numFmt w:val="bullet"/>
      <w:lvlText w:val="•"/>
      <w:lvlJc w:val="left"/>
      <w:pPr>
        <w:ind w:left="5150" w:hanging="360"/>
      </w:pPr>
      <w:rPr>
        <w:rFonts w:hint="default"/>
        <w:lang w:val="en-US" w:eastAsia="en-US" w:bidi="ar-SA"/>
      </w:rPr>
    </w:lvl>
    <w:lvl w:ilvl="6" w:tplc="A238C506">
      <w:numFmt w:val="bullet"/>
      <w:lvlText w:val="•"/>
      <w:lvlJc w:val="left"/>
      <w:pPr>
        <w:ind w:left="6012" w:hanging="360"/>
      </w:pPr>
      <w:rPr>
        <w:rFonts w:hint="default"/>
        <w:lang w:val="en-US" w:eastAsia="en-US" w:bidi="ar-SA"/>
      </w:rPr>
    </w:lvl>
    <w:lvl w:ilvl="7" w:tplc="F9C6C84A">
      <w:numFmt w:val="bullet"/>
      <w:lvlText w:val="•"/>
      <w:lvlJc w:val="left"/>
      <w:pPr>
        <w:ind w:left="6874" w:hanging="360"/>
      </w:pPr>
      <w:rPr>
        <w:rFonts w:hint="default"/>
        <w:lang w:val="en-US" w:eastAsia="en-US" w:bidi="ar-SA"/>
      </w:rPr>
    </w:lvl>
    <w:lvl w:ilvl="8" w:tplc="3F6436D2">
      <w:numFmt w:val="bullet"/>
      <w:lvlText w:val="•"/>
      <w:lvlJc w:val="left"/>
      <w:pPr>
        <w:ind w:left="7736" w:hanging="360"/>
      </w:pPr>
      <w:rPr>
        <w:rFonts w:hint="default"/>
        <w:lang w:val="en-US" w:eastAsia="en-US" w:bidi="ar-SA"/>
      </w:rPr>
    </w:lvl>
  </w:abstractNum>
  <w:num w:numId="1" w16cid:durableId="1546024437">
    <w:abstractNumId w:val="0"/>
  </w:num>
  <w:num w:numId="2" w16cid:durableId="635332870">
    <w:abstractNumId w:val="1"/>
  </w:num>
  <w:num w:numId="3" w16cid:durableId="12671590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9E1"/>
    <w:rsid w:val="001E78E3"/>
    <w:rsid w:val="002952AF"/>
    <w:rsid w:val="002D6315"/>
    <w:rsid w:val="003A40BA"/>
    <w:rsid w:val="004F7254"/>
    <w:rsid w:val="00726FF0"/>
    <w:rsid w:val="007A2926"/>
    <w:rsid w:val="009B5B9D"/>
    <w:rsid w:val="00A61281"/>
    <w:rsid w:val="00AB2B21"/>
    <w:rsid w:val="00AD1C69"/>
    <w:rsid w:val="00B856FA"/>
    <w:rsid w:val="00BE0B31"/>
    <w:rsid w:val="00C043D1"/>
    <w:rsid w:val="00D31512"/>
    <w:rsid w:val="00D739E1"/>
    <w:rsid w:val="00E8389B"/>
    <w:rsid w:val="00ED5AAC"/>
    <w:rsid w:val="00F05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B441D"/>
  <w15:docId w15:val="{044BBBB3-218C-9541-B1FC-BE405193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281"/>
    <w:pPr>
      <w:spacing w:before="138" w:line="360" w:lineRule="auto"/>
      <w:ind w:left="120"/>
    </w:pPr>
    <w:rPr>
      <w:rFonts w:ascii="Times New Roman" w:eastAsia="Times New Roman" w:hAnsi="Times New Roman" w:cs="Times New Roman"/>
      <w:sz w:val="24"/>
      <w:szCs w:val="24"/>
    </w:rPr>
  </w:style>
  <w:style w:type="paragraph" w:styleId="Heading1">
    <w:name w:val="heading 1"/>
    <w:basedOn w:val="Normal"/>
    <w:uiPriority w:val="9"/>
    <w:qFormat/>
    <w:rsid w:val="00A61281"/>
    <w:pPr>
      <w:outlineLvl w:val="0"/>
    </w:pPr>
    <w:rPr>
      <w:b/>
      <w:bCs/>
      <w:i/>
      <w:iCs/>
    </w:rPr>
  </w:style>
  <w:style w:type="paragraph" w:styleId="Heading2">
    <w:name w:val="heading 2"/>
    <w:basedOn w:val="Heading1"/>
    <w:next w:val="Normal"/>
    <w:link w:val="Heading2Char"/>
    <w:uiPriority w:val="9"/>
    <w:unhideWhenUsed/>
    <w:qFormat/>
    <w:rsid w:val="00A61281"/>
    <w:pPr>
      <w:outlineLvl w:val="1"/>
    </w:pPr>
    <w:rPr>
      <w:i w:val="0"/>
      <w:iCs w:val="0"/>
      <w:spacing w:val="-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20"/>
      <w:ind w:left="8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043D1"/>
    <w:rPr>
      <w:color w:val="0000FF" w:themeColor="hyperlink"/>
      <w:u w:val="single"/>
    </w:rPr>
  </w:style>
  <w:style w:type="character" w:styleId="UnresolvedMention">
    <w:name w:val="Unresolved Mention"/>
    <w:basedOn w:val="DefaultParagraphFont"/>
    <w:uiPriority w:val="99"/>
    <w:semiHidden/>
    <w:unhideWhenUsed/>
    <w:rsid w:val="00C043D1"/>
    <w:rPr>
      <w:color w:val="605E5C"/>
      <w:shd w:val="clear" w:color="auto" w:fill="E1DFDD"/>
    </w:rPr>
  </w:style>
  <w:style w:type="character" w:customStyle="1" w:styleId="Heading2Char">
    <w:name w:val="Heading 2 Char"/>
    <w:basedOn w:val="DefaultParagraphFont"/>
    <w:link w:val="Heading2"/>
    <w:uiPriority w:val="9"/>
    <w:rsid w:val="00A61281"/>
    <w:rPr>
      <w:rFonts w:ascii="Times New Roman" w:eastAsia="Times New Roman" w:hAnsi="Times New Roman" w:cs="Times New Roman"/>
      <w:b/>
      <w:bCs/>
      <w:spacing w:val="-1"/>
      <w:sz w:val="24"/>
      <w:szCs w:val="24"/>
    </w:rPr>
  </w:style>
  <w:style w:type="paragraph" w:styleId="Header">
    <w:name w:val="header"/>
    <w:basedOn w:val="Normal"/>
    <w:link w:val="HeaderChar"/>
    <w:uiPriority w:val="99"/>
    <w:unhideWhenUsed/>
    <w:rsid w:val="00E8389B"/>
    <w:pPr>
      <w:tabs>
        <w:tab w:val="center" w:pos="4680"/>
        <w:tab w:val="right" w:pos="9360"/>
      </w:tabs>
      <w:spacing w:before="0" w:line="240" w:lineRule="auto"/>
    </w:pPr>
  </w:style>
  <w:style w:type="character" w:customStyle="1" w:styleId="HeaderChar">
    <w:name w:val="Header Char"/>
    <w:basedOn w:val="DefaultParagraphFont"/>
    <w:link w:val="Header"/>
    <w:uiPriority w:val="99"/>
    <w:rsid w:val="00E838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8389B"/>
    <w:pPr>
      <w:tabs>
        <w:tab w:val="center" w:pos="4680"/>
        <w:tab w:val="right" w:pos="9360"/>
      </w:tabs>
      <w:spacing w:before="0" w:line="240" w:lineRule="auto"/>
    </w:pPr>
  </w:style>
  <w:style w:type="character" w:customStyle="1" w:styleId="FooterChar">
    <w:name w:val="Footer Char"/>
    <w:basedOn w:val="DefaultParagraphFont"/>
    <w:link w:val="Footer"/>
    <w:uiPriority w:val="99"/>
    <w:rsid w:val="00E8389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titleIX.osu.edu/" TargetMode="External"/><Relationship Id="rId3" Type="http://schemas.openxmlformats.org/officeDocument/2006/relationships/settings" Target="settings.xml"/><Relationship Id="rId7" Type="http://schemas.openxmlformats.org/officeDocument/2006/relationships/hyperlink" Target="https://hr.osu.edu/public/documents/policy/policy11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itleIX@o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Eshita Eva</dc:creator>
  <dc:description/>
  <cp:lastModifiedBy>Alam, Mostahidul</cp:lastModifiedBy>
  <cp:revision>3</cp:revision>
  <dcterms:created xsi:type="dcterms:W3CDTF">2024-11-11T02:50:00Z</dcterms:created>
  <dcterms:modified xsi:type="dcterms:W3CDTF">2024-11-11T02:51:00Z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2022-11-03T00:00:00Z</vt:filetime>
  </property>
  <property fmtid="{D5CDD505-2E9C-101B-9397-08002B2CF9AE}" pid="3" name="Creator">
    <vt:lpwstr>Acrobat PDFMaker 22 for Word</vt:lpwstr>
  </property>
  <property fmtid="{D5CDD505-2E9C-101B-9397-08002B2CF9AE}" pid="4" name="LastSaved">
    <vt:filetime>2023-11-29T00:00:00Z</vt:filetime>
  </property>
  <property fmtid="{D5CDD505-2E9C-101B-9397-08002B2CF9AE}" pid="5" name="Producer">
    <vt:lpwstr>Adobe PDF Library 22.3.39</vt:lpwstr>
  </property>
  <property fmtid="{D5CDD505-2E9C-101B-9397-08002B2CF9AE}" pid="6" name="SourceModified">
    <vt:lpwstr>D:20221103220339</vt:lpwstr>
  </property>
</Properties>
</file>