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OSU Kayak Club</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Constitution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Name</w:t>
      </w:r>
    </w:p>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organization shall be OSU Kayak Club. </w:t>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Purpose </w:t>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shall be the purpose of OSU Kayak Club to provide students, experienced and inexperienced, with an opportunity to learn more about kayaking as a water sport and leisure activity.</w:t>
      </w:r>
    </w:p>
    <w:p w:rsidR="00000000" w:rsidDel="00000000" w:rsidP="00000000" w:rsidRDefault="00000000" w:rsidRPr="00000000" w14:paraId="0000000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General Membership</w:t>
      </w:r>
    </w:p>
    <w:p w:rsidR="00000000" w:rsidDel="00000000" w:rsidP="00000000" w:rsidRDefault="00000000" w:rsidRPr="00000000" w14:paraId="0000000B">
      <w:pPr>
        <w:numPr>
          <w:ilvl w:val="0"/>
          <w:numId w:val="9"/>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A: Membership </w:t>
      </w:r>
    </w:p>
    <w:p w:rsidR="00000000" w:rsidDel="00000000" w:rsidP="00000000" w:rsidRDefault="00000000" w:rsidRPr="00000000" w14:paraId="0000000C">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is open to any Ohio State University undergraduate student that is interested in kayaking. This organization and its members shall not discriminate against any individuals for reasons of race, religion, sexual orientation, ancestry, national origin, sex, gender identity or expression, genetic information, age, disability, HIV/AIDS status, protected veteran status, or any other form under the law.</w:t>
      </w:r>
    </w:p>
    <w:p w:rsidR="00000000" w:rsidDel="00000000" w:rsidP="00000000" w:rsidRDefault="00000000" w:rsidRPr="00000000" w14:paraId="0000000D">
      <w:pPr>
        <w:numPr>
          <w:ilvl w:val="0"/>
          <w:numId w:val="10"/>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B: Active Membership Description</w:t>
      </w:r>
    </w:p>
    <w:p w:rsidR="00000000" w:rsidDel="00000000" w:rsidP="00000000" w:rsidRDefault="00000000" w:rsidRPr="00000000" w14:paraId="0000000E">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membership is applied to paid members of OSU Kayak Club. Furthermore, an active member of the membership may partake in club elections and shall receive any privileges the organization provides </w:t>
      </w:r>
    </w:p>
    <w:p w:rsidR="00000000" w:rsidDel="00000000" w:rsidP="00000000" w:rsidRDefault="00000000" w:rsidRPr="00000000" w14:paraId="0000000F">
      <w:pPr>
        <w:numPr>
          <w:ilvl w:val="0"/>
          <w:numId w:val="4"/>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C: Dues</w:t>
      </w:r>
    </w:p>
    <w:p w:rsidR="00000000" w:rsidDel="00000000" w:rsidP="00000000" w:rsidRDefault="00000000" w:rsidRPr="00000000" w14:paraId="00000010">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Treasurer will keep a current roster of members. The fiscal year of the organization shall be from August to May. The cost of annual dues will be determined each year by the members of the Executive Board. </w:t>
      </w:r>
    </w:p>
    <w:p w:rsidR="00000000" w:rsidDel="00000000" w:rsidP="00000000" w:rsidRDefault="00000000" w:rsidRPr="00000000" w14:paraId="00000011">
      <w:pPr>
        <w:numPr>
          <w:ilvl w:val="0"/>
          <w:numId w:val="5"/>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D: Membership Removal</w:t>
      </w:r>
    </w:p>
    <w:p w:rsidR="00000000" w:rsidDel="00000000" w:rsidP="00000000" w:rsidRDefault="00000000" w:rsidRPr="00000000" w14:paraId="00000012">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member may be removed from the general membership by a two-thirds vote of the Executive Board. Any member removed may appeal to the general membership. Said members shall be considered reinstated with two-thirds approval of the members. A member will not be removed for reasons of race, religion, sexual orientation, national origin, sex, age, handicap, or veteran status.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IV Executive Board</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A</w:t>
      </w:r>
      <w:r w:rsidDel="00000000" w:rsidR="00000000" w:rsidRPr="00000000">
        <w:rPr>
          <w:rFonts w:ascii="Times New Roman" w:cs="Times New Roman" w:eastAsia="Times New Roman" w:hAnsi="Times New Roman"/>
          <w:sz w:val="24"/>
          <w:szCs w:val="24"/>
          <w:rtl w:val="0"/>
        </w:rPr>
        <w:t xml:space="preserve">: OSU Kayak Club shall have a President, Vice President, Secretary, Treasurer, Community Service Chair, Public Relations Chair, Fundraising Chair, Recruitment Chair and Advisor.</w:t>
      </w:r>
    </w:p>
    <w:p w:rsidR="00000000" w:rsidDel="00000000" w:rsidP="00000000" w:rsidRDefault="00000000" w:rsidRPr="00000000" w14:paraId="0000001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B</w:t>
      </w:r>
      <w:r w:rsidDel="00000000" w:rsidR="00000000" w:rsidRPr="00000000">
        <w:rPr>
          <w:rFonts w:ascii="Times New Roman" w:cs="Times New Roman" w:eastAsia="Times New Roman" w:hAnsi="Times New Roman"/>
          <w:sz w:val="24"/>
          <w:szCs w:val="24"/>
          <w:rtl w:val="0"/>
        </w:rPr>
        <w:t xml:space="preserve">: All officers must be paid members of OSU Kayak Club</w:t>
      </w:r>
    </w:p>
    <w:p w:rsidR="00000000" w:rsidDel="00000000" w:rsidP="00000000" w:rsidRDefault="00000000" w:rsidRPr="00000000" w14:paraId="0000001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C</w:t>
      </w:r>
      <w:r w:rsidDel="00000000" w:rsidR="00000000" w:rsidRPr="00000000">
        <w:rPr>
          <w:rFonts w:ascii="Times New Roman" w:cs="Times New Roman" w:eastAsia="Times New Roman" w:hAnsi="Times New Roman"/>
          <w:sz w:val="24"/>
          <w:szCs w:val="24"/>
          <w:rtl w:val="0"/>
        </w:rPr>
        <w:t xml:space="preserve">: The term of officers shall begin at the start of autumn semester.</w:t>
      </w:r>
    </w:p>
    <w:p w:rsidR="00000000" w:rsidDel="00000000" w:rsidP="00000000" w:rsidRDefault="00000000" w:rsidRPr="00000000" w14:paraId="0000001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D</w:t>
      </w:r>
      <w:r w:rsidDel="00000000" w:rsidR="00000000" w:rsidRPr="00000000">
        <w:rPr>
          <w:rFonts w:ascii="Times New Roman" w:cs="Times New Roman" w:eastAsia="Times New Roman" w:hAnsi="Times New Roman"/>
          <w:sz w:val="24"/>
          <w:szCs w:val="24"/>
          <w:rtl w:val="0"/>
        </w:rPr>
        <w:t xml:space="preserve">: Election of officers shall be held annually.  At least two weeks’ notice shall be given before the election meeting. Candidates will be required to give a short speech on their qualifications for the position and why they should be elected the day of elections.  Nominations shall be initiated from the floor and elections done by ballot.  The person receiving the majority vote will be elected.</w:t>
      </w:r>
    </w:p>
    <w:p w:rsidR="00000000" w:rsidDel="00000000" w:rsidP="00000000" w:rsidRDefault="00000000" w:rsidRPr="00000000" w14:paraId="0000001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E</w:t>
      </w:r>
      <w:r w:rsidDel="00000000" w:rsidR="00000000" w:rsidRPr="00000000">
        <w:rPr>
          <w:rFonts w:ascii="Times New Roman" w:cs="Times New Roman" w:eastAsia="Times New Roman" w:hAnsi="Times New Roman"/>
          <w:sz w:val="24"/>
          <w:szCs w:val="24"/>
          <w:rtl w:val="0"/>
        </w:rPr>
        <w:t xml:space="preserve">: Any officer may be removed from office by a two-thirds vote of the Executive Board.  Any officer removed may appeal to the general membership.  Said officer shall be considered reinstated with two-thirds approval of the members.</w:t>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F</w:t>
      </w:r>
      <w:r w:rsidDel="00000000" w:rsidR="00000000" w:rsidRPr="00000000">
        <w:rPr>
          <w:rFonts w:ascii="Times New Roman" w:cs="Times New Roman" w:eastAsia="Times New Roman" w:hAnsi="Times New Roman"/>
          <w:sz w:val="24"/>
          <w:szCs w:val="24"/>
          <w:rtl w:val="0"/>
        </w:rPr>
        <w:t xml:space="preserve">: All officers are required to attend all meetings. Missing more than three meetings for any reason aside from school functions, exams, emergencies, or specific cases approved by the executive board are subject to a disciplinary action in the form of a demotion to a general member.</w:t>
      </w:r>
    </w:p>
    <w:p w:rsidR="00000000" w:rsidDel="00000000" w:rsidP="00000000" w:rsidRDefault="00000000" w:rsidRPr="00000000" w14:paraId="0000001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G</w:t>
      </w:r>
      <w:r w:rsidDel="00000000" w:rsidR="00000000" w:rsidRPr="00000000">
        <w:rPr>
          <w:rFonts w:ascii="Times New Roman" w:cs="Times New Roman" w:eastAsia="Times New Roman" w:hAnsi="Times New Roman"/>
          <w:sz w:val="24"/>
          <w:szCs w:val="24"/>
          <w:rtl w:val="0"/>
        </w:rPr>
        <w:t xml:space="preserve">: In the event that no one is nominated, runs for a position or a vacancy is made before elections or new academic year, the position shall be filled by a club member appointed by the executive board.</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 Duties of Officers</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A</w:t>
      </w:r>
      <w:r w:rsidDel="00000000" w:rsidR="00000000" w:rsidRPr="00000000">
        <w:rPr>
          <w:rFonts w:ascii="Times New Roman" w:cs="Times New Roman" w:eastAsia="Times New Roman" w:hAnsi="Times New Roman"/>
          <w:sz w:val="24"/>
          <w:szCs w:val="24"/>
          <w:rtl w:val="0"/>
        </w:rPr>
        <w:t xml:space="preserve">: President</w:t>
      </w:r>
    </w:p>
    <w:p w:rsidR="00000000" w:rsidDel="00000000" w:rsidP="00000000" w:rsidRDefault="00000000" w:rsidRPr="00000000" w14:paraId="0000001E">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President shall be the chief executive officer and shall preside at all meetings.</w:t>
      </w:r>
    </w:p>
    <w:p w:rsidR="00000000" w:rsidDel="00000000" w:rsidP="00000000" w:rsidRDefault="00000000" w:rsidRPr="00000000" w14:paraId="0000001F">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President, with approval of the Executive Board, directs the budget with the Treasurer.</w:t>
      </w:r>
    </w:p>
    <w:p w:rsidR="00000000" w:rsidDel="00000000" w:rsidP="00000000" w:rsidRDefault="00000000" w:rsidRPr="00000000" w14:paraId="00000020">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President must attend the training session held during autumn semester.</w:t>
      </w:r>
    </w:p>
    <w:p w:rsidR="00000000" w:rsidDel="00000000" w:rsidP="00000000" w:rsidRDefault="00000000" w:rsidRPr="00000000" w14:paraId="00000021">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President is responsible for reserving the meeting room locations.</w:t>
      </w:r>
    </w:p>
    <w:p w:rsidR="00000000" w:rsidDel="00000000" w:rsidP="00000000" w:rsidRDefault="00000000" w:rsidRPr="00000000" w14:paraId="00000022">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President will prepare an agenda of discussion for each meeting.</w:t>
      </w:r>
    </w:p>
    <w:p w:rsidR="00000000" w:rsidDel="00000000" w:rsidP="00000000" w:rsidRDefault="00000000" w:rsidRPr="00000000" w14:paraId="00000023">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President should check in with the Vice President to help with any assigned duties and/or in the event they can not be completed by the Vice President.</w:t>
      </w:r>
    </w:p>
    <w:p w:rsidR="00000000" w:rsidDel="00000000" w:rsidP="00000000" w:rsidRDefault="00000000" w:rsidRPr="00000000" w14:paraId="00000024">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 President shall assume the duties of the Vice President should the office become vacant, or in the absence of the Vice President. </w:t>
      </w:r>
    </w:p>
    <w:p w:rsidR="00000000" w:rsidDel="00000000" w:rsidP="00000000" w:rsidRDefault="00000000" w:rsidRPr="00000000" w14:paraId="00000025">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B</w:t>
      </w:r>
      <w:r w:rsidDel="00000000" w:rsidR="00000000" w:rsidRPr="00000000">
        <w:rPr>
          <w:rFonts w:ascii="Times New Roman" w:cs="Times New Roman" w:eastAsia="Times New Roman" w:hAnsi="Times New Roman"/>
          <w:sz w:val="24"/>
          <w:szCs w:val="24"/>
          <w:rtl w:val="0"/>
        </w:rPr>
        <w:t xml:space="preserve">: Vice President</w:t>
      </w:r>
    </w:p>
    <w:p w:rsidR="00000000" w:rsidDel="00000000" w:rsidP="00000000" w:rsidRDefault="00000000" w:rsidRPr="00000000" w14:paraId="00000027">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Vice President shall assume the duties of the President should the office become vacant, or in the absence of the President.</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Vice President shall assume the duties of the Treasurer should the office become vacant, if not already filling a position as President. </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 the event that both the President and Treasurer positions become vacant the Vice President shall assume the President position, and the executive board should vote on what member shall assume the Treasurer position.</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4.The Vice President should check in with the President and Treasurer to help with any assigned duties and/or in the event they can not be completed by them. </w:t>
      </w:r>
    </w:p>
    <w:p w:rsidR="00000000" w:rsidDel="00000000" w:rsidP="00000000" w:rsidRDefault="00000000" w:rsidRPr="00000000" w14:paraId="0000002B">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Vice President will keep and have available current copies of the constitution and bylaws.</w:t>
      </w:r>
    </w:p>
    <w:p w:rsidR="00000000" w:rsidDel="00000000" w:rsidP="00000000" w:rsidRDefault="00000000" w:rsidRPr="00000000" w14:paraId="0000002C">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Vice President will be responsible for overseeing the scheduling of programs along with the Executive Board.</w:t>
      </w:r>
    </w:p>
    <w:p w:rsidR="00000000" w:rsidDel="00000000" w:rsidP="00000000" w:rsidRDefault="00000000" w:rsidRPr="00000000" w14:paraId="0000002D">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The Vice President is responsible for catering the events and meetings for the club.</w:t>
      </w:r>
    </w:p>
    <w:p w:rsidR="00000000" w:rsidDel="00000000" w:rsidP="00000000" w:rsidRDefault="00000000" w:rsidRPr="00000000" w14:paraId="0000002E">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C</w:t>
      </w:r>
      <w:r w:rsidDel="00000000" w:rsidR="00000000" w:rsidRPr="00000000">
        <w:rPr>
          <w:rFonts w:ascii="Times New Roman" w:cs="Times New Roman" w:eastAsia="Times New Roman" w:hAnsi="Times New Roman"/>
          <w:sz w:val="24"/>
          <w:szCs w:val="24"/>
          <w:rtl w:val="0"/>
        </w:rPr>
        <w:t xml:space="preserve">: Treasurer</w:t>
      </w:r>
    </w:p>
    <w:p w:rsidR="00000000" w:rsidDel="00000000" w:rsidP="00000000" w:rsidRDefault="00000000" w:rsidRPr="00000000" w14:paraId="00000030">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treasurer shall keep a current record of all financial transactions.</w:t>
      </w:r>
    </w:p>
    <w:p w:rsidR="00000000" w:rsidDel="00000000" w:rsidP="00000000" w:rsidRDefault="00000000" w:rsidRPr="00000000" w14:paraId="00000031">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treasurer shall give an update of the current amount in the OSU Kayak Club account at the bank, as well as current and future expenditures at every executive meeting. </w:t>
      </w:r>
    </w:p>
    <w:p w:rsidR="00000000" w:rsidDel="00000000" w:rsidP="00000000" w:rsidRDefault="00000000" w:rsidRPr="00000000" w14:paraId="00000032">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treasurer will go to Huntington bank to make deposits or to make a withdrawal for the organization.</w:t>
      </w:r>
    </w:p>
    <w:p w:rsidR="00000000" w:rsidDel="00000000" w:rsidP="00000000" w:rsidRDefault="00000000" w:rsidRPr="00000000" w14:paraId="00000033">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treasurer will write out any reimbursements in the form of a check or Venmo. The treasurer will also keep a detailed notebook describing all reimbursements made and what the reimbursement was for. </w:t>
      </w:r>
    </w:p>
    <w:p w:rsidR="00000000" w:rsidDel="00000000" w:rsidP="00000000" w:rsidRDefault="00000000" w:rsidRPr="00000000" w14:paraId="00000034">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receipts will be kept for the audit that needs to be performed at the end of spring semester. </w:t>
      </w:r>
    </w:p>
    <w:p w:rsidR="00000000" w:rsidDel="00000000" w:rsidP="00000000" w:rsidRDefault="00000000" w:rsidRPr="00000000" w14:paraId="00000035">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treasurer will complete an audit for the Ohio State University and return any money that the organization did not use from the operating funds.</w:t>
      </w:r>
    </w:p>
    <w:p w:rsidR="00000000" w:rsidDel="00000000" w:rsidP="00000000" w:rsidRDefault="00000000" w:rsidRPr="00000000" w14:paraId="00000036">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 treasurer shall apply for operating funding and coke grants for club events</w:t>
      </w:r>
    </w:p>
    <w:p w:rsidR="00000000" w:rsidDel="00000000" w:rsidP="00000000" w:rsidRDefault="00000000" w:rsidRPr="00000000" w14:paraId="00000037">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The treasurer will make sure that OSU Kayak Club of Animal Sciences will remain in good financial standing with the university.</w:t>
      </w:r>
    </w:p>
    <w:p w:rsidR="00000000" w:rsidDel="00000000" w:rsidP="00000000" w:rsidRDefault="00000000" w:rsidRPr="00000000" w14:paraId="00000038">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The treasurer must attend the training session held in the autumn semester.</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The Treasurer should check in with the Vice President to help with any assigned duties and/or in the event they can not be completed by the Vice President.</w:t>
      </w:r>
    </w:p>
    <w:p w:rsidR="00000000" w:rsidDel="00000000" w:rsidP="00000000" w:rsidRDefault="00000000" w:rsidRPr="00000000" w14:paraId="0000003A">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D</w:t>
      </w:r>
      <w:r w:rsidDel="00000000" w:rsidR="00000000" w:rsidRPr="00000000">
        <w:rPr>
          <w:rFonts w:ascii="Times New Roman" w:cs="Times New Roman" w:eastAsia="Times New Roman" w:hAnsi="Times New Roman"/>
          <w:sz w:val="24"/>
          <w:szCs w:val="24"/>
          <w:rtl w:val="0"/>
        </w:rPr>
        <w:t xml:space="preserve">: Secretary</w:t>
      </w:r>
    </w:p>
    <w:p w:rsidR="00000000" w:rsidDel="00000000" w:rsidP="00000000" w:rsidRDefault="00000000" w:rsidRPr="00000000" w14:paraId="0000003C">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Secretary shall be responsible for keeping the minutes of all general meetings and the meetings of the Executive Board.</w:t>
      </w:r>
    </w:p>
    <w:p w:rsidR="00000000" w:rsidDel="00000000" w:rsidP="00000000" w:rsidRDefault="00000000" w:rsidRPr="00000000" w14:paraId="0000003D">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Secretary will provide a copy of the minutes for each officer by direct message, send a summary of minutes in the next email sent to general members of this organization. </w:t>
      </w:r>
    </w:p>
    <w:p w:rsidR="00000000" w:rsidDel="00000000" w:rsidP="00000000" w:rsidRDefault="00000000" w:rsidRPr="00000000" w14:paraId="0000003E">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Secretary shall maintain a complete and accurate account of attendance and membership status in correspondence with the treasurer.</w:t>
      </w:r>
    </w:p>
    <w:p w:rsidR="00000000" w:rsidDel="00000000" w:rsidP="00000000" w:rsidRDefault="00000000" w:rsidRPr="00000000" w14:paraId="0000003F">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4.The Secretary should take attendance of all the executive board members for both executive and general body meetings,</w:t>
      </w:r>
    </w:p>
    <w:p w:rsidR="00000000" w:rsidDel="00000000" w:rsidP="00000000" w:rsidRDefault="00000000" w:rsidRPr="00000000" w14:paraId="00000040">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Secretary should also record attendance for events according to signups for said event.</w:t>
      </w:r>
    </w:p>
    <w:p w:rsidR="00000000" w:rsidDel="00000000" w:rsidP="00000000" w:rsidRDefault="00000000" w:rsidRPr="00000000" w14:paraId="00000041">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Secretary shall be responsible for updating the bulletin boards located in the Animal Science Building. </w:t>
      </w:r>
    </w:p>
    <w:p w:rsidR="00000000" w:rsidDel="00000000" w:rsidP="00000000" w:rsidRDefault="00000000" w:rsidRPr="00000000" w14:paraId="00000042">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 Secretary will send thank-you cards to all guest speakers. </w:t>
      </w:r>
    </w:p>
    <w:p w:rsidR="00000000" w:rsidDel="00000000" w:rsidP="00000000" w:rsidRDefault="00000000" w:rsidRPr="00000000" w14:paraId="00000043">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The Secretary should check in with the Public Relations Chair to help with any assigned duties and/or in the event they can not be completed by the Public Relations Chair.</w:t>
      </w:r>
    </w:p>
    <w:p w:rsidR="00000000" w:rsidDel="00000000" w:rsidP="00000000" w:rsidRDefault="00000000" w:rsidRPr="00000000" w14:paraId="00000044">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The Secretary shall assume the duties of the Public Relations Chair should the office become vacant, or in the absence of the Public Relations Chair. </w:t>
      </w:r>
    </w:p>
    <w:p w:rsidR="00000000" w:rsidDel="00000000" w:rsidP="00000000" w:rsidRDefault="00000000" w:rsidRPr="00000000" w14:paraId="00000045">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E</w:t>
      </w:r>
      <w:r w:rsidDel="00000000" w:rsidR="00000000" w:rsidRPr="00000000">
        <w:rPr>
          <w:rFonts w:ascii="Times New Roman" w:cs="Times New Roman" w:eastAsia="Times New Roman" w:hAnsi="Times New Roman"/>
          <w:sz w:val="24"/>
          <w:szCs w:val="24"/>
          <w:rtl w:val="0"/>
        </w:rPr>
        <w:t xml:space="preserve">: Public Relations Chair</w:t>
      </w:r>
    </w:p>
    <w:p w:rsidR="00000000" w:rsidDel="00000000" w:rsidP="00000000" w:rsidRDefault="00000000" w:rsidRPr="00000000" w14:paraId="00000047">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Public Relations Chair shall promote group activities and meetings by posting flyers when needed.</w:t>
      </w:r>
    </w:p>
    <w:p w:rsidR="00000000" w:rsidDel="00000000" w:rsidP="00000000" w:rsidRDefault="00000000" w:rsidRPr="00000000" w14:paraId="00000048">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Public Relations Chair shall be responsible for updating the Tri-fold, or posters, used for public events, and brochures to be distributed at public events.</w:t>
      </w:r>
    </w:p>
    <w:p w:rsidR="00000000" w:rsidDel="00000000" w:rsidP="00000000" w:rsidRDefault="00000000" w:rsidRPr="00000000" w14:paraId="00000049">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Public Relations Chair shall take photos of events and meetings.</w:t>
      </w:r>
    </w:p>
    <w:p w:rsidR="00000000" w:rsidDel="00000000" w:rsidP="00000000" w:rsidRDefault="00000000" w:rsidRPr="00000000" w14:paraId="0000004A">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4.The Public Relations Chair shall be responsible for updating the club website prior to events and meetings.</w:t>
      </w:r>
    </w:p>
    <w:p w:rsidR="00000000" w:rsidDel="00000000" w:rsidP="00000000" w:rsidRDefault="00000000" w:rsidRPr="00000000" w14:paraId="0000004B">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Public Relations Chair shall oversee the OSU Kayak Club of Animal Science social media through the use of Facebook, Twitter, and Instagram including the following:</w:t>
      </w:r>
    </w:p>
    <w:p w:rsidR="00000000" w:rsidDel="00000000" w:rsidP="00000000" w:rsidRDefault="00000000" w:rsidRPr="00000000" w14:paraId="0000004C">
      <w:pPr>
        <w:numPr>
          <w:ilvl w:val="0"/>
          <w:numId w:val="7"/>
        </w:numPr>
        <w:spacing w:line="240" w:lineRule="auto"/>
        <w:ind w:left="2520" w:hanging="36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They will create "events" for our group activities, such as the Chili Cook Off, social outings, etc.</w:t>
      </w:r>
    </w:p>
    <w:p w:rsidR="00000000" w:rsidDel="00000000" w:rsidP="00000000" w:rsidRDefault="00000000" w:rsidRPr="00000000" w14:paraId="0000004D">
      <w:pPr>
        <w:numPr>
          <w:ilvl w:val="0"/>
          <w:numId w:val="7"/>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will post meeting information including date, time, location, topic, etc. </w:t>
      </w:r>
    </w:p>
    <w:p w:rsidR="00000000" w:rsidDel="00000000" w:rsidP="00000000" w:rsidRDefault="00000000" w:rsidRPr="00000000" w14:paraId="0000004E">
      <w:pPr>
        <w:numPr>
          <w:ilvl w:val="0"/>
          <w:numId w:val="7"/>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will collect pictures from other members to post on the page</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Public Relations Chair should check in with the Secretary to help with any assigned duties and/or in the event they can not be completed by the Secretary.</w:t>
      </w:r>
    </w:p>
    <w:p w:rsidR="00000000" w:rsidDel="00000000" w:rsidP="00000000" w:rsidRDefault="00000000" w:rsidRPr="00000000" w14:paraId="00000050">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Public Relations Chair shall assume the duties of the Secretary should the office become vacant, or in the absence of the Secretary.</w:t>
      </w:r>
    </w:p>
    <w:p w:rsidR="00000000" w:rsidDel="00000000" w:rsidP="00000000" w:rsidRDefault="00000000" w:rsidRPr="00000000" w14:paraId="00000051">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F</w:t>
      </w:r>
      <w:r w:rsidDel="00000000" w:rsidR="00000000" w:rsidRPr="00000000">
        <w:rPr>
          <w:rFonts w:ascii="Times New Roman" w:cs="Times New Roman" w:eastAsia="Times New Roman" w:hAnsi="Times New Roman"/>
          <w:sz w:val="24"/>
          <w:szCs w:val="24"/>
          <w:rtl w:val="0"/>
        </w:rPr>
        <w:t xml:space="preserve">: Fundraising Chair</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Fundraising Chair is responsible for creating a committee, consisting of active general members to help with fundraising events.</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2.The Fundraising Chair will be responsible for all club fundraisers including:</w:t>
      </w:r>
    </w:p>
    <w:p w:rsidR="00000000" w:rsidDel="00000000" w:rsidP="00000000" w:rsidRDefault="00000000" w:rsidRPr="00000000" w14:paraId="00000055">
      <w:pPr>
        <w:numPr>
          <w:ilvl w:val="1"/>
          <w:numId w:val="1"/>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 and operation of the Chili Cook-Off during spring semester.</w:t>
      </w:r>
    </w:p>
    <w:p w:rsidR="00000000" w:rsidDel="00000000" w:rsidP="00000000" w:rsidRDefault="00000000" w:rsidRPr="00000000" w14:paraId="00000056">
      <w:pPr>
        <w:numPr>
          <w:ilvl w:val="1"/>
          <w:numId w:val="1"/>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chocolate/candy sales in the Animal Sciences Building and the Agricultural Administration Building. </w:t>
      </w:r>
    </w:p>
    <w:p w:rsidR="00000000" w:rsidDel="00000000" w:rsidP="00000000" w:rsidRDefault="00000000" w:rsidRPr="00000000" w14:paraId="00000057">
      <w:pPr>
        <w:numPr>
          <w:ilvl w:val="1"/>
          <w:numId w:val="1"/>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coordination of an autumn semester fundraising event. </w:t>
      </w:r>
    </w:p>
    <w:p w:rsidR="00000000" w:rsidDel="00000000" w:rsidP="00000000" w:rsidRDefault="00000000" w:rsidRPr="00000000" w14:paraId="00000058">
      <w:pPr>
        <w:numPr>
          <w:ilvl w:val="1"/>
          <w:numId w:val="1"/>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additional club fundraising activities</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Fundraising Chair should check in with the Community Service Chair to help with any assigned duties and/or in the event they can not be completed by the Community Service Chair.</w:t>
      </w:r>
    </w:p>
    <w:p w:rsidR="00000000" w:rsidDel="00000000" w:rsidP="00000000" w:rsidRDefault="00000000" w:rsidRPr="00000000" w14:paraId="0000005A">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Fundraising Chair shall assume the duties of the Community Service Chair should the office become vacant, or in the absence of the Community Service Chair.</w:t>
      </w:r>
    </w:p>
    <w:p w:rsidR="00000000" w:rsidDel="00000000" w:rsidP="00000000" w:rsidRDefault="00000000" w:rsidRPr="00000000" w14:paraId="0000005B">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G</w:t>
      </w:r>
      <w:r w:rsidDel="00000000" w:rsidR="00000000" w:rsidRPr="00000000">
        <w:rPr>
          <w:rFonts w:ascii="Times New Roman" w:cs="Times New Roman" w:eastAsia="Times New Roman" w:hAnsi="Times New Roman"/>
          <w:sz w:val="24"/>
          <w:szCs w:val="24"/>
          <w:rtl w:val="0"/>
        </w:rPr>
        <w:t xml:space="preserve">: Community Service Chair</w:t>
      </w:r>
    </w:p>
    <w:p w:rsidR="00000000" w:rsidDel="00000000" w:rsidP="00000000" w:rsidRDefault="00000000" w:rsidRPr="00000000" w14:paraId="0000005D">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Community Service Chair shall be responsible for researching and scheduling community service events for members of OSU Kayak Club of Animal Sciences.</w:t>
      </w:r>
    </w:p>
    <w:p w:rsidR="00000000" w:rsidDel="00000000" w:rsidP="00000000" w:rsidRDefault="00000000" w:rsidRPr="00000000" w14:paraId="0000005E">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Community Service Chair shall be responsible for keeping an updated list of OSU Kayak Club members that are trained for service opportunities requiring training/orientation.</w:t>
      </w:r>
    </w:p>
    <w:p w:rsidR="00000000" w:rsidDel="00000000" w:rsidP="00000000" w:rsidRDefault="00000000" w:rsidRPr="00000000" w14:paraId="0000005F">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Community Service Chair is responsible for scheduling volunteer hours for the members of OSU Kayak Club.</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Community Service Chair should check in with the Fundraising Chair to help with any assigned duties and/or in the event they can not be completed by the Fundraising Chair.</w:t>
      </w:r>
    </w:p>
    <w:p w:rsidR="00000000" w:rsidDel="00000000" w:rsidP="00000000" w:rsidRDefault="00000000" w:rsidRPr="00000000" w14:paraId="00000061">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Community Service Chair shall assume the duties of the  Fundraising Chair should the office become vacant, or in the absence of the Fundraising Chair.</w:t>
      </w:r>
    </w:p>
    <w:p w:rsidR="00000000" w:rsidDel="00000000" w:rsidP="00000000" w:rsidRDefault="00000000" w:rsidRPr="00000000" w14:paraId="00000062">
      <w:pPr>
        <w:spacing w:line="24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3">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I</w:t>
      </w:r>
      <w:r w:rsidDel="00000000" w:rsidR="00000000" w:rsidRPr="00000000">
        <w:rPr>
          <w:rFonts w:ascii="Times New Roman" w:cs="Times New Roman" w:eastAsia="Times New Roman" w:hAnsi="Times New Roman"/>
          <w:sz w:val="24"/>
          <w:szCs w:val="24"/>
          <w:rtl w:val="0"/>
        </w:rPr>
        <w:t xml:space="preserve">: Recruitment Chair </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Recruitment Chair should check in with the Community Service Chair to help with any assigned duties and/or in the event they can not be completed by the Community Service Chair.</w:t>
      </w:r>
    </w:p>
    <w:p w:rsidR="00000000" w:rsidDel="00000000" w:rsidP="00000000" w:rsidRDefault="00000000" w:rsidRPr="00000000" w14:paraId="00000065">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Recruitment Chair shall assume the duties of the Community Service Chair should the office become vacant, or in the absence of the Community Service Chair.</w:t>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Recruitment Chair will be responsible for all club recruiting and retention of members including:</w:t>
      </w:r>
    </w:p>
    <w:p w:rsidR="00000000" w:rsidDel="00000000" w:rsidP="00000000" w:rsidRDefault="00000000" w:rsidRPr="00000000" w14:paraId="00000067">
      <w:pPr>
        <w:numPr>
          <w:ilvl w:val="1"/>
          <w:numId w:val="1"/>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Involvement Fair</w:t>
      </w:r>
    </w:p>
    <w:p w:rsidR="00000000" w:rsidDel="00000000" w:rsidP="00000000" w:rsidRDefault="00000000" w:rsidRPr="00000000" w14:paraId="00000068">
      <w:pPr>
        <w:numPr>
          <w:ilvl w:val="1"/>
          <w:numId w:val="1"/>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retaining and recruiting throughout the semester. </w:t>
      </w:r>
    </w:p>
    <w:p w:rsidR="00000000" w:rsidDel="00000000" w:rsidP="00000000" w:rsidRDefault="00000000" w:rsidRPr="00000000" w14:paraId="00000069">
      <w:pPr>
        <w:numPr>
          <w:ilvl w:val="1"/>
          <w:numId w:val="1"/>
        </w:numPr>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Recruiting at/for any additional club activities. </w:t>
      </w:r>
    </w:p>
    <w:p w:rsidR="00000000" w:rsidDel="00000000" w:rsidP="00000000" w:rsidRDefault="00000000" w:rsidRPr="00000000" w14:paraId="0000006A">
      <w:pPr>
        <w:spacing w:line="240" w:lineRule="auto"/>
        <w:ind w:left="25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I</w:t>
      </w:r>
      <w:r w:rsidDel="00000000" w:rsidR="00000000" w:rsidRPr="00000000">
        <w:rPr>
          <w:rFonts w:ascii="Times New Roman" w:cs="Times New Roman" w:eastAsia="Times New Roman" w:hAnsi="Times New Roman"/>
          <w:sz w:val="24"/>
          <w:szCs w:val="24"/>
          <w:rtl w:val="0"/>
        </w:rPr>
        <w:t xml:space="preserve">: Advisor</w:t>
      </w:r>
    </w:p>
    <w:p w:rsidR="00000000" w:rsidDel="00000000" w:rsidP="00000000" w:rsidRDefault="00000000" w:rsidRPr="00000000" w14:paraId="0000006C">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Advisor shall assist the group in the execution of roles and responsibilities</w:t>
      </w:r>
    </w:p>
    <w:p w:rsidR="00000000" w:rsidDel="00000000" w:rsidP="00000000" w:rsidRDefault="00000000" w:rsidRPr="00000000" w14:paraId="0000006D">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Advisor shall provide feedback to the organization regarding its operations and functioning</w:t>
      </w:r>
    </w:p>
    <w:p w:rsidR="00000000" w:rsidDel="00000000" w:rsidP="00000000" w:rsidRDefault="00000000" w:rsidRPr="00000000" w14:paraId="0000006E">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Advisor shall serve as a resource.</w:t>
      </w:r>
    </w:p>
    <w:p w:rsidR="00000000" w:rsidDel="00000000" w:rsidP="00000000" w:rsidRDefault="00000000" w:rsidRPr="00000000" w14:paraId="0000006F">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Advisor should provide advice upon request and should share knowledge, expertise, and experience with the group.</w:t>
      </w:r>
    </w:p>
    <w:p w:rsidR="00000000" w:rsidDel="00000000" w:rsidP="00000000" w:rsidRDefault="00000000" w:rsidRPr="00000000" w14:paraId="00000070">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Advisor will be a nonvoting member of the organization.</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Advisor must complete training every two years.</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 Structure of Committees</w:t>
      </w:r>
      <w:r w:rsidDel="00000000" w:rsidR="00000000" w:rsidRPr="00000000">
        <w:rPr>
          <w:rtl w:val="0"/>
        </w:rPr>
      </w:r>
    </w:p>
    <w:p w:rsidR="00000000" w:rsidDel="00000000" w:rsidP="00000000" w:rsidRDefault="00000000" w:rsidRPr="00000000" w14:paraId="0000007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A</w:t>
      </w:r>
      <w:r w:rsidDel="00000000" w:rsidR="00000000" w:rsidRPr="00000000">
        <w:rPr>
          <w:rFonts w:ascii="Times New Roman" w:cs="Times New Roman" w:eastAsia="Times New Roman" w:hAnsi="Times New Roman"/>
          <w:sz w:val="24"/>
          <w:szCs w:val="24"/>
          <w:rtl w:val="0"/>
        </w:rPr>
        <w:t xml:space="preserve">:  The President will make an announcement for the formation of a Committee for a special event and opens membership to all members.</w:t>
      </w:r>
    </w:p>
    <w:p w:rsidR="00000000" w:rsidDel="00000000" w:rsidP="00000000" w:rsidRDefault="00000000" w:rsidRPr="00000000" w14:paraId="0000007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B</w:t>
      </w:r>
      <w:r w:rsidDel="00000000" w:rsidR="00000000" w:rsidRPr="00000000">
        <w:rPr>
          <w:rFonts w:ascii="Times New Roman" w:cs="Times New Roman" w:eastAsia="Times New Roman" w:hAnsi="Times New Roman"/>
          <w:sz w:val="24"/>
          <w:szCs w:val="24"/>
          <w:rtl w:val="0"/>
        </w:rPr>
        <w:t xml:space="preserve">: At least one member of the Executive Board must be on a Committee.</w:t>
      </w:r>
    </w:p>
    <w:p w:rsidR="00000000" w:rsidDel="00000000" w:rsidP="00000000" w:rsidRDefault="00000000" w:rsidRPr="00000000" w14:paraId="0000007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C</w:t>
      </w:r>
      <w:r w:rsidDel="00000000" w:rsidR="00000000" w:rsidRPr="00000000">
        <w:rPr>
          <w:rFonts w:ascii="Times New Roman" w:cs="Times New Roman" w:eastAsia="Times New Roman" w:hAnsi="Times New Roman"/>
          <w:sz w:val="24"/>
          <w:szCs w:val="24"/>
          <w:rtl w:val="0"/>
        </w:rPr>
        <w:t xml:space="preserve">: The Chair of a committee is responsible for communicating with the executive board and general members regarding activities and meetings.  </w:t>
      </w:r>
    </w:p>
    <w:p w:rsidR="00000000" w:rsidDel="00000000" w:rsidP="00000000" w:rsidRDefault="00000000" w:rsidRPr="00000000" w14:paraId="00000077">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 Notice of Meetings</w:t>
      </w:r>
      <w:r w:rsidDel="00000000" w:rsidR="00000000" w:rsidRPr="00000000">
        <w:rPr>
          <w:rtl w:val="0"/>
        </w:rPr>
      </w:r>
    </w:p>
    <w:p w:rsidR="00000000" w:rsidDel="00000000" w:rsidP="00000000" w:rsidRDefault="00000000" w:rsidRPr="00000000" w14:paraId="00000079">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A</w:t>
      </w:r>
      <w:r w:rsidDel="00000000" w:rsidR="00000000" w:rsidRPr="00000000">
        <w:rPr>
          <w:rFonts w:ascii="Times New Roman" w:cs="Times New Roman" w:eastAsia="Times New Roman" w:hAnsi="Times New Roman"/>
          <w:sz w:val="24"/>
          <w:szCs w:val="24"/>
          <w:rtl w:val="0"/>
        </w:rPr>
        <w:t xml:space="preserve">: The times for regularly scheduled general meetings shall be bi-weekly on Thursdays.</w:t>
      </w:r>
    </w:p>
    <w:p w:rsidR="00000000" w:rsidDel="00000000" w:rsidP="00000000" w:rsidRDefault="00000000" w:rsidRPr="00000000" w14:paraId="0000007A">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B</w:t>
      </w:r>
      <w:r w:rsidDel="00000000" w:rsidR="00000000" w:rsidRPr="00000000">
        <w:rPr>
          <w:rFonts w:ascii="Times New Roman" w:cs="Times New Roman" w:eastAsia="Times New Roman" w:hAnsi="Times New Roman"/>
          <w:sz w:val="24"/>
          <w:szCs w:val="24"/>
          <w:rtl w:val="0"/>
        </w:rPr>
        <w:t xml:space="preserve">: The Executive Board will hold meetings on the alternate Thursdays.</w:t>
      </w:r>
    </w:p>
    <w:p w:rsidR="00000000" w:rsidDel="00000000" w:rsidP="00000000" w:rsidRDefault="00000000" w:rsidRPr="00000000" w14:paraId="0000007B">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C</w:t>
      </w:r>
      <w:r w:rsidDel="00000000" w:rsidR="00000000" w:rsidRPr="00000000">
        <w:rPr>
          <w:rFonts w:ascii="Times New Roman" w:cs="Times New Roman" w:eastAsia="Times New Roman" w:hAnsi="Times New Roman"/>
          <w:sz w:val="24"/>
          <w:szCs w:val="24"/>
          <w:rtl w:val="0"/>
        </w:rPr>
        <w:t xml:space="preserve">: Special or emergency meetings may be called with less than 48 hours’ notice by the Executive Board.</w:t>
      </w:r>
    </w:p>
    <w:p w:rsidR="00000000" w:rsidDel="00000000" w:rsidP="00000000" w:rsidRDefault="00000000" w:rsidRPr="00000000" w14:paraId="0000007C">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D</w:t>
      </w:r>
      <w:r w:rsidDel="00000000" w:rsidR="00000000" w:rsidRPr="00000000">
        <w:rPr>
          <w:rFonts w:ascii="Times New Roman" w:cs="Times New Roman" w:eastAsia="Times New Roman" w:hAnsi="Times New Roman"/>
          <w:sz w:val="24"/>
          <w:szCs w:val="24"/>
          <w:rtl w:val="0"/>
        </w:rPr>
        <w:t xml:space="preserve">: The meetings shall include an order of business and disposition of minutes. </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 COVID-19 Pandemic and OSU Guidelines </w:t>
      </w:r>
    </w:p>
    <w:p w:rsidR="00000000" w:rsidDel="00000000" w:rsidP="00000000" w:rsidRDefault="00000000" w:rsidRPr="00000000" w14:paraId="0000007F">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A</w:t>
      </w:r>
      <w:r w:rsidDel="00000000" w:rsidR="00000000" w:rsidRPr="00000000">
        <w:rPr>
          <w:rFonts w:ascii="Times New Roman" w:cs="Times New Roman" w:eastAsia="Times New Roman" w:hAnsi="Times New Roman"/>
          <w:sz w:val="24"/>
          <w:szCs w:val="24"/>
          <w:rtl w:val="0"/>
        </w:rPr>
        <w:t xml:space="preserve">: We shall follow the guidelines and protocols put into place by the Ohio State University in regards to the COVID-19 pandemic; we will maintain ourselves up to date to the guidelines and related information found via </w:t>
      </w:r>
      <w:hyperlink r:id="rId6">
        <w:r w:rsidDel="00000000" w:rsidR="00000000" w:rsidRPr="00000000">
          <w:rPr>
            <w:rFonts w:ascii="Times New Roman" w:cs="Times New Roman" w:eastAsia="Times New Roman" w:hAnsi="Times New Roman"/>
            <w:color w:val="1155cc"/>
            <w:sz w:val="24"/>
            <w:szCs w:val="24"/>
            <w:u w:val="single"/>
            <w:rtl w:val="0"/>
          </w:rPr>
          <w:t xml:space="preserve">https://safeandhealthy.osu.edu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IX Constitution Revisions</w:t>
      </w: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revision to the constitution needs to be made, it shall be discussed at an Executive Board meeting.  Changes shall be presented during the next general meeting for the general body to vote for approval of revisions.</w:t>
      </w:r>
    </w:p>
    <w:p w:rsidR="00000000" w:rsidDel="00000000" w:rsidP="00000000" w:rsidRDefault="00000000" w:rsidRPr="00000000" w14:paraId="00000083">
      <w:pPr>
        <w:ind w:left="720" w:firstLine="0"/>
        <w:jc w:val="left"/>
        <w:rPr>
          <w:rFonts w:ascii="EB Garamond" w:cs="EB Garamond" w:eastAsia="EB Garamond" w:hAnsi="EB Garamond"/>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afeandhealthy.o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