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DC15" w14:textId="40C2EE1C" w:rsidR="001249C4" w:rsidRDefault="001249C4" w:rsidP="0082498E">
      <w:pPr>
        <w:spacing w:line="276" w:lineRule="auto"/>
      </w:pPr>
      <w:r>
        <w:t>Article I</w:t>
      </w:r>
    </w:p>
    <w:p w14:paraId="4C81A1BE" w14:textId="3ADE0144" w:rsidR="00000000" w:rsidRDefault="0082498E" w:rsidP="0082498E">
      <w:pPr>
        <w:spacing w:line="276" w:lineRule="auto"/>
      </w:pPr>
      <w:r>
        <w:t xml:space="preserve">Section 1: </w:t>
      </w:r>
      <w:r w:rsidR="001317A2">
        <w:t>SPICMACAY Student Chapter at Ohio State</w:t>
      </w:r>
    </w:p>
    <w:p w14:paraId="2A1BDEC4" w14:textId="77777777" w:rsidR="001317A2" w:rsidRDefault="0082498E" w:rsidP="0082498E">
      <w:pPr>
        <w:spacing w:line="276" w:lineRule="auto"/>
      </w:pPr>
      <w:r>
        <w:t xml:space="preserve">Section 2: </w:t>
      </w:r>
      <w:r w:rsidR="001317A2" w:rsidRPr="001317A2">
        <w:t xml:space="preserve">The SPICMACAY (Society for the Promotion of Indian Classical Music </w:t>
      </w:r>
      <w:proofErr w:type="gramStart"/>
      <w:r w:rsidR="001317A2" w:rsidRPr="001317A2">
        <w:t>And</w:t>
      </w:r>
      <w:proofErr w:type="gramEnd"/>
      <w:r w:rsidR="001317A2" w:rsidRPr="001317A2">
        <w:t xml:space="preserve"> Culture Amongst Youth) student chapter at Ohio State University is committed to organizing concerts of Indian classical music and dance. Our goal is to create a platform where students from all backgrounds can experience and appreciate the rich artistic traditions of India. Through these performances, we aim to connect students, faculty, staff, and the local community with India's cultural awareness and inclusivity. By showcasing renowned and emerging artists, we seek to enrich the cultural fabric of the university, providing a space for reflection, enjoyment, and a deeper connection with diverse artistic </w:t>
      </w:r>
      <w:proofErr w:type="spellStart"/>
      <w:r w:rsidR="001317A2" w:rsidRPr="001317A2">
        <w:t>traditions.</w:t>
      </w:r>
    </w:p>
    <w:p w14:paraId="0EBB6F28" w14:textId="063B403C" w:rsidR="0082498E" w:rsidRDefault="0082498E" w:rsidP="0082498E">
      <w:pPr>
        <w:spacing w:line="276" w:lineRule="auto"/>
      </w:pPr>
      <w:r>
        <w:t>Sectio</w:t>
      </w:r>
      <w:proofErr w:type="spellEnd"/>
      <w:r>
        <w:t xml:space="preserve">n 3: 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F48B033" w14:textId="022F7FD8" w:rsidR="0082498E" w:rsidRDefault="0082498E" w:rsidP="0082498E">
      <w:pPr>
        <w:spacing w:line="276" w:lineRule="auto"/>
      </w:pPr>
      <w:r w:rsidRPr="0082498E">
        <w:t xml:space="preserve">As a student organization at The Ohio State University, </w:t>
      </w:r>
      <w:r w:rsidR="001317A2">
        <w:t>SPICMACAY Student Chapter at Ohio State</w:t>
      </w:r>
      <w:r w:rsidRPr="0082498E">
        <w:t xml:space="preserve"> expects its</w:t>
      </w:r>
      <w:r w:rsidRPr="0082498E">
        <w:br/>
        <w:t>members to conduct themselves in a manner that maintains an environment free from sexual</w:t>
      </w:r>
      <w:r w:rsidRPr="0082498E">
        <w:br/>
        <w:t>misconduct. All members are responsible for adhering to University Policy 1.15, which can be</w:t>
      </w:r>
      <w:r w:rsidRPr="0082498E">
        <w:br/>
        <w:t>found here: https://hr.osu.edu/public/documents/policy/policy115.pdf.</w:t>
      </w:r>
      <w:r w:rsidRPr="0082498E">
        <w:br/>
        <w:t>If you or someone you know has been sexually harassed or assaulted, you may find the</w:t>
      </w:r>
      <w:r w:rsidRPr="0082498E">
        <w:br/>
        <w:t>appropriate resources at http://titleIX.osu.edu or by contacting the Ohio State Title IX</w:t>
      </w:r>
      <w:r w:rsidRPr="0082498E">
        <w:br/>
        <w:t xml:space="preserve">Coordinator at </w:t>
      </w:r>
      <w:hyperlink r:id="rId4" w:history="1">
        <w:r w:rsidR="001249C4" w:rsidRPr="00661447">
          <w:rPr>
            <w:rStyle w:val="Hyperlink"/>
          </w:rPr>
          <w:t>titleIX@osu.edu</w:t>
        </w:r>
      </w:hyperlink>
      <w:r w:rsidRPr="0082498E">
        <w:t>.</w:t>
      </w:r>
    </w:p>
    <w:p w14:paraId="4D0B9BC9" w14:textId="184850CA" w:rsidR="001249C4" w:rsidRDefault="001249C4" w:rsidP="0082498E">
      <w:pPr>
        <w:spacing w:line="276" w:lineRule="auto"/>
      </w:pPr>
    </w:p>
    <w:p w14:paraId="29500783" w14:textId="6920D224" w:rsidR="001249C4" w:rsidRDefault="001249C4" w:rsidP="0082498E">
      <w:pPr>
        <w:spacing w:line="276" w:lineRule="auto"/>
      </w:pPr>
      <w:r>
        <w:t>Article II</w:t>
      </w:r>
    </w:p>
    <w:p w14:paraId="2B2A8C37" w14:textId="02BFDE01" w:rsidR="001249C4" w:rsidRDefault="001249C4" w:rsidP="0082498E">
      <w:pPr>
        <w:spacing w:line="276" w:lineRule="auto"/>
      </w:pPr>
      <w:proofErr w:type="spellStart"/>
      <w:r w:rsidRPr="001249C4">
        <w:t>II.a</w:t>
      </w:r>
      <w:proofErr w:type="spellEnd"/>
      <w:r w:rsidRPr="001249C4">
        <w:t>. As required by the Guidelines for Student Organizations, 90% of the membership of a student</w:t>
      </w:r>
      <w:r w:rsidRPr="001249C4">
        <w:br/>
        <w:t>organization must include current Ohio State University students. Active members and Executive Committee</w:t>
      </w:r>
      <w:r>
        <w:t xml:space="preserve"> </w:t>
      </w:r>
      <w:proofErr w:type="gramStart"/>
      <w:r w:rsidRPr="001249C4">
        <w:t>are able to</w:t>
      </w:r>
      <w:proofErr w:type="gramEnd"/>
      <w:r w:rsidRPr="001249C4">
        <w:t xml:space="preserve"> make decisions regarding the membership of community and other non-student members of an</w:t>
      </w:r>
      <w:r>
        <w:t xml:space="preserve"> </w:t>
      </w:r>
      <w:r w:rsidRPr="001249C4">
        <w:t xml:space="preserve">organization. Community or other non-student members may be </w:t>
      </w:r>
      <w:r w:rsidR="00B8752B" w:rsidRPr="001249C4">
        <w:t>suspended</w:t>
      </w:r>
      <w:r w:rsidRPr="001249C4">
        <w:t xml:space="preserve"> with a majority vote</w:t>
      </w:r>
      <w:r>
        <w:t xml:space="preserve"> </w:t>
      </w:r>
      <w:r w:rsidRPr="001249C4">
        <w:t>of the Executive Committee</w:t>
      </w:r>
      <w:r>
        <w:t xml:space="preserve">. </w:t>
      </w:r>
    </w:p>
    <w:p w14:paraId="492058CE" w14:textId="64237708" w:rsidR="00FA0C0C" w:rsidRDefault="00FA0C0C" w:rsidP="0082498E">
      <w:pPr>
        <w:spacing w:line="276" w:lineRule="auto"/>
      </w:pPr>
      <w:proofErr w:type="spellStart"/>
      <w:r w:rsidRPr="00FA0C0C">
        <w:t>III.a</w:t>
      </w:r>
      <w:proofErr w:type="spellEnd"/>
      <w:r w:rsidRPr="00FA0C0C">
        <w:t>. If a member engages in behavior that is detrimental to advancing the purpose of this organization,</w:t>
      </w:r>
      <w:r w:rsidRPr="00FA0C0C">
        <w:br/>
        <w:t>violates the organization’s constitution or by-laws, or violates the Code of Student Conduct, university</w:t>
      </w:r>
      <w:r w:rsidRPr="00FA0C0C">
        <w:br/>
        <w:t>policy, or federal, state or local law, the member may be removed through a majority vote of the officers in</w:t>
      </w:r>
      <w:r>
        <w:t xml:space="preserve"> </w:t>
      </w:r>
      <w:r w:rsidRPr="00FA0C0C">
        <w:t>consultation with the organization’s advisor.</w:t>
      </w:r>
      <w:r w:rsidRPr="00FA0C0C">
        <w:br/>
      </w:r>
      <w:proofErr w:type="spellStart"/>
      <w:r w:rsidRPr="00FA0C0C">
        <w:t>III.b</w:t>
      </w:r>
      <w:proofErr w:type="spellEnd"/>
      <w:r w:rsidRPr="00FA0C0C">
        <w:t>. Any elected officer of the chapter may be removed from their position for cause. Cause for removal</w:t>
      </w:r>
      <w:r w:rsidRPr="00FA0C0C">
        <w:br/>
      </w:r>
      <w:r w:rsidR="001317A2" w:rsidRPr="00FA0C0C">
        <w:t>includes but</w:t>
      </w:r>
      <w:r w:rsidRPr="00FA0C0C">
        <w:t xml:space="preserve"> is not limited </w:t>
      </w:r>
      <w:r w:rsidR="001317A2" w:rsidRPr="00FA0C0C">
        <w:t>to</w:t>
      </w:r>
      <w:r w:rsidRPr="00FA0C0C">
        <w:t xml:space="preserve"> violation of the constitution or by-laws, failure to perform duties, or any</w:t>
      </w:r>
      <w:r w:rsidRPr="00FA0C0C">
        <w:br/>
        <w:t>behavior that is detrimental to advancing the purpose of this organization, including violations of the</w:t>
      </w:r>
      <w:r w:rsidRPr="00FA0C0C">
        <w:br/>
        <w:t>Student Code of Conduct, university policy, or federal, state, or local laws. The Executive Committee may</w:t>
      </w:r>
      <w:r>
        <w:t xml:space="preserve"> </w:t>
      </w:r>
      <w:r w:rsidRPr="00FA0C0C">
        <w:t>act for removal upon a two-thirds affirmative vote of the executive board in consultation with the</w:t>
      </w:r>
      <w:r w:rsidRPr="00FA0C0C">
        <w:br/>
      </w:r>
      <w:r w:rsidRPr="00FA0C0C">
        <w:lastRenderedPageBreak/>
        <w:t>organization’s advisor.</w:t>
      </w:r>
      <w:r w:rsidRPr="00FA0C0C">
        <w:br/>
      </w:r>
      <w:proofErr w:type="spellStart"/>
      <w:r w:rsidRPr="00FA0C0C">
        <w:t>III.c</w:t>
      </w:r>
      <w:proofErr w:type="spellEnd"/>
      <w:r w:rsidRPr="00FA0C0C">
        <w:t xml:space="preserve">. </w:t>
      </w:r>
      <w:proofErr w:type="gramStart"/>
      <w:r w:rsidRPr="00FA0C0C">
        <w:t>In the event that</w:t>
      </w:r>
      <w:proofErr w:type="gramEnd"/>
      <w:r w:rsidRPr="00FA0C0C">
        <w:t xml:space="preserve"> the reason for member removal is protected by the Family Educational Rights and</w:t>
      </w:r>
      <w:r w:rsidRPr="00FA0C0C">
        <w:br/>
        <w:t>Privacy Act (FERPA) or cannot otherwise be shared with members (e.g., while an investigation is pending),</w:t>
      </w:r>
      <w:r w:rsidRPr="00FA0C0C">
        <w:rPr>
          <w:rFonts w:ascii="Arial" w:hAnsi="Arial" w:cs="Arial"/>
          <w:sz w:val="25"/>
          <w:szCs w:val="25"/>
        </w:rPr>
        <w:t xml:space="preserve"> </w:t>
      </w:r>
      <w:r w:rsidRPr="00FA0C0C">
        <w:t>the executive board, in consultation with the organization’s advisor, may vote to temporarily suspend a</w:t>
      </w:r>
      <w:r>
        <w:t xml:space="preserve"> </w:t>
      </w:r>
      <w:r w:rsidRPr="00FA0C0C">
        <w:t>member or executive officer</w:t>
      </w:r>
      <w:r>
        <w:t>.</w:t>
      </w:r>
    </w:p>
    <w:p w14:paraId="23EA7CA9" w14:textId="4730232A" w:rsidR="00FA0C0C" w:rsidRDefault="00FA0C0C" w:rsidP="0082498E">
      <w:pPr>
        <w:spacing w:line="276" w:lineRule="auto"/>
      </w:pPr>
      <w:r>
        <w:t>IV. The President, Secondary Leader, and Treasurer will all work equally to organize the various events for the organization. Each leader is responsible for finding a replacement for their position in the case of graduation or promotion. The leadership must all communicate to the advisor what the plans are for the organization.</w:t>
      </w:r>
    </w:p>
    <w:p w14:paraId="4BF2C17D" w14:textId="5B0AC4E3" w:rsidR="00AE03C7" w:rsidRDefault="00AE03C7" w:rsidP="0082498E">
      <w:pPr>
        <w:spacing w:line="276" w:lineRule="auto"/>
      </w:pPr>
      <w:r>
        <w:t xml:space="preserve">V. </w:t>
      </w:r>
      <w:r w:rsidR="00B02805">
        <w:t>The leadership is selected through nomination by the advisor or through self-nomination combined with the approval of the advisor. In the case of more nominations than positions then elections will take place.</w:t>
      </w:r>
    </w:p>
    <w:p w14:paraId="490B9F3A" w14:textId="77777777" w:rsidR="00A76BFA" w:rsidRDefault="00A76BFA" w:rsidP="0082498E">
      <w:pPr>
        <w:spacing w:line="276" w:lineRule="auto"/>
      </w:pPr>
      <w:r>
        <w:t>VI. The committee is comprised of the 3 members of leadership.</w:t>
      </w:r>
    </w:p>
    <w:p w14:paraId="536B035B" w14:textId="3BD0C98A" w:rsidR="00A76BFA" w:rsidRDefault="00A76BFA" w:rsidP="0082498E">
      <w:pPr>
        <w:spacing w:line="276" w:lineRule="auto"/>
      </w:pPr>
      <w:r>
        <w:t>VIII. The advisor is a faculty member in</w:t>
      </w:r>
      <w:r w:rsidR="001317A2">
        <w:t>terested in In</w:t>
      </w:r>
      <w:r w:rsidR="00B8752B">
        <w:t>dian classical music.</w:t>
      </w:r>
      <w:r>
        <w:t xml:space="preserve"> </w:t>
      </w:r>
    </w:p>
    <w:p w14:paraId="29EF4318" w14:textId="0AE30F09" w:rsidR="00A76BFA" w:rsidRDefault="00A76BFA" w:rsidP="0082498E">
      <w:pPr>
        <w:spacing w:line="276" w:lineRule="auto"/>
      </w:pPr>
      <w:r>
        <w:t xml:space="preserve">IX. Membership requires </w:t>
      </w:r>
      <w:r w:rsidR="001317A2">
        <w:t>voluntary services in organizing concerts</w:t>
      </w:r>
      <w:r>
        <w:t xml:space="preserve">. </w:t>
      </w:r>
    </w:p>
    <w:p w14:paraId="79792ABE" w14:textId="77777777" w:rsidR="00A76BFA" w:rsidRDefault="00A76BFA" w:rsidP="0082498E">
      <w:pPr>
        <w:spacing w:line="276" w:lineRule="auto"/>
      </w:pPr>
      <w:r>
        <w:t xml:space="preserve">X. </w:t>
      </w:r>
      <w:r w:rsidRPr="00A76BFA">
        <w:t>The organization reserves the right to address member or event attendee behavior where the</w:t>
      </w:r>
      <w:r w:rsidRPr="00A76BFA">
        <w:br/>
        <w:t>member or event attendee’s behavior is disruptive or otherwise not in alignment with the</w:t>
      </w:r>
      <w:r w:rsidRPr="00A76BFA">
        <w:br/>
        <w:t>organization’s constitution</w:t>
      </w:r>
      <w:r>
        <w:t>.</w:t>
      </w:r>
    </w:p>
    <w:p w14:paraId="11BDF1A9" w14:textId="4943B27F" w:rsidR="00EA546F" w:rsidRDefault="00EA546F" w:rsidP="0082498E">
      <w:pPr>
        <w:spacing w:line="276" w:lineRule="auto"/>
      </w:pPr>
      <w:r w:rsidRPr="00EA546F">
        <w:t>XI. Any proposed amendments should be presented to the organization in writing and should not be</w:t>
      </w:r>
      <w:r w:rsidRPr="00EA546F">
        <w:br/>
        <w:t>acted upon when initially introduced. Upon initial introduction, the proposed amendments should be</w:t>
      </w:r>
      <w:r w:rsidRPr="00EA546F">
        <w:br/>
        <w:t>read in the general meeting, then read again at a</w:t>
      </w:r>
      <w:r w:rsidR="00931C38">
        <w:t>ny</w:t>
      </w:r>
      <w:r w:rsidRPr="00EA546F">
        <w:t xml:space="preserve"> </w:t>
      </w:r>
      <w:r w:rsidR="00931C38">
        <w:t xml:space="preserve">necessary </w:t>
      </w:r>
      <w:r w:rsidRPr="00EA546F">
        <w:t>subsequent general meetings</w:t>
      </w:r>
      <w:r w:rsidRPr="00EA546F">
        <w:br/>
      </w:r>
      <w:r w:rsidR="00931C38">
        <w:t>as well as</w:t>
      </w:r>
      <w:r w:rsidRPr="00EA546F">
        <w:t xml:space="preserve"> the general meeting in which the votes will be taken, and should require </w:t>
      </w:r>
      <w:r w:rsidR="00931C38">
        <w:t xml:space="preserve">a </w:t>
      </w:r>
      <w:r w:rsidRPr="00EA546F">
        <w:t>two-third</w:t>
      </w:r>
      <w:r w:rsidR="00931C38">
        <w:t>s</w:t>
      </w:r>
      <w:r w:rsidRPr="00EA546F">
        <w:t xml:space="preserve"> majority </w:t>
      </w:r>
      <w:r w:rsidR="00931C38">
        <w:t xml:space="preserve">of </w:t>
      </w:r>
      <w:r w:rsidRPr="00EA546F">
        <w:t xml:space="preserve">the entire voting membership of the organization, present or not. </w:t>
      </w:r>
    </w:p>
    <w:p w14:paraId="2BE42727" w14:textId="7332FD29" w:rsidR="00A76BFA" w:rsidRDefault="00EA546F" w:rsidP="0082498E">
      <w:pPr>
        <w:spacing w:line="276" w:lineRule="auto"/>
      </w:pPr>
      <w:r>
        <w:t xml:space="preserve">XII. Dissolution of the organization must be done by the student leadership, in communication with the faculty advisor. </w:t>
      </w:r>
    </w:p>
    <w:sectPr w:rsidR="00A76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8E"/>
    <w:rsid w:val="001249C4"/>
    <w:rsid w:val="001317A2"/>
    <w:rsid w:val="003712E2"/>
    <w:rsid w:val="004F31FF"/>
    <w:rsid w:val="006307C2"/>
    <w:rsid w:val="00803E0A"/>
    <w:rsid w:val="0082498E"/>
    <w:rsid w:val="00931C38"/>
    <w:rsid w:val="00A76BFA"/>
    <w:rsid w:val="00AE03C7"/>
    <w:rsid w:val="00B02805"/>
    <w:rsid w:val="00B8752B"/>
    <w:rsid w:val="00C62A0D"/>
    <w:rsid w:val="00E7352E"/>
    <w:rsid w:val="00EA546F"/>
    <w:rsid w:val="00FA0C0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55B5"/>
  <w15:chartTrackingRefBased/>
  <w15:docId w15:val="{93C400D7-4278-4001-8AF3-B1ED25D5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qpjsujldr">
    <w:name w:val="markqpjsujldr"/>
    <w:basedOn w:val="DefaultParagraphFont"/>
    <w:rsid w:val="0082498E"/>
  </w:style>
  <w:style w:type="character" w:customStyle="1" w:styleId="markirncf35np">
    <w:name w:val="markirncf35np"/>
    <w:basedOn w:val="DefaultParagraphFont"/>
    <w:rsid w:val="0082498E"/>
  </w:style>
  <w:style w:type="character" w:styleId="Hyperlink">
    <w:name w:val="Hyperlink"/>
    <w:basedOn w:val="DefaultParagraphFont"/>
    <w:uiPriority w:val="99"/>
    <w:unhideWhenUsed/>
    <w:rsid w:val="001249C4"/>
    <w:rPr>
      <w:color w:val="0563C1" w:themeColor="hyperlink"/>
      <w:u w:val="single"/>
    </w:rPr>
  </w:style>
  <w:style w:type="character" w:styleId="UnresolvedMention">
    <w:name w:val="Unresolved Mention"/>
    <w:basedOn w:val="DefaultParagraphFont"/>
    <w:uiPriority w:val="99"/>
    <w:semiHidden/>
    <w:unhideWhenUsed/>
    <w:rsid w:val="00124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Saad</dc:creator>
  <cp:keywords/>
  <dc:description/>
  <cp:lastModifiedBy>Biswas, Sayak</cp:lastModifiedBy>
  <cp:revision>3</cp:revision>
  <dcterms:created xsi:type="dcterms:W3CDTF">2024-10-30T19:24:00Z</dcterms:created>
  <dcterms:modified xsi:type="dcterms:W3CDTF">2024-10-30T19:37:00Z</dcterms:modified>
</cp:coreProperties>
</file>