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FBE64" w14:textId="77777777" w:rsidR="00904ABD" w:rsidRPr="00904ABD" w:rsidRDefault="00904ABD" w:rsidP="00904ABD">
      <w:pPr>
        <w:jc w:val="center"/>
        <w:rPr>
          <w:rFonts w:ascii="Times New Roman" w:hAnsi="Times New Roman" w:cs="Times New Roman"/>
        </w:rPr>
      </w:pPr>
      <w:r w:rsidRPr="00904ABD">
        <w:rPr>
          <w:rFonts w:ascii="Times New Roman" w:hAnsi="Times New Roman" w:cs="Times New Roman"/>
          <w:color w:val="000000"/>
          <w:sz w:val="22"/>
          <w:szCs w:val="22"/>
        </w:rPr>
        <w:t>Constitution</w:t>
      </w:r>
    </w:p>
    <w:p w14:paraId="0EA7DDAB" w14:textId="77777777" w:rsidR="00904ABD" w:rsidRPr="00904ABD" w:rsidRDefault="00904ABD" w:rsidP="00904ABD">
      <w:pPr>
        <w:jc w:val="center"/>
        <w:rPr>
          <w:rFonts w:ascii="Times New Roman" w:hAnsi="Times New Roman" w:cs="Times New Roman"/>
        </w:rPr>
      </w:pPr>
      <w:r w:rsidRPr="00904ABD">
        <w:rPr>
          <w:rFonts w:ascii="Times New Roman" w:hAnsi="Times New Roman" w:cs="Times New Roman"/>
          <w:color w:val="000000"/>
          <w:sz w:val="22"/>
          <w:szCs w:val="22"/>
        </w:rPr>
        <w:t xml:space="preserve"> </w:t>
      </w:r>
    </w:p>
    <w:p w14:paraId="58EFACB5" w14:textId="77777777" w:rsidR="00904ABD" w:rsidRPr="00904ABD" w:rsidRDefault="00904ABD" w:rsidP="00904ABD">
      <w:pPr>
        <w:rPr>
          <w:rFonts w:ascii="Times New Roman" w:hAnsi="Times New Roman" w:cs="Times New Roman"/>
        </w:rPr>
      </w:pPr>
      <w:r w:rsidRPr="00904ABD">
        <w:rPr>
          <w:rFonts w:ascii="Times New Roman" w:hAnsi="Times New Roman" w:cs="Times New Roman"/>
          <w:b/>
          <w:bCs/>
          <w:i/>
          <w:iCs/>
          <w:color w:val="000000"/>
          <w:sz w:val="22"/>
          <w:szCs w:val="22"/>
        </w:rPr>
        <w:t xml:space="preserve">Article 1 </w:t>
      </w:r>
      <w:r w:rsidRPr="00904ABD">
        <w:rPr>
          <w:rFonts w:ascii="Arial" w:hAnsi="Arial" w:cs="Arial"/>
          <w:b/>
          <w:bCs/>
          <w:i/>
          <w:iCs/>
          <w:color w:val="000000"/>
          <w:sz w:val="22"/>
          <w:szCs w:val="22"/>
        </w:rPr>
        <w:t>–</w:t>
      </w:r>
      <w:r w:rsidRPr="00904ABD">
        <w:rPr>
          <w:rFonts w:ascii="Times New Roman" w:hAnsi="Times New Roman" w:cs="Times New Roman"/>
          <w:b/>
          <w:bCs/>
          <w:i/>
          <w:iCs/>
          <w:color w:val="000000"/>
          <w:sz w:val="22"/>
          <w:szCs w:val="22"/>
        </w:rPr>
        <w:t xml:space="preserve"> Name, Purpose, and Non-Discrimination Policy of the Organization</w:t>
      </w:r>
    </w:p>
    <w:p w14:paraId="7DC16F72" w14:textId="77777777" w:rsidR="00904ABD" w:rsidRPr="00904ABD" w:rsidRDefault="00904ABD" w:rsidP="00904ABD">
      <w:pPr>
        <w:rPr>
          <w:rFonts w:ascii="Times New Roman" w:hAnsi="Times New Roman" w:cs="Times New Roman"/>
        </w:rPr>
      </w:pPr>
      <w:r w:rsidRPr="00904ABD">
        <w:rPr>
          <w:rFonts w:ascii="Times New Roman" w:hAnsi="Times New Roman" w:cs="Times New Roman"/>
          <w:color w:val="000000"/>
          <w:sz w:val="22"/>
          <w:szCs w:val="22"/>
        </w:rPr>
        <w:t xml:space="preserve"> </w:t>
      </w:r>
    </w:p>
    <w:p w14:paraId="00DD6480" w14:textId="77777777" w:rsidR="00904ABD" w:rsidRPr="00904ABD" w:rsidRDefault="00904ABD" w:rsidP="00904ABD">
      <w:pPr>
        <w:rPr>
          <w:rFonts w:ascii="Times New Roman" w:hAnsi="Times New Roman" w:cs="Times New Roman"/>
        </w:rPr>
      </w:pPr>
      <w:r w:rsidRPr="00904ABD">
        <w:rPr>
          <w:rFonts w:ascii="Times New Roman" w:hAnsi="Times New Roman" w:cs="Times New Roman"/>
          <w:b/>
          <w:bCs/>
          <w:color w:val="000000"/>
          <w:sz w:val="22"/>
          <w:szCs w:val="22"/>
        </w:rPr>
        <w:t>Section 1 - Name:</w:t>
      </w:r>
    </w:p>
    <w:p w14:paraId="48652E2F" w14:textId="77777777" w:rsidR="00904ABD" w:rsidRPr="00904ABD" w:rsidRDefault="00904ABD" w:rsidP="00904ABD">
      <w:pPr>
        <w:rPr>
          <w:rFonts w:ascii="Times New Roman" w:hAnsi="Times New Roman" w:cs="Times New Roman"/>
        </w:rPr>
      </w:pPr>
      <w:r w:rsidRPr="00904ABD">
        <w:rPr>
          <w:rFonts w:ascii="Times New Roman" w:hAnsi="Times New Roman" w:cs="Times New Roman"/>
          <w:color w:val="000000"/>
          <w:sz w:val="22"/>
          <w:szCs w:val="22"/>
        </w:rPr>
        <w:t xml:space="preserve"> </w:t>
      </w:r>
    </w:p>
    <w:p w14:paraId="6CA996F1" w14:textId="2CFFA14B" w:rsidR="00904ABD" w:rsidRPr="0036404A" w:rsidRDefault="00904ABD" w:rsidP="00904ABD">
      <w:pPr>
        <w:ind w:firstLine="720"/>
        <w:rPr>
          <w:rFonts w:ascii="Times New Roman" w:hAnsi="Times New Roman" w:cs="Times New Roman"/>
          <w:sz w:val="22"/>
          <w:szCs w:val="22"/>
        </w:rPr>
      </w:pPr>
      <w:r w:rsidRPr="0036404A">
        <w:rPr>
          <w:rFonts w:ascii="Times New Roman" w:hAnsi="Times New Roman" w:cs="Times New Roman"/>
          <w:color w:val="000000"/>
          <w:sz w:val="22"/>
          <w:szCs w:val="22"/>
        </w:rPr>
        <w:t xml:space="preserve">The organization will be named </w:t>
      </w:r>
      <w:r w:rsidRPr="0036404A">
        <w:rPr>
          <w:rFonts w:ascii="Times New Roman" w:eastAsia="Helvetica" w:hAnsi="Times New Roman" w:cs="Times New Roman"/>
          <w:color w:val="000000"/>
          <w:sz w:val="22"/>
          <w:szCs w:val="22"/>
        </w:rPr>
        <w:t>“</w:t>
      </w:r>
      <w:r w:rsidR="00755B82" w:rsidRPr="0036404A">
        <w:rPr>
          <w:rFonts w:ascii="Times New Roman" w:eastAsia="Helvetica" w:hAnsi="Times New Roman" w:cs="Times New Roman"/>
          <w:color w:val="000000"/>
          <w:sz w:val="22"/>
          <w:szCs w:val="22"/>
        </w:rPr>
        <w:t>Pass the Class</w:t>
      </w:r>
      <w:r w:rsidR="0036404A" w:rsidRPr="0036404A">
        <w:rPr>
          <w:rFonts w:ascii="Times New Roman" w:eastAsia="Helvetica" w:hAnsi="Times New Roman" w:cs="Times New Roman"/>
          <w:color w:val="000000"/>
          <w:sz w:val="22"/>
          <w:szCs w:val="22"/>
        </w:rPr>
        <w:t>.</w:t>
      </w:r>
      <w:r w:rsidRPr="0036404A">
        <w:rPr>
          <w:rFonts w:ascii="Times New Roman" w:eastAsia="Helvetica" w:hAnsi="Times New Roman" w:cs="Times New Roman"/>
          <w:color w:val="000000"/>
          <w:sz w:val="22"/>
          <w:szCs w:val="22"/>
        </w:rPr>
        <w:t>”</w:t>
      </w:r>
    </w:p>
    <w:p w14:paraId="41108700" w14:textId="77777777" w:rsidR="00904ABD" w:rsidRPr="00904ABD" w:rsidRDefault="00904ABD" w:rsidP="00904ABD">
      <w:pPr>
        <w:rPr>
          <w:rFonts w:ascii="Times New Roman" w:hAnsi="Times New Roman" w:cs="Times New Roman"/>
        </w:rPr>
      </w:pPr>
      <w:r w:rsidRPr="00904ABD">
        <w:rPr>
          <w:rFonts w:ascii="Times New Roman" w:hAnsi="Times New Roman" w:cs="Times New Roman"/>
          <w:color w:val="000000"/>
          <w:sz w:val="22"/>
          <w:szCs w:val="22"/>
        </w:rPr>
        <w:t xml:space="preserve">        </w:t>
      </w:r>
      <w:r w:rsidRPr="00904ABD">
        <w:rPr>
          <w:rFonts w:ascii="Times New Roman" w:hAnsi="Times New Roman" w:cs="Times New Roman"/>
          <w:color w:val="000000"/>
          <w:sz w:val="22"/>
          <w:szCs w:val="22"/>
        </w:rPr>
        <w:tab/>
      </w:r>
    </w:p>
    <w:p w14:paraId="3217D0C2" w14:textId="77777777" w:rsidR="00904ABD" w:rsidRPr="00904ABD" w:rsidRDefault="00904ABD" w:rsidP="00904ABD">
      <w:pPr>
        <w:rPr>
          <w:rFonts w:ascii="Times New Roman" w:hAnsi="Times New Roman" w:cs="Times New Roman"/>
        </w:rPr>
      </w:pPr>
      <w:r w:rsidRPr="00904ABD">
        <w:rPr>
          <w:rFonts w:ascii="Times New Roman" w:hAnsi="Times New Roman" w:cs="Times New Roman"/>
          <w:b/>
          <w:bCs/>
          <w:color w:val="000000"/>
          <w:sz w:val="22"/>
          <w:szCs w:val="22"/>
        </w:rPr>
        <w:t>Section 2 - Purpose:</w:t>
      </w:r>
    </w:p>
    <w:p w14:paraId="56B08070" w14:textId="77777777" w:rsidR="00904ABD" w:rsidRPr="00904ABD" w:rsidRDefault="00904ABD" w:rsidP="00904ABD">
      <w:pPr>
        <w:rPr>
          <w:rFonts w:ascii="Times New Roman" w:hAnsi="Times New Roman" w:cs="Times New Roman"/>
        </w:rPr>
      </w:pPr>
      <w:r w:rsidRPr="00904ABD">
        <w:rPr>
          <w:rFonts w:ascii="Times New Roman" w:hAnsi="Times New Roman" w:cs="Times New Roman"/>
          <w:color w:val="000000"/>
          <w:sz w:val="22"/>
          <w:szCs w:val="22"/>
        </w:rPr>
        <w:t xml:space="preserve"> </w:t>
      </w:r>
    </w:p>
    <w:p w14:paraId="4C3C19FC" w14:textId="2DC7D090" w:rsidR="00904ABD" w:rsidRPr="00904ABD" w:rsidRDefault="00904ABD" w:rsidP="00904ABD">
      <w:pPr>
        <w:ind w:firstLine="720"/>
        <w:rPr>
          <w:rFonts w:ascii="Times New Roman" w:hAnsi="Times New Roman" w:cs="Times New Roman"/>
        </w:rPr>
      </w:pPr>
      <w:r w:rsidRPr="00904ABD">
        <w:rPr>
          <w:rFonts w:ascii="Times New Roman" w:hAnsi="Times New Roman" w:cs="Times New Roman"/>
          <w:color w:val="000000"/>
          <w:sz w:val="22"/>
          <w:szCs w:val="22"/>
        </w:rPr>
        <w:t xml:space="preserve">Our purpose is to aid in the development of the youth </w:t>
      </w:r>
      <w:r w:rsidR="00755B82">
        <w:rPr>
          <w:rFonts w:ascii="Times New Roman" w:hAnsi="Times New Roman" w:cs="Times New Roman"/>
          <w:color w:val="000000"/>
          <w:sz w:val="22"/>
          <w:szCs w:val="22"/>
        </w:rPr>
        <w:t xml:space="preserve">at or below 150% of the poverty line </w:t>
      </w:r>
      <w:r w:rsidRPr="00904ABD">
        <w:rPr>
          <w:rFonts w:ascii="Times New Roman" w:hAnsi="Times New Roman" w:cs="Times New Roman"/>
          <w:color w:val="000000"/>
          <w:sz w:val="22"/>
          <w:szCs w:val="22"/>
        </w:rPr>
        <w:t xml:space="preserve">from ages 14-24 of Columbus in all aspects of their life. We provide guidance to help with the transition to adulthood by </w:t>
      </w:r>
      <w:proofErr w:type="gramStart"/>
      <w:r w:rsidRPr="00904ABD">
        <w:rPr>
          <w:rFonts w:ascii="Times New Roman" w:hAnsi="Times New Roman" w:cs="Times New Roman"/>
          <w:color w:val="000000"/>
          <w:sz w:val="22"/>
          <w:szCs w:val="22"/>
        </w:rPr>
        <w:t>offering assistance</w:t>
      </w:r>
      <w:proofErr w:type="gramEnd"/>
      <w:r w:rsidRPr="00904ABD">
        <w:rPr>
          <w:rFonts w:ascii="Times New Roman" w:hAnsi="Times New Roman" w:cs="Times New Roman"/>
          <w:color w:val="000000"/>
          <w:sz w:val="22"/>
          <w:szCs w:val="22"/>
        </w:rPr>
        <w:t xml:space="preserve"> in job applications, academics, test prep, and more. These tutoring sessions will focus on helping the youths achieve their career aspirations or healthy personal goals.</w:t>
      </w:r>
    </w:p>
    <w:p w14:paraId="38BDB575" w14:textId="77777777" w:rsidR="00904ABD" w:rsidRPr="00904ABD" w:rsidRDefault="00904ABD" w:rsidP="00904ABD">
      <w:pPr>
        <w:rPr>
          <w:rFonts w:ascii="Times New Roman" w:hAnsi="Times New Roman" w:cs="Times New Roman"/>
        </w:rPr>
      </w:pPr>
      <w:r w:rsidRPr="00904ABD">
        <w:rPr>
          <w:rFonts w:ascii="Times New Roman" w:hAnsi="Times New Roman" w:cs="Times New Roman"/>
          <w:color w:val="000000"/>
          <w:sz w:val="22"/>
          <w:szCs w:val="22"/>
        </w:rPr>
        <w:t xml:space="preserve"> </w:t>
      </w:r>
    </w:p>
    <w:p w14:paraId="60E72C55" w14:textId="77777777" w:rsidR="00904ABD" w:rsidRPr="00904ABD" w:rsidRDefault="00904ABD" w:rsidP="00904ABD">
      <w:pPr>
        <w:rPr>
          <w:rFonts w:ascii="Times New Roman" w:hAnsi="Times New Roman" w:cs="Times New Roman"/>
        </w:rPr>
      </w:pPr>
      <w:r w:rsidRPr="00904ABD">
        <w:rPr>
          <w:rFonts w:ascii="Times New Roman" w:hAnsi="Times New Roman" w:cs="Times New Roman"/>
          <w:b/>
          <w:bCs/>
          <w:color w:val="000000"/>
          <w:sz w:val="22"/>
          <w:szCs w:val="22"/>
        </w:rPr>
        <w:t xml:space="preserve">Section 3 </w:t>
      </w:r>
      <w:r w:rsidRPr="00904ABD">
        <w:rPr>
          <w:rFonts w:ascii="Arial" w:hAnsi="Arial" w:cs="Arial"/>
          <w:b/>
          <w:bCs/>
          <w:color w:val="000000"/>
          <w:sz w:val="22"/>
          <w:szCs w:val="22"/>
        </w:rPr>
        <w:t>–</w:t>
      </w:r>
      <w:r w:rsidRPr="00904ABD">
        <w:rPr>
          <w:rFonts w:ascii="Times New Roman" w:hAnsi="Times New Roman" w:cs="Times New Roman"/>
          <w:b/>
          <w:bCs/>
          <w:color w:val="000000"/>
          <w:sz w:val="22"/>
          <w:szCs w:val="22"/>
        </w:rPr>
        <w:t xml:space="preserve"> Non-Discrimination Policy:</w:t>
      </w:r>
    </w:p>
    <w:p w14:paraId="1F9CA920" w14:textId="77777777" w:rsidR="00904ABD" w:rsidRPr="00904ABD" w:rsidRDefault="00904ABD" w:rsidP="00904ABD">
      <w:pPr>
        <w:rPr>
          <w:rFonts w:ascii="Times New Roman" w:hAnsi="Times New Roman" w:cs="Times New Roman"/>
        </w:rPr>
      </w:pPr>
      <w:r w:rsidRPr="00904ABD">
        <w:rPr>
          <w:rFonts w:ascii="Times New Roman" w:hAnsi="Times New Roman" w:cs="Times New Roman"/>
          <w:color w:val="000000"/>
          <w:sz w:val="22"/>
          <w:szCs w:val="22"/>
        </w:rPr>
        <w:t xml:space="preserve"> </w:t>
      </w:r>
    </w:p>
    <w:p w14:paraId="5810E7D9" w14:textId="77777777" w:rsidR="00904ABD" w:rsidRPr="00904ABD" w:rsidRDefault="00904ABD" w:rsidP="00904ABD">
      <w:pPr>
        <w:ind w:firstLine="720"/>
        <w:rPr>
          <w:rFonts w:ascii="Times New Roman" w:hAnsi="Times New Roman" w:cs="Times New Roman"/>
        </w:rPr>
      </w:pPr>
      <w:r w:rsidRPr="00904ABD">
        <w:rPr>
          <w:rFonts w:ascii="Times New Roman" w:hAnsi="Times New Roman" w:cs="Times New Roman"/>
          <w:color w:val="000000"/>
          <w:sz w:val="22"/>
          <w:szCs w:val="22"/>
        </w:rPr>
        <w:t xml:space="preserve">This organization does not discriminate </w:t>
      </w:r>
      <w:proofErr w:type="gramStart"/>
      <w:r w:rsidRPr="00904ABD">
        <w:rPr>
          <w:rFonts w:ascii="Times New Roman" w:hAnsi="Times New Roman" w:cs="Times New Roman"/>
          <w:color w:val="000000"/>
          <w:sz w:val="22"/>
          <w:szCs w:val="22"/>
        </w:rPr>
        <w:t>on the basis of</w:t>
      </w:r>
      <w:proofErr w:type="gramEnd"/>
      <w:r w:rsidRPr="00904ABD">
        <w:rPr>
          <w:rFonts w:ascii="Times New Roman" w:hAnsi="Times New Roman" w:cs="Times New Roman"/>
          <w:color w:val="000000"/>
          <w:sz w:val="22"/>
          <w:szCs w:val="22"/>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1B9B44A7" w14:textId="77777777" w:rsidR="00904ABD" w:rsidRPr="00904ABD" w:rsidRDefault="00904ABD" w:rsidP="00904ABD">
      <w:pPr>
        <w:rPr>
          <w:rFonts w:ascii="Times New Roman" w:eastAsia="Times New Roman" w:hAnsi="Times New Roman" w:cs="Times New Roman"/>
        </w:rPr>
      </w:pPr>
    </w:p>
    <w:p w14:paraId="2EA585D3" w14:textId="77777777" w:rsidR="00904ABD" w:rsidRPr="00904ABD" w:rsidRDefault="00904ABD" w:rsidP="00904ABD">
      <w:pPr>
        <w:ind w:firstLine="720"/>
        <w:rPr>
          <w:rFonts w:ascii="Times New Roman" w:hAnsi="Times New Roman" w:cs="Times New Roman"/>
        </w:rPr>
      </w:pPr>
      <w:r w:rsidRPr="00904ABD">
        <w:rPr>
          <w:rFonts w:ascii="Times New Roman" w:hAnsi="Times New Roman" w:cs="Times New Roman"/>
          <w:color w:val="000000"/>
          <w:sz w:val="22"/>
          <w:szCs w:val="22"/>
        </w:rPr>
        <w:t>As a student organization at The Ohio State University, Tutoring at Star House expects its members to conduct themselves in a manner that maintains an environment free from sexual misconduct. All members are responsible for adhering to University Policy 1.15, which can be found here: https://hr.osu.edu/public/documents/policy/policy115.pdf. If you or someone you know has been sexually harassed or assaulted, you may find the appropriate resources at http://titleIX.osu.edu or by contacting the Ohio State Title IX Coordinator at titleIX@osu.edu.</w:t>
      </w:r>
    </w:p>
    <w:p w14:paraId="1F0BAA40" w14:textId="77777777" w:rsidR="00904ABD" w:rsidRPr="00904ABD" w:rsidRDefault="00904ABD" w:rsidP="00904ABD">
      <w:pPr>
        <w:rPr>
          <w:rFonts w:ascii="Times New Roman" w:hAnsi="Times New Roman" w:cs="Times New Roman"/>
        </w:rPr>
      </w:pPr>
      <w:r w:rsidRPr="00904ABD">
        <w:rPr>
          <w:rFonts w:ascii="Times New Roman" w:hAnsi="Times New Roman" w:cs="Times New Roman"/>
          <w:color w:val="000000"/>
          <w:sz w:val="22"/>
          <w:szCs w:val="22"/>
        </w:rPr>
        <w:t xml:space="preserve"> </w:t>
      </w:r>
    </w:p>
    <w:p w14:paraId="1D8F0E60" w14:textId="77777777" w:rsidR="00904ABD" w:rsidRPr="00904ABD" w:rsidRDefault="00904ABD" w:rsidP="00904ABD">
      <w:pPr>
        <w:rPr>
          <w:rFonts w:ascii="Times New Roman" w:hAnsi="Times New Roman" w:cs="Times New Roman"/>
        </w:rPr>
      </w:pPr>
      <w:r w:rsidRPr="00904ABD">
        <w:rPr>
          <w:rFonts w:ascii="Times New Roman" w:hAnsi="Times New Roman" w:cs="Times New Roman"/>
          <w:b/>
          <w:bCs/>
          <w:i/>
          <w:iCs/>
          <w:color w:val="000000"/>
          <w:sz w:val="22"/>
          <w:szCs w:val="22"/>
        </w:rPr>
        <w:t xml:space="preserve">Article II </w:t>
      </w:r>
      <w:r w:rsidRPr="00904ABD">
        <w:rPr>
          <w:rFonts w:ascii="Arial" w:hAnsi="Arial" w:cs="Arial"/>
          <w:b/>
          <w:bCs/>
          <w:i/>
          <w:iCs/>
          <w:color w:val="000000"/>
          <w:sz w:val="22"/>
          <w:szCs w:val="22"/>
        </w:rPr>
        <w:t>–</w:t>
      </w:r>
      <w:r w:rsidRPr="00904ABD">
        <w:rPr>
          <w:rFonts w:ascii="Times New Roman" w:hAnsi="Times New Roman" w:cs="Times New Roman"/>
          <w:b/>
          <w:bCs/>
          <w:i/>
          <w:iCs/>
          <w:color w:val="000000"/>
          <w:sz w:val="22"/>
          <w:szCs w:val="22"/>
        </w:rPr>
        <w:t xml:space="preserve"> Membership: Qualifications and categories of membership</w:t>
      </w:r>
    </w:p>
    <w:p w14:paraId="14274A66" w14:textId="77777777" w:rsidR="00904ABD" w:rsidRPr="00904ABD" w:rsidRDefault="00904ABD" w:rsidP="00904ABD">
      <w:pPr>
        <w:rPr>
          <w:rFonts w:ascii="Times New Roman" w:hAnsi="Times New Roman" w:cs="Times New Roman"/>
        </w:rPr>
      </w:pPr>
      <w:r w:rsidRPr="00904ABD">
        <w:rPr>
          <w:rFonts w:ascii="Times New Roman" w:hAnsi="Times New Roman" w:cs="Times New Roman"/>
          <w:color w:val="000000"/>
          <w:sz w:val="22"/>
          <w:szCs w:val="22"/>
        </w:rPr>
        <w:t xml:space="preserve"> </w:t>
      </w:r>
    </w:p>
    <w:p w14:paraId="425DF682" w14:textId="67C3BB49" w:rsidR="00904ABD" w:rsidRPr="00904ABD" w:rsidRDefault="00904ABD" w:rsidP="00904ABD">
      <w:pPr>
        <w:ind w:firstLine="720"/>
        <w:rPr>
          <w:rFonts w:ascii="Times New Roman" w:hAnsi="Times New Roman" w:cs="Times New Roman"/>
        </w:rPr>
      </w:pPr>
      <w:proofErr w:type="spellStart"/>
      <w:r w:rsidRPr="00904ABD">
        <w:rPr>
          <w:rFonts w:ascii="Times New Roman" w:hAnsi="Times New Roman" w:cs="Times New Roman"/>
          <w:b/>
          <w:bCs/>
          <w:color w:val="000000"/>
          <w:sz w:val="22"/>
          <w:szCs w:val="22"/>
        </w:rPr>
        <w:t>II.a</w:t>
      </w:r>
      <w:proofErr w:type="spellEnd"/>
      <w:r w:rsidRPr="00904ABD">
        <w:rPr>
          <w:rFonts w:ascii="Times New Roman" w:hAnsi="Times New Roman" w:cs="Times New Roman"/>
          <w:b/>
          <w:bCs/>
          <w:color w:val="000000"/>
          <w:sz w:val="22"/>
          <w:szCs w:val="22"/>
        </w:rPr>
        <w:t>.</w:t>
      </w:r>
      <w:r w:rsidRPr="00904ABD">
        <w:rPr>
          <w:rFonts w:ascii="Times New Roman" w:hAnsi="Times New Roman" w:cs="Times New Roman"/>
          <w:color w:val="000000"/>
          <w:sz w:val="22"/>
          <w:szCs w:val="22"/>
        </w:rPr>
        <w:t xml:space="preserve"> As required by the Guidelines for Student Organizations, 90% of the membership of </w:t>
      </w:r>
      <w:r w:rsidR="00755B82">
        <w:rPr>
          <w:rFonts w:ascii="Times New Roman" w:hAnsi="Times New Roman" w:cs="Times New Roman"/>
          <w:color w:val="000000"/>
          <w:sz w:val="22"/>
          <w:szCs w:val="22"/>
        </w:rPr>
        <w:t>Pass the Class</w:t>
      </w:r>
      <w:r w:rsidRPr="00904ABD">
        <w:rPr>
          <w:rFonts w:ascii="Times New Roman" w:hAnsi="Times New Roman" w:cs="Times New Roman"/>
          <w:color w:val="000000"/>
          <w:sz w:val="22"/>
          <w:szCs w:val="22"/>
        </w:rPr>
        <w:t xml:space="preserve"> must include current Ohio State University students. Active members and Executive Committee </w:t>
      </w:r>
      <w:proofErr w:type="gramStart"/>
      <w:r w:rsidRPr="00904ABD">
        <w:rPr>
          <w:rFonts w:ascii="Times New Roman" w:hAnsi="Times New Roman" w:cs="Times New Roman"/>
          <w:color w:val="000000"/>
          <w:sz w:val="22"/>
          <w:szCs w:val="22"/>
        </w:rPr>
        <w:t>are able to</w:t>
      </w:r>
      <w:proofErr w:type="gramEnd"/>
      <w:r w:rsidRPr="00904ABD">
        <w:rPr>
          <w:rFonts w:ascii="Times New Roman" w:hAnsi="Times New Roman" w:cs="Times New Roman"/>
          <w:color w:val="000000"/>
          <w:sz w:val="22"/>
          <w:szCs w:val="22"/>
        </w:rPr>
        <w:t xml:space="preserve"> make decisions regarding the membership of community and other non-student members of an organization. Community or other non-student members may be </w:t>
      </w:r>
      <w:proofErr w:type="gramStart"/>
      <w:r w:rsidRPr="00904ABD">
        <w:rPr>
          <w:rFonts w:ascii="Times New Roman" w:hAnsi="Times New Roman" w:cs="Times New Roman"/>
          <w:color w:val="000000"/>
          <w:sz w:val="22"/>
          <w:szCs w:val="22"/>
        </w:rPr>
        <w:t>temporarily suspended</w:t>
      </w:r>
      <w:proofErr w:type="gramEnd"/>
      <w:r w:rsidRPr="00904ABD">
        <w:rPr>
          <w:rFonts w:ascii="Times New Roman" w:hAnsi="Times New Roman" w:cs="Times New Roman"/>
          <w:color w:val="000000"/>
          <w:sz w:val="22"/>
          <w:szCs w:val="22"/>
        </w:rPr>
        <w:t xml:space="preserve"> with a majority vote of the Executive Committee.</w:t>
      </w:r>
    </w:p>
    <w:p w14:paraId="29C6AFB2" w14:textId="77777777" w:rsidR="00904ABD" w:rsidRPr="00904ABD" w:rsidRDefault="00904ABD" w:rsidP="00904ABD">
      <w:pPr>
        <w:rPr>
          <w:rFonts w:ascii="Times New Roman" w:eastAsia="Times New Roman" w:hAnsi="Times New Roman" w:cs="Times New Roman"/>
        </w:rPr>
      </w:pPr>
    </w:p>
    <w:p w14:paraId="464F0AAB" w14:textId="77777777" w:rsidR="00904ABD" w:rsidRPr="00904ABD" w:rsidRDefault="00904ABD" w:rsidP="00904ABD">
      <w:pPr>
        <w:ind w:firstLine="720"/>
        <w:rPr>
          <w:rFonts w:ascii="Times New Roman" w:hAnsi="Times New Roman" w:cs="Times New Roman"/>
        </w:rPr>
      </w:pPr>
      <w:proofErr w:type="spellStart"/>
      <w:r w:rsidRPr="00904ABD">
        <w:rPr>
          <w:rFonts w:ascii="Times New Roman" w:hAnsi="Times New Roman" w:cs="Times New Roman"/>
          <w:b/>
          <w:bCs/>
          <w:color w:val="000000"/>
          <w:sz w:val="22"/>
          <w:szCs w:val="22"/>
        </w:rPr>
        <w:t>II.b</w:t>
      </w:r>
      <w:proofErr w:type="spellEnd"/>
      <w:r w:rsidRPr="00904ABD">
        <w:rPr>
          <w:rFonts w:ascii="Times New Roman" w:hAnsi="Times New Roman" w:cs="Times New Roman"/>
          <w:b/>
          <w:bCs/>
          <w:color w:val="000000"/>
          <w:sz w:val="22"/>
          <w:szCs w:val="22"/>
        </w:rPr>
        <w:t>.</w:t>
      </w:r>
      <w:r w:rsidRPr="00904ABD">
        <w:rPr>
          <w:rFonts w:ascii="Times New Roman" w:hAnsi="Times New Roman" w:cs="Times New Roman"/>
          <w:color w:val="000000"/>
          <w:sz w:val="22"/>
          <w:szCs w:val="22"/>
        </w:rPr>
        <w:t xml:space="preserve"> All new members are expected to undergo an application process that requires an online application and interview with one of the executive board members. To be admitted as a tutor a student must have at least a 3.0 GPA and show genuine passion for helping others. Windows for application will be held at the beginning of each semester unless otherwise noted.</w:t>
      </w:r>
    </w:p>
    <w:p w14:paraId="61591524" w14:textId="77777777" w:rsidR="00904ABD" w:rsidRPr="00904ABD" w:rsidRDefault="00904ABD" w:rsidP="00904ABD">
      <w:pPr>
        <w:rPr>
          <w:rFonts w:ascii="Times New Roman" w:hAnsi="Times New Roman" w:cs="Times New Roman"/>
        </w:rPr>
      </w:pPr>
      <w:r w:rsidRPr="00904ABD">
        <w:rPr>
          <w:rFonts w:ascii="Times New Roman" w:hAnsi="Times New Roman" w:cs="Times New Roman"/>
          <w:color w:val="000000"/>
          <w:sz w:val="22"/>
          <w:szCs w:val="22"/>
        </w:rPr>
        <w:t xml:space="preserve"> </w:t>
      </w:r>
    </w:p>
    <w:p w14:paraId="318CE9CF" w14:textId="77777777" w:rsidR="00904ABD" w:rsidRPr="00904ABD" w:rsidRDefault="00904ABD" w:rsidP="00904ABD">
      <w:pPr>
        <w:rPr>
          <w:rFonts w:ascii="Times New Roman" w:hAnsi="Times New Roman" w:cs="Times New Roman"/>
        </w:rPr>
      </w:pPr>
      <w:r w:rsidRPr="00904ABD">
        <w:rPr>
          <w:rFonts w:ascii="Times New Roman" w:hAnsi="Times New Roman" w:cs="Times New Roman"/>
          <w:b/>
          <w:bCs/>
          <w:i/>
          <w:iCs/>
          <w:color w:val="000000"/>
          <w:sz w:val="22"/>
          <w:szCs w:val="22"/>
        </w:rPr>
        <w:t xml:space="preserve">Article III </w:t>
      </w:r>
      <w:r w:rsidRPr="00904ABD">
        <w:rPr>
          <w:rFonts w:ascii="Arial" w:hAnsi="Arial" w:cs="Arial"/>
          <w:b/>
          <w:bCs/>
          <w:i/>
          <w:iCs/>
          <w:color w:val="000000"/>
          <w:sz w:val="22"/>
          <w:szCs w:val="22"/>
        </w:rPr>
        <w:t>–</w:t>
      </w:r>
      <w:r w:rsidRPr="00904ABD">
        <w:rPr>
          <w:rFonts w:ascii="Times New Roman" w:hAnsi="Times New Roman" w:cs="Times New Roman"/>
          <w:b/>
          <w:bCs/>
          <w:i/>
          <w:iCs/>
          <w:color w:val="000000"/>
          <w:sz w:val="22"/>
          <w:szCs w:val="22"/>
        </w:rPr>
        <w:t xml:space="preserve"> Methods for Removing Members and Executive Officers</w:t>
      </w:r>
    </w:p>
    <w:p w14:paraId="05F27AFA" w14:textId="77777777" w:rsidR="00904ABD" w:rsidRPr="00904ABD" w:rsidRDefault="00904ABD" w:rsidP="00904ABD">
      <w:pPr>
        <w:rPr>
          <w:rFonts w:ascii="Times New Roman" w:hAnsi="Times New Roman" w:cs="Times New Roman"/>
        </w:rPr>
      </w:pPr>
      <w:r w:rsidRPr="00904ABD">
        <w:rPr>
          <w:rFonts w:ascii="Times New Roman" w:hAnsi="Times New Roman" w:cs="Times New Roman"/>
          <w:b/>
          <w:bCs/>
          <w:i/>
          <w:iCs/>
          <w:color w:val="000000"/>
          <w:sz w:val="22"/>
          <w:szCs w:val="22"/>
        </w:rPr>
        <w:t xml:space="preserve"> </w:t>
      </w:r>
    </w:p>
    <w:p w14:paraId="426474F4" w14:textId="77777777" w:rsidR="00904ABD" w:rsidRPr="0036404A" w:rsidRDefault="00904ABD" w:rsidP="00904ABD">
      <w:pPr>
        <w:rPr>
          <w:rFonts w:ascii="Times New Roman" w:hAnsi="Times New Roman" w:cs="Times New Roman"/>
        </w:rPr>
      </w:pPr>
      <w:r w:rsidRPr="00904ABD">
        <w:rPr>
          <w:rFonts w:ascii="Times New Roman" w:hAnsi="Times New Roman" w:cs="Times New Roman"/>
          <w:color w:val="000000"/>
          <w:sz w:val="22"/>
          <w:szCs w:val="22"/>
        </w:rPr>
        <w:t xml:space="preserve">        </w:t>
      </w:r>
      <w:r w:rsidRPr="00904ABD">
        <w:rPr>
          <w:rFonts w:ascii="Times New Roman" w:hAnsi="Times New Roman" w:cs="Times New Roman"/>
          <w:color w:val="000000"/>
          <w:sz w:val="22"/>
          <w:szCs w:val="22"/>
        </w:rPr>
        <w:tab/>
      </w:r>
      <w:proofErr w:type="spellStart"/>
      <w:r w:rsidRPr="00904ABD">
        <w:rPr>
          <w:rFonts w:ascii="Times New Roman" w:hAnsi="Times New Roman" w:cs="Times New Roman"/>
          <w:b/>
          <w:bCs/>
          <w:color w:val="000000"/>
          <w:sz w:val="22"/>
          <w:szCs w:val="22"/>
        </w:rPr>
        <w:t>III.a</w:t>
      </w:r>
      <w:proofErr w:type="spellEnd"/>
      <w:r w:rsidRPr="00904ABD">
        <w:rPr>
          <w:rFonts w:ascii="Times New Roman" w:hAnsi="Times New Roman" w:cs="Times New Roman"/>
          <w:color w:val="000000"/>
          <w:sz w:val="22"/>
          <w:szCs w:val="22"/>
        </w:rPr>
        <w:t xml:space="preserve">. </w:t>
      </w:r>
      <w:r w:rsidRPr="0036404A">
        <w:rPr>
          <w:rFonts w:ascii="Times New Roman" w:hAnsi="Times New Roman" w:cs="Times New Roman"/>
          <w:color w:val="000000"/>
          <w:sz w:val="22"/>
          <w:szCs w:val="22"/>
        </w:rPr>
        <w:t>If a member engages in behavior that is detrimental to advancing the purpose of this organization, violates the organization</w:t>
      </w:r>
      <w:r w:rsidRPr="0036404A">
        <w:rPr>
          <w:rFonts w:ascii="Times New Roman" w:eastAsia="Helvetica" w:hAnsi="Times New Roman" w:cs="Times New Roman"/>
          <w:color w:val="000000"/>
          <w:sz w:val="22"/>
          <w:szCs w:val="22"/>
        </w:rPr>
        <w:t xml:space="preserve">’s constitution or by-laws, or violates the Code of Student Conduct, university policy, or federal, </w:t>
      </w:r>
      <w:proofErr w:type="gramStart"/>
      <w:r w:rsidRPr="0036404A">
        <w:rPr>
          <w:rFonts w:ascii="Times New Roman" w:eastAsia="Helvetica" w:hAnsi="Times New Roman" w:cs="Times New Roman"/>
          <w:color w:val="000000"/>
          <w:sz w:val="22"/>
          <w:szCs w:val="22"/>
        </w:rPr>
        <w:t>state</w:t>
      </w:r>
      <w:proofErr w:type="gramEnd"/>
      <w:r w:rsidRPr="0036404A">
        <w:rPr>
          <w:rFonts w:ascii="Times New Roman" w:eastAsia="Helvetica" w:hAnsi="Times New Roman" w:cs="Times New Roman"/>
          <w:color w:val="000000"/>
          <w:sz w:val="22"/>
          <w:szCs w:val="22"/>
        </w:rPr>
        <w:t xml:space="preserve"> or local law, the member</w:t>
      </w:r>
      <w:r w:rsidRPr="0036404A">
        <w:rPr>
          <w:rFonts w:ascii="Times New Roman" w:hAnsi="Times New Roman" w:cs="Times New Roman"/>
          <w:color w:val="000000"/>
          <w:sz w:val="22"/>
          <w:szCs w:val="22"/>
        </w:rPr>
        <w:t xml:space="preserve"> may be removed through a majority vote of the officers in consultation with the organization</w:t>
      </w:r>
      <w:r w:rsidRPr="0036404A">
        <w:rPr>
          <w:rFonts w:ascii="Times New Roman" w:eastAsia="Helvetica" w:hAnsi="Times New Roman" w:cs="Times New Roman"/>
          <w:color w:val="000000"/>
          <w:sz w:val="22"/>
          <w:szCs w:val="22"/>
        </w:rPr>
        <w:t>’s advisor.</w:t>
      </w:r>
    </w:p>
    <w:p w14:paraId="22E78DF5" w14:textId="77777777" w:rsidR="00904ABD" w:rsidRPr="0036404A" w:rsidRDefault="00904ABD" w:rsidP="00904ABD">
      <w:pPr>
        <w:rPr>
          <w:rFonts w:ascii="Times New Roman" w:eastAsia="Times New Roman" w:hAnsi="Times New Roman" w:cs="Times New Roman"/>
        </w:rPr>
      </w:pPr>
    </w:p>
    <w:p w14:paraId="283DB743" w14:textId="77777777" w:rsidR="00904ABD" w:rsidRPr="00904ABD" w:rsidRDefault="00904ABD" w:rsidP="00904ABD">
      <w:pPr>
        <w:ind w:firstLine="720"/>
        <w:rPr>
          <w:rFonts w:ascii="Times New Roman" w:hAnsi="Times New Roman" w:cs="Times New Roman"/>
        </w:rPr>
      </w:pPr>
      <w:proofErr w:type="spellStart"/>
      <w:r w:rsidRPr="00904ABD">
        <w:rPr>
          <w:rFonts w:ascii="Times New Roman" w:hAnsi="Times New Roman" w:cs="Times New Roman"/>
          <w:b/>
          <w:bCs/>
          <w:color w:val="000000"/>
          <w:sz w:val="22"/>
          <w:szCs w:val="22"/>
        </w:rPr>
        <w:lastRenderedPageBreak/>
        <w:t>III.b</w:t>
      </w:r>
      <w:proofErr w:type="spellEnd"/>
      <w:r w:rsidRPr="00904ABD">
        <w:rPr>
          <w:rFonts w:ascii="Times New Roman" w:hAnsi="Times New Roman" w:cs="Times New Roman"/>
          <w:color w:val="000000"/>
          <w:sz w:val="22"/>
          <w:szCs w:val="22"/>
        </w:rPr>
        <w:t>. Any elected officer of the chapter may be removed from their position for cause. Cause for removal includes, but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w:t>
      </w:r>
      <w:r w:rsidRPr="00904ABD">
        <w:rPr>
          <w:rFonts w:ascii="Arial" w:hAnsi="Arial" w:cs="Arial"/>
          <w:color w:val="000000"/>
          <w:sz w:val="22"/>
          <w:szCs w:val="22"/>
        </w:rPr>
        <w:t>’s advi</w:t>
      </w:r>
      <w:r w:rsidRPr="00904ABD">
        <w:rPr>
          <w:rFonts w:ascii="Times New Roman" w:hAnsi="Times New Roman" w:cs="Times New Roman"/>
          <w:color w:val="000000"/>
          <w:sz w:val="22"/>
          <w:szCs w:val="22"/>
        </w:rPr>
        <w:t>sor.</w:t>
      </w:r>
    </w:p>
    <w:p w14:paraId="62AC5536" w14:textId="77777777" w:rsidR="00904ABD" w:rsidRPr="00904ABD" w:rsidRDefault="00904ABD" w:rsidP="00904ABD">
      <w:pPr>
        <w:rPr>
          <w:rFonts w:ascii="Times New Roman" w:eastAsia="Times New Roman" w:hAnsi="Times New Roman" w:cs="Times New Roman"/>
        </w:rPr>
      </w:pPr>
    </w:p>
    <w:p w14:paraId="084DEA96" w14:textId="77777777" w:rsidR="00904ABD" w:rsidRPr="00904ABD" w:rsidRDefault="00904ABD" w:rsidP="00904ABD">
      <w:pPr>
        <w:ind w:firstLine="720"/>
        <w:rPr>
          <w:rFonts w:ascii="Times New Roman" w:hAnsi="Times New Roman" w:cs="Times New Roman"/>
        </w:rPr>
      </w:pPr>
      <w:proofErr w:type="spellStart"/>
      <w:r w:rsidRPr="00904ABD">
        <w:rPr>
          <w:rFonts w:ascii="Times New Roman" w:hAnsi="Times New Roman" w:cs="Times New Roman"/>
          <w:b/>
          <w:bCs/>
          <w:color w:val="000000"/>
          <w:sz w:val="22"/>
          <w:szCs w:val="22"/>
        </w:rPr>
        <w:t>III.c</w:t>
      </w:r>
      <w:proofErr w:type="spellEnd"/>
      <w:r w:rsidRPr="00904ABD">
        <w:rPr>
          <w:rFonts w:ascii="Times New Roman" w:hAnsi="Times New Roman" w:cs="Times New Roman"/>
          <w:color w:val="000000"/>
          <w:sz w:val="22"/>
          <w:szCs w:val="22"/>
        </w:rPr>
        <w:t xml:space="preserve">. </w:t>
      </w:r>
      <w:proofErr w:type="gramStart"/>
      <w:r w:rsidRPr="00904ABD">
        <w:rPr>
          <w:rFonts w:ascii="Times New Roman" w:hAnsi="Times New Roman" w:cs="Times New Roman"/>
          <w:color w:val="000000"/>
          <w:sz w:val="22"/>
          <w:szCs w:val="22"/>
        </w:rPr>
        <w:t>In the event that</w:t>
      </w:r>
      <w:proofErr w:type="gramEnd"/>
      <w:r w:rsidRPr="00904ABD">
        <w:rPr>
          <w:rFonts w:ascii="Times New Roman" w:hAnsi="Times New Roman" w:cs="Times New Roman"/>
          <w:color w:val="000000"/>
          <w:sz w:val="22"/>
          <w:szCs w:val="22"/>
        </w:rPr>
        <w:t xml:space="preserve"> the reason for member removal is protected by the Family Educational Rights and Privacy Act (FERPA) or cannot otherwise be shared with members (e.g., while an investigation is pending), {00312468-1} the executive board, in consultation with the organi</w:t>
      </w:r>
      <w:r w:rsidRPr="004D03BE">
        <w:rPr>
          <w:rFonts w:ascii="Times New Roman" w:hAnsi="Times New Roman" w:cs="Times New Roman"/>
          <w:color w:val="000000"/>
          <w:sz w:val="22"/>
          <w:szCs w:val="22"/>
        </w:rPr>
        <w:t>zation’s</w:t>
      </w:r>
      <w:r w:rsidRPr="00904ABD">
        <w:rPr>
          <w:rFonts w:ascii="Arial" w:hAnsi="Arial" w:cs="Arial"/>
          <w:color w:val="000000"/>
          <w:sz w:val="22"/>
          <w:szCs w:val="22"/>
        </w:rPr>
        <w:t xml:space="preserve"> </w:t>
      </w:r>
      <w:r w:rsidRPr="004D03BE">
        <w:rPr>
          <w:rFonts w:ascii="Times New Roman" w:hAnsi="Times New Roman" w:cs="Times New Roman"/>
          <w:color w:val="000000"/>
          <w:sz w:val="22"/>
          <w:szCs w:val="22"/>
        </w:rPr>
        <w:t>advisor, may vote to temporarily suspend a member or executive officer.</w:t>
      </w:r>
    </w:p>
    <w:p w14:paraId="302D3A89" w14:textId="77777777" w:rsidR="00904ABD" w:rsidRPr="00904ABD" w:rsidRDefault="00904ABD" w:rsidP="00904ABD">
      <w:pPr>
        <w:rPr>
          <w:rFonts w:ascii="Times New Roman" w:hAnsi="Times New Roman" w:cs="Times New Roman"/>
        </w:rPr>
      </w:pPr>
      <w:r w:rsidRPr="00904ABD">
        <w:rPr>
          <w:rFonts w:ascii="Times New Roman" w:hAnsi="Times New Roman" w:cs="Times New Roman"/>
          <w:color w:val="000000"/>
          <w:sz w:val="22"/>
          <w:szCs w:val="22"/>
        </w:rPr>
        <w:t xml:space="preserve"> </w:t>
      </w:r>
    </w:p>
    <w:p w14:paraId="522B5C88" w14:textId="77777777" w:rsidR="00904ABD" w:rsidRPr="00904ABD" w:rsidRDefault="00904ABD" w:rsidP="00904ABD">
      <w:pPr>
        <w:rPr>
          <w:rFonts w:ascii="Times New Roman" w:hAnsi="Times New Roman" w:cs="Times New Roman"/>
        </w:rPr>
      </w:pPr>
      <w:r w:rsidRPr="00904ABD">
        <w:rPr>
          <w:rFonts w:ascii="Times New Roman" w:hAnsi="Times New Roman" w:cs="Times New Roman"/>
          <w:b/>
          <w:bCs/>
          <w:i/>
          <w:iCs/>
          <w:color w:val="000000"/>
          <w:sz w:val="22"/>
          <w:szCs w:val="22"/>
        </w:rPr>
        <w:t>Article IV - Organization Leadership:</w:t>
      </w:r>
    </w:p>
    <w:p w14:paraId="6489A12D" w14:textId="77777777" w:rsidR="00904ABD" w:rsidRPr="00904ABD" w:rsidRDefault="00904ABD" w:rsidP="00904ABD">
      <w:pPr>
        <w:rPr>
          <w:rFonts w:ascii="Times New Roman" w:hAnsi="Times New Roman" w:cs="Times New Roman"/>
        </w:rPr>
      </w:pPr>
      <w:r w:rsidRPr="00904ABD">
        <w:rPr>
          <w:rFonts w:ascii="Times New Roman" w:hAnsi="Times New Roman" w:cs="Times New Roman"/>
          <w:color w:val="000000"/>
          <w:sz w:val="22"/>
          <w:szCs w:val="22"/>
        </w:rPr>
        <w:t xml:space="preserve"> </w:t>
      </w:r>
    </w:p>
    <w:p w14:paraId="0EF9180A" w14:textId="77777777" w:rsidR="00904ABD" w:rsidRPr="00904ABD" w:rsidRDefault="00904ABD" w:rsidP="00904ABD">
      <w:pPr>
        <w:rPr>
          <w:rFonts w:ascii="Times New Roman" w:hAnsi="Times New Roman" w:cs="Times New Roman"/>
        </w:rPr>
      </w:pPr>
      <w:r w:rsidRPr="00904ABD">
        <w:rPr>
          <w:rFonts w:ascii="Times New Roman" w:hAnsi="Times New Roman" w:cs="Times New Roman"/>
          <w:b/>
          <w:bCs/>
          <w:color w:val="000000"/>
          <w:sz w:val="22"/>
          <w:szCs w:val="22"/>
        </w:rPr>
        <w:t>Leadership positions:</w:t>
      </w:r>
      <w:r w:rsidRPr="00904ABD">
        <w:rPr>
          <w:rFonts w:ascii="Times New Roman" w:hAnsi="Times New Roman" w:cs="Times New Roman"/>
          <w:b/>
          <w:bCs/>
          <w:color w:val="000000"/>
          <w:sz w:val="22"/>
          <w:szCs w:val="22"/>
        </w:rPr>
        <w:tab/>
      </w:r>
    </w:p>
    <w:p w14:paraId="051BDF33" w14:textId="77777777" w:rsidR="00904ABD" w:rsidRPr="00904ABD" w:rsidRDefault="00904ABD" w:rsidP="00904ABD">
      <w:pPr>
        <w:rPr>
          <w:rFonts w:ascii="Times New Roman" w:hAnsi="Times New Roman" w:cs="Times New Roman"/>
        </w:rPr>
      </w:pPr>
      <w:r w:rsidRPr="00904ABD">
        <w:rPr>
          <w:rFonts w:ascii="Times New Roman" w:hAnsi="Times New Roman" w:cs="Times New Roman"/>
          <w:b/>
          <w:bCs/>
          <w:color w:val="000000"/>
          <w:sz w:val="22"/>
          <w:szCs w:val="22"/>
        </w:rPr>
        <w:t xml:space="preserve">        </w:t>
      </w:r>
      <w:r w:rsidRPr="00904ABD">
        <w:rPr>
          <w:rFonts w:ascii="Times New Roman" w:hAnsi="Times New Roman" w:cs="Times New Roman"/>
          <w:b/>
          <w:bCs/>
          <w:color w:val="000000"/>
          <w:sz w:val="22"/>
          <w:szCs w:val="22"/>
        </w:rPr>
        <w:tab/>
      </w:r>
    </w:p>
    <w:p w14:paraId="194E5769" w14:textId="130204C6" w:rsidR="00904ABD" w:rsidRPr="00904ABD" w:rsidRDefault="00904ABD" w:rsidP="00904ABD">
      <w:pPr>
        <w:rPr>
          <w:rFonts w:ascii="Times New Roman" w:hAnsi="Times New Roman" w:cs="Times New Roman"/>
        </w:rPr>
      </w:pPr>
      <w:r w:rsidRPr="00904ABD">
        <w:rPr>
          <w:rFonts w:ascii="Times New Roman" w:hAnsi="Times New Roman" w:cs="Times New Roman"/>
          <w:color w:val="000000"/>
          <w:sz w:val="22"/>
          <w:szCs w:val="22"/>
        </w:rPr>
        <w:t xml:space="preserve">        </w:t>
      </w:r>
      <w:r w:rsidRPr="00904ABD">
        <w:rPr>
          <w:rFonts w:ascii="Times New Roman" w:hAnsi="Times New Roman" w:cs="Times New Roman"/>
          <w:color w:val="000000"/>
          <w:sz w:val="22"/>
          <w:szCs w:val="22"/>
        </w:rPr>
        <w:tab/>
      </w:r>
      <w:r w:rsidRPr="00904ABD">
        <w:rPr>
          <w:rFonts w:ascii="Times New Roman" w:hAnsi="Times New Roman" w:cs="Times New Roman"/>
          <w:b/>
          <w:bCs/>
          <w:color w:val="000000"/>
          <w:sz w:val="22"/>
          <w:szCs w:val="22"/>
        </w:rPr>
        <w:t>Primary Leader:</w:t>
      </w:r>
      <w:r w:rsidRPr="00904ABD">
        <w:rPr>
          <w:rFonts w:ascii="Times New Roman" w:hAnsi="Times New Roman" w:cs="Times New Roman"/>
          <w:color w:val="000000"/>
          <w:sz w:val="22"/>
          <w:szCs w:val="22"/>
        </w:rPr>
        <w:t xml:space="preserve"> The primary leader (or president) is responsible for all organization duties including communication with </w:t>
      </w:r>
      <w:r w:rsidR="002C4069">
        <w:rPr>
          <w:rFonts w:ascii="Times New Roman" w:hAnsi="Times New Roman" w:cs="Times New Roman"/>
          <w:color w:val="000000"/>
          <w:sz w:val="22"/>
          <w:szCs w:val="22"/>
        </w:rPr>
        <w:t>all sites</w:t>
      </w:r>
      <w:r w:rsidRPr="00904ABD">
        <w:rPr>
          <w:rFonts w:ascii="Times New Roman" w:hAnsi="Times New Roman" w:cs="Times New Roman"/>
          <w:color w:val="000000"/>
          <w:sz w:val="22"/>
          <w:szCs w:val="22"/>
        </w:rPr>
        <w:t xml:space="preserve"> as needed, creating and updating the application, and interviewing potential applicants. The president along with the vice president or co-president will be responsible for determining which members join the club. This position lasts until the primary leader has graduated and is determined by the majority vote of the current executive board minus the advisor. New primary leaders will be selected </w:t>
      </w:r>
      <w:r w:rsidR="002C4069">
        <w:rPr>
          <w:rFonts w:ascii="Times New Roman" w:hAnsi="Times New Roman" w:cs="Times New Roman"/>
          <w:color w:val="000000"/>
          <w:sz w:val="22"/>
          <w:szCs w:val="22"/>
        </w:rPr>
        <w:t>before the end of the school year</w:t>
      </w:r>
      <w:r w:rsidRPr="00904ABD">
        <w:rPr>
          <w:rFonts w:ascii="Times New Roman" w:hAnsi="Times New Roman" w:cs="Times New Roman"/>
          <w:color w:val="000000"/>
          <w:sz w:val="22"/>
          <w:szCs w:val="22"/>
        </w:rPr>
        <w:t>.</w:t>
      </w:r>
    </w:p>
    <w:p w14:paraId="7B51C0F5" w14:textId="77777777" w:rsidR="00904ABD" w:rsidRPr="00904ABD" w:rsidRDefault="00904ABD" w:rsidP="00904ABD">
      <w:pPr>
        <w:rPr>
          <w:rFonts w:ascii="Times New Roman" w:eastAsia="Times New Roman" w:hAnsi="Times New Roman" w:cs="Times New Roman"/>
        </w:rPr>
      </w:pPr>
    </w:p>
    <w:p w14:paraId="0A647FAD" w14:textId="23B576C6" w:rsidR="00904ABD" w:rsidRPr="00904ABD" w:rsidRDefault="00904ABD" w:rsidP="00904ABD">
      <w:pPr>
        <w:rPr>
          <w:rFonts w:ascii="Times New Roman" w:hAnsi="Times New Roman" w:cs="Times New Roman"/>
        </w:rPr>
      </w:pPr>
      <w:r w:rsidRPr="00904ABD">
        <w:rPr>
          <w:rFonts w:ascii="Times New Roman" w:hAnsi="Times New Roman" w:cs="Times New Roman"/>
          <w:color w:val="000000"/>
          <w:sz w:val="22"/>
          <w:szCs w:val="22"/>
        </w:rPr>
        <w:t xml:space="preserve">        </w:t>
      </w:r>
      <w:r w:rsidRPr="00904ABD">
        <w:rPr>
          <w:rFonts w:ascii="Times New Roman" w:hAnsi="Times New Roman" w:cs="Times New Roman"/>
          <w:color w:val="000000"/>
          <w:sz w:val="22"/>
          <w:szCs w:val="22"/>
        </w:rPr>
        <w:tab/>
      </w:r>
      <w:r w:rsidRPr="00904ABD">
        <w:rPr>
          <w:rFonts w:ascii="Times New Roman" w:hAnsi="Times New Roman" w:cs="Times New Roman"/>
          <w:b/>
          <w:bCs/>
          <w:color w:val="000000"/>
          <w:sz w:val="22"/>
          <w:szCs w:val="22"/>
        </w:rPr>
        <w:t xml:space="preserve">Secondary Leader: </w:t>
      </w:r>
      <w:r w:rsidRPr="00904ABD">
        <w:rPr>
          <w:rFonts w:ascii="Times New Roman" w:hAnsi="Times New Roman" w:cs="Times New Roman"/>
          <w:color w:val="000000"/>
          <w:sz w:val="22"/>
          <w:szCs w:val="22"/>
        </w:rPr>
        <w:t>The secondary leader is either co-president or vice-president depending on consensus among the current primary leader, secondary leader, and treasurer. Just as the primary leader the secondary leader stays in their position until graduation and is determined by the majority vote of the current executive board minus the advisor. New secondary leader</w:t>
      </w:r>
      <w:r w:rsidR="002C4069">
        <w:rPr>
          <w:rFonts w:ascii="Times New Roman" w:hAnsi="Times New Roman" w:cs="Times New Roman"/>
          <w:color w:val="000000"/>
          <w:sz w:val="22"/>
          <w:szCs w:val="22"/>
        </w:rPr>
        <w:t xml:space="preserve"> will be selected before the end of the school year</w:t>
      </w:r>
      <w:r w:rsidRPr="00904ABD">
        <w:rPr>
          <w:rFonts w:ascii="Times New Roman" w:hAnsi="Times New Roman" w:cs="Times New Roman"/>
          <w:color w:val="000000"/>
          <w:sz w:val="22"/>
          <w:szCs w:val="22"/>
        </w:rPr>
        <w:t>.</w:t>
      </w:r>
    </w:p>
    <w:p w14:paraId="4C82CF50" w14:textId="77777777" w:rsidR="00904ABD" w:rsidRPr="00904ABD" w:rsidRDefault="00904ABD" w:rsidP="00904ABD">
      <w:pPr>
        <w:rPr>
          <w:rFonts w:ascii="Times New Roman" w:hAnsi="Times New Roman" w:cs="Times New Roman"/>
        </w:rPr>
      </w:pPr>
      <w:r w:rsidRPr="00904ABD">
        <w:rPr>
          <w:rFonts w:ascii="Times New Roman" w:hAnsi="Times New Roman" w:cs="Times New Roman"/>
          <w:b/>
          <w:bCs/>
          <w:color w:val="000000"/>
          <w:sz w:val="22"/>
          <w:szCs w:val="22"/>
        </w:rPr>
        <w:t xml:space="preserve">        </w:t>
      </w:r>
      <w:r w:rsidRPr="00904ABD">
        <w:rPr>
          <w:rFonts w:ascii="Times New Roman" w:hAnsi="Times New Roman" w:cs="Times New Roman"/>
          <w:b/>
          <w:bCs/>
          <w:color w:val="000000"/>
          <w:sz w:val="22"/>
          <w:szCs w:val="22"/>
        </w:rPr>
        <w:tab/>
      </w:r>
    </w:p>
    <w:p w14:paraId="51580422" w14:textId="199FACB4" w:rsidR="00904ABD" w:rsidRPr="00904ABD" w:rsidRDefault="00904ABD" w:rsidP="00904ABD">
      <w:pPr>
        <w:ind w:firstLine="720"/>
        <w:rPr>
          <w:rFonts w:ascii="Times New Roman" w:hAnsi="Times New Roman" w:cs="Times New Roman"/>
        </w:rPr>
      </w:pPr>
      <w:r w:rsidRPr="00904ABD">
        <w:rPr>
          <w:rFonts w:ascii="Times New Roman" w:hAnsi="Times New Roman" w:cs="Times New Roman"/>
          <w:b/>
          <w:bCs/>
          <w:color w:val="000000"/>
          <w:sz w:val="22"/>
          <w:szCs w:val="22"/>
        </w:rPr>
        <w:t xml:space="preserve">Treasurer: </w:t>
      </w:r>
      <w:r w:rsidRPr="00904ABD">
        <w:rPr>
          <w:rFonts w:ascii="Times New Roman" w:hAnsi="Times New Roman" w:cs="Times New Roman"/>
          <w:color w:val="000000"/>
          <w:sz w:val="22"/>
          <w:szCs w:val="22"/>
        </w:rPr>
        <w:t xml:space="preserve">The treasurer is responsible for all funding related responsibilities. Treasurer is determined by the majority vote of the current executive board. Treasurers will serve for </w:t>
      </w:r>
      <w:r w:rsidR="002C4069">
        <w:rPr>
          <w:rFonts w:ascii="Times New Roman" w:hAnsi="Times New Roman" w:cs="Times New Roman"/>
          <w:color w:val="000000"/>
          <w:sz w:val="22"/>
          <w:szCs w:val="22"/>
        </w:rPr>
        <w:t>at least one year</w:t>
      </w:r>
      <w:r w:rsidRPr="00904ABD">
        <w:rPr>
          <w:rFonts w:ascii="Times New Roman" w:hAnsi="Times New Roman" w:cs="Times New Roman"/>
          <w:color w:val="000000"/>
          <w:sz w:val="22"/>
          <w:szCs w:val="22"/>
        </w:rPr>
        <w:t xml:space="preserve">. New </w:t>
      </w:r>
      <w:r w:rsidR="002C4069">
        <w:rPr>
          <w:rFonts w:ascii="Times New Roman" w:hAnsi="Times New Roman" w:cs="Times New Roman"/>
          <w:color w:val="000000"/>
          <w:sz w:val="22"/>
          <w:szCs w:val="22"/>
        </w:rPr>
        <w:t>treasurer will be selected before the end of the school year</w:t>
      </w:r>
      <w:r w:rsidRPr="00904ABD">
        <w:rPr>
          <w:rFonts w:ascii="Times New Roman" w:hAnsi="Times New Roman" w:cs="Times New Roman"/>
          <w:color w:val="000000"/>
          <w:sz w:val="22"/>
          <w:szCs w:val="22"/>
        </w:rPr>
        <w:t>.</w:t>
      </w:r>
    </w:p>
    <w:p w14:paraId="38A35E8C" w14:textId="77777777" w:rsidR="00904ABD" w:rsidRPr="00904ABD" w:rsidRDefault="00904ABD" w:rsidP="00904ABD">
      <w:pPr>
        <w:rPr>
          <w:rFonts w:ascii="Times New Roman" w:hAnsi="Times New Roman" w:cs="Times New Roman"/>
        </w:rPr>
      </w:pPr>
      <w:r w:rsidRPr="00904ABD">
        <w:rPr>
          <w:rFonts w:ascii="Times New Roman" w:hAnsi="Times New Roman" w:cs="Times New Roman"/>
          <w:b/>
          <w:bCs/>
          <w:color w:val="000000"/>
          <w:sz w:val="22"/>
          <w:szCs w:val="22"/>
        </w:rPr>
        <w:t xml:space="preserve">        </w:t>
      </w:r>
      <w:r w:rsidRPr="00904ABD">
        <w:rPr>
          <w:rFonts w:ascii="Times New Roman" w:hAnsi="Times New Roman" w:cs="Times New Roman"/>
          <w:b/>
          <w:bCs/>
          <w:color w:val="000000"/>
          <w:sz w:val="22"/>
          <w:szCs w:val="22"/>
        </w:rPr>
        <w:tab/>
      </w:r>
    </w:p>
    <w:p w14:paraId="6E6F04A9" w14:textId="462FA21C" w:rsidR="00904ABD" w:rsidRDefault="00904ABD" w:rsidP="00904ABD">
      <w:pPr>
        <w:ind w:firstLine="720"/>
        <w:rPr>
          <w:rFonts w:ascii="Times New Roman" w:hAnsi="Times New Roman" w:cs="Times New Roman"/>
          <w:color w:val="000000"/>
          <w:sz w:val="22"/>
          <w:szCs w:val="22"/>
        </w:rPr>
      </w:pPr>
      <w:r w:rsidRPr="00904ABD">
        <w:rPr>
          <w:rFonts w:ascii="Times New Roman" w:hAnsi="Times New Roman" w:cs="Times New Roman"/>
          <w:b/>
          <w:bCs/>
          <w:color w:val="000000"/>
          <w:sz w:val="22"/>
          <w:szCs w:val="22"/>
        </w:rPr>
        <w:t xml:space="preserve">Advisor: </w:t>
      </w:r>
      <w:r w:rsidRPr="00904ABD">
        <w:rPr>
          <w:rFonts w:ascii="Times New Roman" w:hAnsi="Times New Roman" w:cs="Times New Roman"/>
          <w:color w:val="000000"/>
          <w:sz w:val="22"/>
          <w:szCs w:val="22"/>
        </w:rPr>
        <w:t>The advisor</w:t>
      </w:r>
      <w:r w:rsidRPr="00904ABD">
        <w:rPr>
          <w:rFonts w:ascii="Arial" w:hAnsi="Arial" w:cs="Arial"/>
          <w:color w:val="000000"/>
          <w:sz w:val="22"/>
          <w:szCs w:val="22"/>
        </w:rPr>
        <w:t>’</w:t>
      </w:r>
      <w:r w:rsidRPr="00904ABD">
        <w:rPr>
          <w:rFonts w:ascii="Times New Roman" w:hAnsi="Times New Roman" w:cs="Times New Roman"/>
          <w:color w:val="000000"/>
          <w:sz w:val="22"/>
          <w:szCs w:val="22"/>
        </w:rPr>
        <w:t>s roll is entirely up to his or her discretion beyond the required registration of the club at the beginning of every year.</w:t>
      </w:r>
    </w:p>
    <w:p w14:paraId="11DE3B6E" w14:textId="77777777" w:rsidR="00755B82" w:rsidRDefault="00755B82" w:rsidP="00904ABD">
      <w:pPr>
        <w:ind w:firstLine="720"/>
        <w:rPr>
          <w:rFonts w:ascii="Times New Roman" w:hAnsi="Times New Roman" w:cs="Times New Roman"/>
          <w:b/>
          <w:bCs/>
          <w:color w:val="000000"/>
          <w:sz w:val="22"/>
          <w:szCs w:val="22"/>
        </w:rPr>
      </w:pPr>
    </w:p>
    <w:p w14:paraId="2C6AEA6F" w14:textId="4DF35D61" w:rsidR="00755B82" w:rsidRPr="00755B82" w:rsidRDefault="00755B82" w:rsidP="00904ABD">
      <w:pPr>
        <w:ind w:firstLine="720"/>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Other Executive Positions: </w:t>
      </w:r>
      <w:r>
        <w:rPr>
          <w:rFonts w:ascii="Times New Roman" w:hAnsi="Times New Roman" w:cs="Times New Roman"/>
          <w:color w:val="000000"/>
          <w:sz w:val="22"/>
          <w:szCs w:val="22"/>
        </w:rPr>
        <w:t xml:space="preserve">Other positions will be created as necessary by the primary leader and secondary leader. These positions may include but are not limited to site coordinators, community outreach coordinators, tutor coordinators, etc. These positions can be applied for or added upon request. </w:t>
      </w:r>
    </w:p>
    <w:p w14:paraId="61DCEC09" w14:textId="77777777" w:rsidR="00755B82" w:rsidRPr="00755B82" w:rsidRDefault="00755B82" w:rsidP="00904ABD">
      <w:pPr>
        <w:ind w:firstLine="720"/>
        <w:rPr>
          <w:rFonts w:ascii="Times New Roman" w:hAnsi="Times New Roman" w:cs="Times New Roman"/>
          <w:b/>
          <w:bCs/>
        </w:rPr>
      </w:pPr>
    </w:p>
    <w:p w14:paraId="3412C580" w14:textId="77777777" w:rsidR="00904ABD" w:rsidRPr="00904ABD" w:rsidRDefault="00904ABD" w:rsidP="00904ABD">
      <w:pPr>
        <w:rPr>
          <w:rFonts w:ascii="Times New Roman" w:hAnsi="Times New Roman" w:cs="Times New Roman"/>
        </w:rPr>
      </w:pPr>
      <w:r w:rsidRPr="00904ABD">
        <w:rPr>
          <w:rFonts w:ascii="Times New Roman" w:hAnsi="Times New Roman" w:cs="Times New Roman"/>
          <w:color w:val="000000"/>
          <w:sz w:val="22"/>
          <w:szCs w:val="22"/>
        </w:rPr>
        <w:t xml:space="preserve"> </w:t>
      </w:r>
    </w:p>
    <w:p w14:paraId="4F2F8DF3" w14:textId="77777777" w:rsidR="00904ABD" w:rsidRPr="00904ABD" w:rsidRDefault="00904ABD" w:rsidP="00904ABD">
      <w:pPr>
        <w:rPr>
          <w:rFonts w:ascii="Times New Roman" w:hAnsi="Times New Roman" w:cs="Times New Roman"/>
        </w:rPr>
      </w:pPr>
      <w:r w:rsidRPr="00904ABD">
        <w:rPr>
          <w:rFonts w:ascii="Times New Roman" w:hAnsi="Times New Roman" w:cs="Times New Roman"/>
          <w:b/>
          <w:bCs/>
          <w:i/>
          <w:iCs/>
          <w:color w:val="000000"/>
          <w:sz w:val="22"/>
          <w:szCs w:val="22"/>
        </w:rPr>
        <w:t>Article V- Election / Selection of Organization Leadership</w:t>
      </w:r>
    </w:p>
    <w:p w14:paraId="6E6583EF" w14:textId="77777777" w:rsidR="00904ABD" w:rsidRPr="00904ABD" w:rsidRDefault="00904ABD" w:rsidP="00904ABD">
      <w:pPr>
        <w:rPr>
          <w:rFonts w:ascii="Times New Roman" w:eastAsia="Times New Roman" w:hAnsi="Times New Roman" w:cs="Times New Roman"/>
        </w:rPr>
      </w:pPr>
    </w:p>
    <w:p w14:paraId="47834DCD" w14:textId="450795A6" w:rsidR="00904ABD" w:rsidRPr="00904ABD" w:rsidRDefault="00904ABD" w:rsidP="00904ABD">
      <w:pPr>
        <w:ind w:firstLine="720"/>
        <w:rPr>
          <w:rFonts w:ascii="Times New Roman" w:hAnsi="Times New Roman" w:cs="Times New Roman"/>
        </w:rPr>
      </w:pPr>
      <w:r w:rsidRPr="00904ABD">
        <w:rPr>
          <w:rFonts w:ascii="Times New Roman" w:hAnsi="Times New Roman" w:cs="Times New Roman"/>
          <w:color w:val="000000"/>
          <w:sz w:val="22"/>
          <w:szCs w:val="22"/>
        </w:rPr>
        <w:t xml:space="preserve">Applications to be leaders will be </w:t>
      </w:r>
      <w:r w:rsidR="002C4069">
        <w:rPr>
          <w:rFonts w:ascii="Times New Roman" w:hAnsi="Times New Roman" w:cs="Times New Roman"/>
          <w:color w:val="000000"/>
          <w:sz w:val="22"/>
          <w:szCs w:val="22"/>
        </w:rPr>
        <w:t>provided in the spring</w:t>
      </w:r>
      <w:r w:rsidRPr="00904ABD">
        <w:rPr>
          <w:rFonts w:ascii="Times New Roman" w:hAnsi="Times New Roman" w:cs="Times New Roman"/>
          <w:color w:val="000000"/>
          <w:sz w:val="22"/>
          <w:szCs w:val="22"/>
        </w:rPr>
        <w:t xml:space="preserve"> and decisions will be </w:t>
      </w:r>
      <w:r w:rsidR="002C4069">
        <w:rPr>
          <w:rFonts w:ascii="Times New Roman" w:hAnsi="Times New Roman" w:cs="Times New Roman"/>
          <w:color w:val="000000"/>
          <w:sz w:val="22"/>
          <w:szCs w:val="22"/>
        </w:rPr>
        <w:t>made at the end of the semester. Additionally, the primary and secondary leaders may create new positions and fill them at any time in the semester as needed</w:t>
      </w:r>
      <w:r w:rsidRPr="00904ABD">
        <w:rPr>
          <w:rFonts w:ascii="Times New Roman" w:hAnsi="Times New Roman" w:cs="Times New Roman"/>
          <w:color w:val="000000"/>
          <w:sz w:val="22"/>
          <w:szCs w:val="22"/>
        </w:rPr>
        <w:t>.</w:t>
      </w:r>
    </w:p>
    <w:p w14:paraId="134C938F" w14:textId="77777777" w:rsidR="00904ABD" w:rsidRPr="00904ABD" w:rsidRDefault="00904ABD" w:rsidP="00904ABD">
      <w:pPr>
        <w:rPr>
          <w:rFonts w:ascii="Times New Roman" w:hAnsi="Times New Roman" w:cs="Times New Roman"/>
        </w:rPr>
      </w:pPr>
      <w:r w:rsidRPr="00904ABD">
        <w:rPr>
          <w:rFonts w:ascii="Times New Roman" w:hAnsi="Times New Roman" w:cs="Times New Roman"/>
          <w:color w:val="000000"/>
          <w:sz w:val="22"/>
          <w:szCs w:val="22"/>
        </w:rPr>
        <w:t xml:space="preserve"> </w:t>
      </w:r>
    </w:p>
    <w:p w14:paraId="7BC57F81" w14:textId="77777777" w:rsidR="00904ABD" w:rsidRPr="00904ABD" w:rsidRDefault="00904ABD" w:rsidP="00904ABD">
      <w:pPr>
        <w:rPr>
          <w:rFonts w:ascii="Times New Roman" w:hAnsi="Times New Roman" w:cs="Times New Roman"/>
        </w:rPr>
      </w:pPr>
      <w:r w:rsidRPr="00904ABD">
        <w:rPr>
          <w:rFonts w:ascii="Times New Roman" w:hAnsi="Times New Roman" w:cs="Times New Roman"/>
          <w:b/>
          <w:bCs/>
          <w:i/>
          <w:iCs/>
          <w:color w:val="000000"/>
          <w:sz w:val="22"/>
          <w:szCs w:val="22"/>
        </w:rPr>
        <w:t>Article VI - Executive Committee: Size and composition of the Committee.</w:t>
      </w:r>
    </w:p>
    <w:p w14:paraId="62B97EA8" w14:textId="77777777" w:rsidR="00904ABD" w:rsidRPr="00904ABD" w:rsidRDefault="00904ABD" w:rsidP="00904ABD">
      <w:pPr>
        <w:rPr>
          <w:rFonts w:ascii="Times New Roman" w:eastAsia="Times New Roman" w:hAnsi="Times New Roman" w:cs="Times New Roman"/>
        </w:rPr>
      </w:pPr>
    </w:p>
    <w:p w14:paraId="013CEA8C" w14:textId="3D5B3C70" w:rsidR="00904ABD" w:rsidRPr="00904ABD" w:rsidRDefault="00904ABD" w:rsidP="00904ABD">
      <w:pPr>
        <w:ind w:firstLine="720"/>
        <w:rPr>
          <w:rFonts w:ascii="Times New Roman" w:hAnsi="Times New Roman" w:cs="Times New Roman"/>
        </w:rPr>
      </w:pPr>
      <w:r w:rsidRPr="00904ABD">
        <w:rPr>
          <w:rFonts w:ascii="Times New Roman" w:hAnsi="Times New Roman" w:cs="Times New Roman"/>
          <w:color w:val="000000"/>
          <w:sz w:val="22"/>
          <w:szCs w:val="22"/>
        </w:rPr>
        <w:lastRenderedPageBreak/>
        <w:t xml:space="preserve">The size and composition of the Executive Committee will be </w:t>
      </w:r>
      <w:r w:rsidR="00755B82">
        <w:rPr>
          <w:rFonts w:ascii="Times New Roman" w:hAnsi="Times New Roman" w:cs="Times New Roman"/>
          <w:color w:val="000000"/>
          <w:sz w:val="22"/>
          <w:szCs w:val="22"/>
        </w:rPr>
        <w:t>changed</w:t>
      </w:r>
      <w:r w:rsidRPr="00904ABD">
        <w:rPr>
          <w:rFonts w:ascii="Times New Roman" w:hAnsi="Times New Roman" w:cs="Times New Roman"/>
          <w:color w:val="000000"/>
          <w:sz w:val="22"/>
          <w:szCs w:val="22"/>
        </w:rPr>
        <w:t xml:space="preserve"> accordingly to the needs of the organization.</w:t>
      </w:r>
    </w:p>
    <w:p w14:paraId="18FEA579" w14:textId="77777777" w:rsidR="00904ABD" w:rsidRPr="00904ABD" w:rsidRDefault="00904ABD" w:rsidP="00904ABD">
      <w:pPr>
        <w:rPr>
          <w:rFonts w:ascii="Times New Roman" w:hAnsi="Times New Roman" w:cs="Times New Roman"/>
        </w:rPr>
      </w:pPr>
      <w:r w:rsidRPr="00904ABD">
        <w:rPr>
          <w:rFonts w:ascii="Arial" w:hAnsi="Arial" w:cs="Arial"/>
          <w:b/>
          <w:bCs/>
          <w:i/>
          <w:iCs/>
          <w:color w:val="000000"/>
          <w:sz w:val="22"/>
          <w:szCs w:val="22"/>
        </w:rPr>
        <w:t xml:space="preserve"> </w:t>
      </w:r>
    </w:p>
    <w:p w14:paraId="7C1ED7AA" w14:textId="77777777" w:rsidR="00904ABD" w:rsidRPr="001C28D2" w:rsidRDefault="00904ABD" w:rsidP="00904ABD">
      <w:pPr>
        <w:rPr>
          <w:rFonts w:ascii="Times New Roman" w:hAnsi="Times New Roman" w:cs="Times New Roman"/>
        </w:rPr>
      </w:pPr>
      <w:r w:rsidRPr="001C28D2">
        <w:rPr>
          <w:rFonts w:ascii="Times New Roman" w:hAnsi="Times New Roman" w:cs="Times New Roman"/>
          <w:b/>
          <w:bCs/>
          <w:i/>
          <w:iCs/>
          <w:color w:val="000000"/>
          <w:sz w:val="22"/>
          <w:szCs w:val="22"/>
        </w:rPr>
        <w:t>Article VIII – Meetings and events of the Organization:</w:t>
      </w:r>
    </w:p>
    <w:p w14:paraId="46448FC1" w14:textId="77777777" w:rsidR="00904ABD" w:rsidRPr="00904ABD" w:rsidRDefault="00904ABD" w:rsidP="00904ABD">
      <w:pPr>
        <w:rPr>
          <w:rFonts w:ascii="Times New Roman" w:hAnsi="Times New Roman" w:cs="Times New Roman"/>
        </w:rPr>
      </w:pPr>
      <w:r w:rsidRPr="00904ABD">
        <w:rPr>
          <w:rFonts w:ascii="Arial" w:hAnsi="Arial" w:cs="Arial"/>
          <w:color w:val="000000"/>
          <w:sz w:val="22"/>
          <w:szCs w:val="22"/>
        </w:rPr>
        <w:t xml:space="preserve"> </w:t>
      </w:r>
    </w:p>
    <w:p w14:paraId="4F4BAC10" w14:textId="1EB483D9" w:rsidR="00904ABD" w:rsidRPr="00904ABD" w:rsidRDefault="00904ABD" w:rsidP="00904ABD">
      <w:pPr>
        <w:ind w:firstLine="720"/>
        <w:rPr>
          <w:rFonts w:ascii="Times New Roman" w:hAnsi="Times New Roman" w:cs="Times New Roman"/>
        </w:rPr>
      </w:pPr>
      <w:r w:rsidRPr="00904ABD">
        <w:rPr>
          <w:rFonts w:ascii="Times New Roman" w:hAnsi="Times New Roman" w:cs="Times New Roman"/>
          <w:color w:val="000000"/>
          <w:sz w:val="22"/>
          <w:szCs w:val="22"/>
        </w:rPr>
        <w:t xml:space="preserve">General body meetings will </w:t>
      </w:r>
      <w:r w:rsidR="00755B82">
        <w:rPr>
          <w:rFonts w:ascii="Times New Roman" w:hAnsi="Times New Roman" w:cs="Times New Roman"/>
          <w:color w:val="000000"/>
          <w:sz w:val="22"/>
          <w:szCs w:val="22"/>
        </w:rPr>
        <w:t>occur at least once a semester</w:t>
      </w:r>
      <w:r w:rsidRPr="00904ABD">
        <w:rPr>
          <w:rFonts w:ascii="Times New Roman" w:hAnsi="Times New Roman" w:cs="Times New Roman"/>
          <w:color w:val="000000"/>
          <w:sz w:val="22"/>
          <w:szCs w:val="22"/>
        </w:rPr>
        <w:t xml:space="preserve">. Executive Board will be required to attend meetings that they signed up, except in the case of a valid excuse. Membership requires </w:t>
      </w:r>
      <w:r w:rsidR="00755B82">
        <w:rPr>
          <w:rFonts w:ascii="Times New Roman" w:hAnsi="Times New Roman" w:cs="Times New Roman"/>
          <w:color w:val="000000"/>
          <w:sz w:val="22"/>
          <w:szCs w:val="22"/>
        </w:rPr>
        <w:t>a commitment to spending at least 1 hour per week tutoring</w:t>
      </w:r>
      <w:r w:rsidRPr="00904ABD">
        <w:rPr>
          <w:rFonts w:ascii="Times New Roman" w:hAnsi="Times New Roman" w:cs="Times New Roman"/>
          <w:color w:val="000000"/>
          <w:sz w:val="22"/>
          <w:szCs w:val="22"/>
        </w:rPr>
        <w:t xml:space="preserve">. </w:t>
      </w:r>
    </w:p>
    <w:p w14:paraId="2514D08F" w14:textId="77777777" w:rsidR="00904ABD" w:rsidRPr="00904ABD" w:rsidRDefault="00904ABD" w:rsidP="00904ABD">
      <w:pPr>
        <w:rPr>
          <w:rFonts w:ascii="Times New Roman" w:eastAsia="Times New Roman" w:hAnsi="Times New Roman" w:cs="Times New Roman"/>
        </w:rPr>
      </w:pPr>
    </w:p>
    <w:p w14:paraId="2A91C342" w14:textId="1B0C6948" w:rsidR="00904ABD" w:rsidRPr="00904ABD" w:rsidRDefault="00904ABD" w:rsidP="00904ABD">
      <w:pPr>
        <w:rPr>
          <w:rFonts w:ascii="Times New Roman" w:hAnsi="Times New Roman" w:cs="Times New Roman"/>
        </w:rPr>
      </w:pPr>
      <w:r w:rsidRPr="00904ABD">
        <w:rPr>
          <w:rFonts w:ascii="Times New Roman" w:hAnsi="Times New Roman" w:cs="Times New Roman"/>
          <w:color w:val="000000"/>
          <w:sz w:val="22"/>
          <w:szCs w:val="22"/>
        </w:rPr>
        <w:tab/>
        <w:t xml:space="preserve">Tutors will sign up at the beginning of the semester for a day and time slot and will remain at that time for the entire semester. Tutors will be given one no-questions asked absence </w:t>
      </w:r>
      <w:proofErr w:type="gramStart"/>
      <w:r w:rsidRPr="00904ABD">
        <w:rPr>
          <w:rFonts w:ascii="Times New Roman" w:hAnsi="Times New Roman" w:cs="Times New Roman"/>
          <w:color w:val="000000"/>
          <w:sz w:val="22"/>
          <w:szCs w:val="22"/>
        </w:rPr>
        <w:t>as long as</w:t>
      </w:r>
      <w:proofErr w:type="gramEnd"/>
      <w:r w:rsidRPr="00904ABD">
        <w:rPr>
          <w:rFonts w:ascii="Times New Roman" w:hAnsi="Times New Roman" w:cs="Times New Roman"/>
          <w:color w:val="000000"/>
          <w:sz w:val="22"/>
          <w:szCs w:val="22"/>
        </w:rPr>
        <w:t xml:space="preserve"> they notify </w:t>
      </w:r>
      <w:r w:rsidR="00755B82">
        <w:rPr>
          <w:rFonts w:ascii="Times New Roman" w:hAnsi="Times New Roman" w:cs="Times New Roman"/>
          <w:color w:val="000000"/>
          <w:sz w:val="22"/>
          <w:szCs w:val="22"/>
        </w:rPr>
        <w:t>tutor coordinators</w:t>
      </w:r>
      <w:r w:rsidRPr="00904ABD">
        <w:rPr>
          <w:rFonts w:ascii="Times New Roman" w:hAnsi="Times New Roman" w:cs="Times New Roman"/>
          <w:color w:val="000000"/>
          <w:sz w:val="22"/>
          <w:szCs w:val="22"/>
        </w:rPr>
        <w:t xml:space="preserve"> at least one day ahead of time.</w:t>
      </w:r>
    </w:p>
    <w:p w14:paraId="34FC957E" w14:textId="77777777" w:rsidR="00904ABD" w:rsidRPr="00904ABD" w:rsidRDefault="00904ABD" w:rsidP="00904ABD">
      <w:pPr>
        <w:rPr>
          <w:rFonts w:ascii="Times New Roman" w:eastAsia="Times New Roman" w:hAnsi="Times New Roman" w:cs="Times New Roman"/>
        </w:rPr>
      </w:pPr>
    </w:p>
    <w:p w14:paraId="58FFC66F" w14:textId="77777777" w:rsidR="005D0E1E" w:rsidRDefault="005D0E1E"/>
    <w:sectPr w:rsidR="005D0E1E" w:rsidSect="00157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ABD"/>
    <w:rsid w:val="00157E84"/>
    <w:rsid w:val="001C28D2"/>
    <w:rsid w:val="002C4069"/>
    <w:rsid w:val="0036404A"/>
    <w:rsid w:val="004D03BE"/>
    <w:rsid w:val="005D0E1E"/>
    <w:rsid w:val="00755B82"/>
    <w:rsid w:val="00904ABD"/>
    <w:rsid w:val="00AD0824"/>
    <w:rsid w:val="00F0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AE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4ABD"/>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904ABD"/>
  </w:style>
  <w:style w:type="character" w:styleId="CommentReference">
    <w:name w:val="annotation reference"/>
    <w:basedOn w:val="DefaultParagraphFont"/>
    <w:uiPriority w:val="99"/>
    <w:semiHidden/>
    <w:unhideWhenUsed/>
    <w:rsid w:val="00755B82"/>
    <w:rPr>
      <w:sz w:val="16"/>
      <w:szCs w:val="16"/>
    </w:rPr>
  </w:style>
  <w:style w:type="paragraph" w:styleId="CommentText">
    <w:name w:val="annotation text"/>
    <w:basedOn w:val="Normal"/>
    <w:link w:val="CommentTextChar"/>
    <w:uiPriority w:val="99"/>
    <w:unhideWhenUsed/>
    <w:rsid w:val="00755B82"/>
    <w:rPr>
      <w:sz w:val="20"/>
      <w:szCs w:val="20"/>
    </w:rPr>
  </w:style>
  <w:style w:type="character" w:customStyle="1" w:styleId="CommentTextChar">
    <w:name w:val="Comment Text Char"/>
    <w:basedOn w:val="DefaultParagraphFont"/>
    <w:link w:val="CommentText"/>
    <w:uiPriority w:val="99"/>
    <w:rsid w:val="00755B82"/>
    <w:rPr>
      <w:sz w:val="20"/>
      <w:szCs w:val="20"/>
    </w:rPr>
  </w:style>
  <w:style w:type="paragraph" w:styleId="CommentSubject">
    <w:name w:val="annotation subject"/>
    <w:basedOn w:val="CommentText"/>
    <w:next w:val="CommentText"/>
    <w:link w:val="CommentSubjectChar"/>
    <w:uiPriority w:val="99"/>
    <w:semiHidden/>
    <w:unhideWhenUsed/>
    <w:rsid w:val="00755B82"/>
    <w:rPr>
      <w:b/>
      <w:bCs/>
    </w:rPr>
  </w:style>
  <w:style w:type="character" w:customStyle="1" w:styleId="CommentSubjectChar">
    <w:name w:val="Comment Subject Char"/>
    <w:basedOn w:val="CommentTextChar"/>
    <w:link w:val="CommentSubject"/>
    <w:uiPriority w:val="99"/>
    <w:semiHidden/>
    <w:rsid w:val="00755B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26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Lesman, Daniel N.</dc:creator>
  <cp:keywords/>
  <dc:description/>
  <cp:lastModifiedBy>Maziarz, Jake</cp:lastModifiedBy>
  <cp:revision>4</cp:revision>
  <dcterms:created xsi:type="dcterms:W3CDTF">2024-10-28T12:59:00Z</dcterms:created>
  <dcterms:modified xsi:type="dcterms:W3CDTF">2024-10-28T13:03:00Z</dcterms:modified>
</cp:coreProperties>
</file>