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sz w:val="24"/>
          <w:szCs w:val="24"/>
          <w:rtl w:val="0"/>
          <w:lang w:val="en-US"/>
        </w:rPr>
        <w:t xml:space="preserve">Constitution of </w:t>
      </w:r>
      <w:r>
        <w:rPr>
          <w:i w:val="1"/>
          <w:iCs w:val="1"/>
          <w:sz w:val="24"/>
          <w:szCs w:val="24"/>
          <w:rtl w:val="0"/>
          <w:lang w:val="en-US"/>
        </w:rPr>
        <w:t>Nepalese Student Association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 xml:space="preserve">Article I- Name, Purpose, and Non-Discrimination Policy of the Organization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The name of this organization shall be </w:t>
      </w:r>
      <w:r>
        <w:rPr>
          <w:b w:val="1"/>
          <w:bCs w:val="1"/>
          <w:i w:val="1"/>
          <w:iCs w:val="1"/>
          <w:sz w:val="24"/>
          <w:szCs w:val="24"/>
          <w:rtl w:val="0"/>
          <w:lang w:val="en-US"/>
        </w:rPr>
        <w:t xml:space="preserve">Nepalese Student Association: </w:t>
      </w:r>
      <w:r>
        <w:rPr>
          <w:sz w:val="24"/>
          <w:szCs w:val="24"/>
          <w:rtl w:val="0"/>
          <w:lang w:val="en-US"/>
        </w:rPr>
        <w:t xml:space="preserve">Ohio State.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The purpose of </w:t>
      </w:r>
      <w:r>
        <w:rPr>
          <w:i w:val="1"/>
          <w:iCs w:val="1"/>
          <w:sz w:val="24"/>
          <w:szCs w:val="24"/>
          <w:rtl w:val="0"/>
          <w:lang w:val="en-US"/>
        </w:rPr>
        <w:t>Club</w:t>
      </w:r>
      <w:r>
        <w:rPr>
          <w:sz w:val="24"/>
          <w:szCs w:val="24"/>
          <w:rtl w:val="0"/>
          <w:lang w:val="en-US"/>
        </w:rPr>
        <w:t xml:space="preserve"> is to facilitate the history of unrepresented South Asians, focusing on the Nepali community in America. The club will hold weekly meeting focused on the cultural uniqueness, linguistic diversity, and role of the Nepali community in American mainstream society. The club will use our collective power as a Nepali community to levy an equitable society and volunteer throughout and beyond the South Asian community. This club aims to educate on healthcare, women empowerment, south Asian traditions, and cultural awareness. Members of this club will participate in cultural events hosted by the club, try Nepali food, and listen to activists throughout our community. This club will give team members a community no matter their background.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3:</w:t>
      </w:r>
      <w:r>
        <w:rPr>
          <w:sz w:val="24"/>
          <w:szCs w:val="24"/>
          <w:rtl w:val="0"/>
          <w:lang w:val="en-US"/>
        </w:rPr>
        <w:t xml:space="preserve"> This organization and its members do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Article II - Membership: Qualifications and Categories of Membership</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Any student currently enrolled at The Ohio State University shall be eligible for club membership. Student members can vote and run for office, but the final decision shall be determined by the Executive board members. Students become members by participating in two club meetings.  In order to vote, the club member must have been to their first club meeting before the election was announced.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The executive board shall have seven voting members including the President, Vice-President, Treasury, Vice-Treasury, Secretary, Vice-Sectary, and a Marketing Officer. The Executive Board shall have the final vote for motion to pass.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3:</w:t>
      </w:r>
      <w:r>
        <w:rPr>
          <w:sz w:val="24"/>
          <w:szCs w:val="24"/>
          <w:rtl w:val="0"/>
          <w:lang w:val="en-US"/>
        </w:rPr>
        <w:t xml:space="preserve"> Member responsibility may include volunteering to help manage and run events.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r>
        <w:rPr>
          <w:sz w:val="24"/>
          <w:szCs w:val="24"/>
          <w:u w:val="single"/>
          <w:rtl w:val="0"/>
          <w:lang w:val="en-US"/>
        </w:rPr>
        <w:t>Section 4:</w:t>
      </w:r>
      <w:r>
        <w:rPr>
          <w:sz w:val="24"/>
          <w:szCs w:val="24"/>
          <w:rtl w:val="0"/>
          <w:lang w:val="en-US"/>
        </w:rPr>
        <w:t xml:space="preserve"> There shall be no required dues for this organization.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 xml:space="preserve">Article III </w:t>
      </w:r>
      <w:r>
        <w:rPr>
          <w:i w:val="1"/>
          <w:iCs w:val="1"/>
          <w:sz w:val="24"/>
          <w:szCs w:val="24"/>
          <w:rtl w:val="0"/>
          <w:lang w:val="en-US"/>
        </w:rPr>
        <w:t xml:space="preserve">– </w:t>
      </w:r>
      <w:r>
        <w:rPr>
          <w:i w:val="1"/>
          <w:iCs w:val="1"/>
          <w:sz w:val="24"/>
          <w:szCs w:val="24"/>
          <w:rtl w:val="0"/>
          <w:lang w:val="en-US"/>
        </w:rPr>
        <w:t>Methods for Removing Members and Executive Officers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If any member conducts themselves in a manner deemed detrimental to the purpose of this organization or is in violation of the Ohio State University Student Code of Conduct, they can be removed from the club through majority of the Executive Board agreeing to the remedy of removal. The person in question must be allowed to be present during the vote.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Any officer, committee member, or person in a leadership role can be removed from their position with sufficient cause. This includes but is not limited to violation of the constitution or by-laws or any conduct deemed prejudicial to the best interests of the club, or failure to fulfill assigned duties. Prior to the vote on this matter a review session must be held by the Executive Board and the person in question must be allowed to be present. A majority vote by the Executive Board will remove the person at question from their roll. If the member at question is on the Executive Board a majority is still needed and the advisor must also take part in this process.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Article IV - Organization Leadership: Titles, Terms of Office, Selection, and Duties of the Leaders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trike w:val="1"/>
          <w:dstrike w:val="0"/>
          <w:sz w:val="24"/>
          <w:szCs w:val="24"/>
        </w:rPr>
      </w:pPr>
      <w:r>
        <w:rPr>
          <w:sz w:val="24"/>
          <w:szCs w:val="24"/>
          <w:u w:val="single"/>
          <w:rtl w:val="0"/>
          <w:lang w:val="en-US"/>
        </w:rPr>
        <w:t>Section 1:</w:t>
      </w:r>
      <w:r>
        <w:rPr>
          <w:sz w:val="24"/>
          <w:szCs w:val="24"/>
          <w:rtl w:val="0"/>
          <w:lang w:val="en-US"/>
        </w:rPr>
        <w:t xml:space="preserve"> The organization will be led by a seven-person Executive Board. The Executive Board will consist of the President, the Vice President, the Treasure, the Vice- Treasury, the Secretary, the Vice-Secretary, and the Marketing Officer. The Executive Board can also create new committee chairs and select people for that roles as they see fit.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Actions of the Executive Board shall be approved by a majority vote between the Executive Board members.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3:</w:t>
      </w:r>
      <w:r>
        <w:rPr>
          <w:sz w:val="24"/>
          <w:szCs w:val="24"/>
          <w:rtl w:val="0"/>
          <w:lang w:val="en-US"/>
        </w:rPr>
        <w:t xml:space="preserve"> The Executive Board shall meet at least once a week, with the time organized by the Executive Board, to plan and organize the activities for at least until the next organizational meeting. It is recommended that tasks for each club meeting get delegated amongst the Executive Board members.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4:</w:t>
      </w:r>
      <w:r>
        <w:rPr>
          <w:sz w:val="24"/>
          <w:szCs w:val="24"/>
          <w:rtl w:val="0"/>
          <w:lang w:val="en-US"/>
        </w:rPr>
        <w:t xml:space="preserve"> The roles of the President include managing club meetings and activities, assisting fellow Executive Board members, and accomplishing the roles described by The Ohio State Center for Student Leadership and Service. The Agency of Treasurer shall manage the monetary aspect of the club and accomplish the roles described by The Ohio State Center for Student Leadership and Service.</w:t>
      </w:r>
      <w:r>
        <w:rPr>
          <w:sz w:val="24"/>
          <w:szCs w:val="24"/>
          <w:rtl w:val="0"/>
          <w:lang w:val="en-US"/>
        </w:rPr>
        <w:t xml:space="preserve"> The Vice-Treasurer shall assist the Treasurer in their duties and find funding source for the organizations well-being. The Vice-Treasurer shall accept the role of Treasurer if the Treasurer is no longer able to serve. </w:t>
      </w:r>
      <w:r>
        <w:rPr>
          <w:sz w:val="24"/>
          <w:szCs w:val="24"/>
          <w:rtl w:val="0"/>
          <w:lang w:val="en-US"/>
        </w:rPr>
        <w:t>The Vice President</w:t>
      </w:r>
      <w:r>
        <w:rPr>
          <w:sz w:val="24"/>
          <w:szCs w:val="24"/>
          <w:rtl w:val="0"/>
          <w:lang w:val="en-US"/>
        </w:rPr>
        <w:t>’</w:t>
      </w:r>
      <w:r>
        <w:rPr>
          <w:sz w:val="24"/>
          <w:szCs w:val="24"/>
          <w:rtl w:val="0"/>
          <w:lang w:val="en-US"/>
        </w:rPr>
        <w:t>s roles include assisting the club President and manage the fundraising of the club. The Agency of Secretary will record the historical and meeting notes of the club.</w:t>
      </w:r>
      <w:r>
        <w:rPr>
          <w:sz w:val="24"/>
          <w:szCs w:val="24"/>
          <w:rtl w:val="0"/>
          <w:lang w:val="en-US"/>
        </w:rPr>
        <w:t xml:space="preserve"> Vice-Secretary shall take the duty of recording historical and meeting notes when Secretary is not present in the meeting. The Vice-Secretary shall take position of the Secretary if the Secretary is no longer able to serve. The agency of Marketing Officer shall be the chief </w:t>
      </w:r>
      <w:r>
        <w:rPr>
          <w:sz w:val="24"/>
          <w:szCs w:val="24"/>
          <w:rtl w:val="0"/>
          <w:lang w:val="en-US"/>
        </w:rPr>
        <w:t>liaison</w:t>
      </w:r>
      <w:r>
        <w:rPr>
          <w:sz w:val="24"/>
          <w:szCs w:val="24"/>
          <w:rtl w:val="0"/>
          <w:lang w:val="en-US"/>
        </w:rPr>
        <w:t xml:space="preserve"> of the organization. They shall prompt the organization and update  club members via the organizations social media. </w:t>
      </w:r>
      <w:r>
        <w:rPr>
          <w:sz w:val="24"/>
          <w:szCs w:val="24"/>
          <w:rtl w:val="0"/>
          <w:lang w:val="en-US"/>
        </w:rPr>
        <w:t xml:space="preserve">Each of the Executive Board members can also have other duties assigned as necessary and they will also be expected to help plan club activities.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5:</w:t>
      </w:r>
      <w:r>
        <w:rPr>
          <w:sz w:val="24"/>
          <w:szCs w:val="24"/>
          <w:rtl w:val="0"/>
          <w:lang w:val="en-US"/>
        </w:rPr>
        <w:t xml:space="preserve"> Each Executive Board member will be elected by winning the highest number of votes for that position. To be eligible for election, one must have the necessary requirements and skills, the Nomination Committee will determine this. To run for office a person must: be an active club member, meet the requirements set forth by Ohio State, and additional qualifications as determined by the Nomination Committee.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6:</w:t>
      </w:r>
      <w:r>
        <w:rPr>
          <w:sz w:val="24"/>
          <w:szCs w:val="24"/>
          <w:rtl w:val="0"/>
          <w:lang w:val="en-US"/>
        </w:rPr>
        <w:t xml:space="preserve"> Executive Board Member shall serve for a maximum of 4 years.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7:</w:t>
      </w:r>
      <w:r>
        <w:rPr>
          <w:sz w:val="24"/>
          <w:szCs w:val="24"/>
          <w:rtl w:val="0"/>
          <w:lang w:val="en-US"/>
        </w:rPr>
        <w:t xml:space="preserve"> In accordance with the rules of the Office of Student Affairs, all officers must be enrolled for at least three quarters or semester equivalent within the current academic year, meet minimum GPA requirements as determined by the Office of Student Affairs,</w:t>
      </w:r>
      <w:r>
        <w:rPr>
          <w:b w:val="1"/>
          <w:bCs w:val="1"/>
          <w:i w:val="1"/>
          <w:iCs w:val="1"/>
          <w:sz w:val="24"/>
          <w:szCs w:val="24"/>
          <w:rtl w:val="0"/>
          <w:lang w:val="en-US"/>
        </w:rPr>
        <w:t xml:space="preserve"> </w:t>
      </w:r>
      <w:r>
        <w:rPr>
          <w:sz w:val="24"/>
          <w:szCs w:val="24"/>
          <w:rtl w:val="0"/>
          <w:lang w:val="en-US"/>
        </w:rPr>
        <w:t>and not be on academic of disciplinary probation or suspension.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8:</w:t>
      </w:r>
      <w:r>
        <w:rPr>
          <w:sz w:val="24"/>
          <w:szCs w:val="24"/>
          <w:rtl w:val="0"/>
          <w:lang w:val="en-US"/>
        </w:rPr>
        <w:t xml:space="preserve"> If a person in a leadership position needs or wants to step down, the Executive Board can replace that person either by selecting a member in another leadership position or by holding a special selection, as deemed necessary.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Article V- Standing Committees:</w:t>
      </w:r>
      <w:r>
        <w:rPr>
          <w:sz w:val="24"/>
          <w:szCs w:val="24"/>
          <w:rtl w:val="0"/>
          <w:lang w:val="en-US"/>
        </w:rPr>
        <w:t xml:space="preserve"> </w:t>
      </w:r>
      <w:r>
        <w:rPr>
          <w:i w:val="1"/>
          <w:iCs w:val="1"/>
          <w:sz w:val="24"/>
          <w:szCs w:val="24"/>
          <w:rtl w:val="0"/>
          <w:lang w:val="en-US"/>
        </w:rPr>
        <w:t>Names, Purposes, and Composition.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A standing committee must be requested or approved by the Executive Board and the standing committee must serve a viable purpose. A club member can request that a certain standing committee be formed as long as two other club members support their request.</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A standing committee must stay within its purpose established by the Executive Board. A standing committee is allowed to schedule its own meeting and activities. But, these activities cannot interfere with the events organized by the Executive Board and must be approved by the Executive Board.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3:</w:t>
      </w:r>
      <w:r>
        <w:rPr>
          <w:sz w:val="24"/>
          <w:szCs w:val="24"/>
          <w:rtl w:val="0"/>
          <w:lang w:val="en-US"/>
        </w:rPr>
        <w:t xml:space="preserve"> A standing committee must include at least three committee leaders and must be run like the Executive Board, with a majority vote by the leaders required to make a decision.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4:</w:t>
      </w:r>
      <w:r>
        <w:rPr>
          <w:sz w:val="24"/>
          <w:szCs w:val="24"/>
          <w:rtl w:val="0"/>
          <w:lang w:val="en-US"/>
        </w:rPr>
        <w:t xml:space="preserve"> A standing committee leader has a term length of one year. The election of standing committee leaders will be determined by the same process as that of the Executive Board. There is no term limit for standing committee leaders as long as the student remains enrolled at The Ohio State University.</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5:</w:t>
      </w:r>
      <w:r>
        <w:rPr>
          <w:sz w:val="24"/>
          <w:szCs w:val="24"/>
          <w:rtl w:val="0"/>
          <w:lang w:val="en-US"/>
        </w:rPr>
        <w:t xml:space="preserve"> A standing committee may be required to show up at certain Executive Board meetings, when requested by the Executive Board.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6:</w:t>
      </w:r>
      <w:r>
        <w:rPr>
          <w:sz w:val="24"/>
          <w:szCs w:val="24"/>
          <w:rtl w:val="0"/>
          <w:lang w:val="en-US"/>
        </w:rPr>
        <w:t xml:space="preserve"> A Standing Committee can be disbanded by majority vote by the Executive Committee. The standing committee leaders are allowed to be present when this decision is being made.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7:</w:t>
      </w:r>
      <w:r>
        <w:rPr>
          <w:sz w:val="24"/>
          <w:szCs w:val="24"/>
          <w:rtl w:val="0"/>
          <w:lang w:val="en-US"/>
        </w:rPr>
        <w:t xml:space="preserve"> The Nomination Committee, a special committee, shall ensure that those running for all leadership positions are qualified. Any club member that wishes to be on this committee must be allowed to take part. An approval from at least 75% of the committee will allow that person to run for their chosen position. This committee can only be disbanded by constitutional change.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 xml:space="preserve">Article VI </w:t>
      </w:r>
      <w:r>
        <w:rPr>
          <w:i w:val="1"/>
          <w:iCs w:val="1"/>
          <w:sz w:val="24"/>
          <w:szCs w:val="24"/>
          <w:rtl w:val="0"/>
          <w:lang w:val="en-US"/>
        </w:rPr>
        <w:t xml:space="preserve">– </w:t>
      </w:r>
      <w:r>
        <w:rPr>
          <w:i w:val="1"/>
          <w:iCs w:val="1"/>
          <w:sz w:val="24"/>
          <w:szCs w:val="24"/>
          <w:rtl w:val="0"/>
          <w:lang w:val="en-US"/>
        </w:rPr>
        <w:t>Advisor(s)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There shall be at least one faculty or staff advisor for the organization. An advisor must be a full-time member of the Ohio State University faculty or Administrative and Professional staff.  A Co-Advisor may be appointed if deemed necessary by the Executive Board.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Advisor selection shall take place during Spring Semester of each year. The advisors shall be nominated and selected by the Executive Board. A co-advisor can be nominated by the Executive Board, but must be approved by the club advisor.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3:</w:t>
      </w:r>
      <w:r>
        <w:rPr>
          <w:sz w:val="24"/>
          <w:szCs w:val="24"/>
          <w:rtl w:val="0"/>
          <w:lang w:val="en-US"/>
        </w:rPr>
        <w:t xml:space="preserve"> The advisor of the organization is required to meet with the Executive at least once a year.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4:</w:t>
      </w:r>
      <w:r>
        <w:rPr>
          <w:sz w:val="24"/>
          <w:szCs w:val="24"/>
          <w:rtl w:val="0"/>
          <w:lang w:val="en-US"/>
        </w:rPr>
        <w:t xml:space="preserve"> The advisor is welcome to come to as many club activities and meetings as they wish. They are also welcomed to assist with anything the Executive Board deems necessary this could include finding speakers to talk to the club. These are not required.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 xml:space="preserve">Section 5: </w:t>
      </w:r>
      <w:r>
        <w:rPr>
          <w:sz w:val="24"/>
          <w:szCs w:val="24"/>
          <w:rtl w:val="0"/>
          <w:lang w:val="en-US"/>
        </w:rPr>
        <w:t xml:space="preserve">An advisor can be replaced if deemed necessary by the Executive Board.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Article VII: Meetings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General meetings include the club leaders and the general population. Meetings will be held at the discretion of the Executive Board at various times and places. The agenda for the meeting will be determine by the Executive Board.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The Executive Board must hold a planning meeting for the meeting. See Article IV, Section 3.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3:</w:t>
      </w:r>
      <w:r>
        <w:rPr>
          <w:sz w:val="24"/>
          <w:szCs w:val="24"/>
          <w:rtl w:val="0"/>
          <w:lang w:val="en-US"/>
        </w:rPr>
        <w:t xml:space="preserve"> A standing committee organized general meeting must follow the same rules and process as listed in Article VII Section 1 and Section 2.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Article VIII: Method of Amending Constitution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This constitution may be amended by a vote of 2/3 majority by the executive board.</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2:</w:t>
      </w:r>
      <w:r>
        <w:rPr>
          <w:sz w:val="24"/>
          <w:szCs w:val="24"/>
          <w:rtl w:val="0"/>
          <w:lang w:val="en-US"/>
        </w:rPr>
        <w:t xml:space="preserve"> Provision of advance notice of amendment must be posted in notification by email and announced at the meeting previous to the meeting in which the vote occurs.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i w:val="1"/>
          <w:iCs w:val="1"/>
          <w:sz w:val="24"/>
          <w:szCs w:val="24"/>
        </w:rPr>
      </w:pPr>
      <w:r>
        <w:rPr>
          <w:i w:val="1"/>
          <w:iCs w:val="1"/>
          <w:sz w:val="24"/>
          <w:szCs w:val="24"/>
          <w:rtl w:val="0"/>
          <w:lang w:val="en-US"/>
        </w:rPr>
        <w:t>Article IX: Method of Dissolution of Organization</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sz w:val="24"/>
          <w:szCs w:val="24"/>
        </w:rPr>
      </w:pPr>
      <w:r>
        <w:rPr>
          <w:sz w:val="24"/>
          <w:szCs w:val="24"/>
          <w:u w:val="single"/>
          <w:rtl w:val="0"/>
          <w:lang w:val="en-US"/>
        </w:rPr>
        <w:t>Section 1:</w:t>
      </w:r>
      <w:r>
        <w:rPr>
          <w:sz w:val="24"/>
          <w:szCs w:val="24"/>
          <w:rtl w:val="0"/>
          <w:lang w:val="en-US"/>
        </w:rPr>
        <w:t xml:space="preserve"> If </w:t>
      </w:r>
      <w:r>
        <w:rPr>
          <w:i w:val="1"/>
          <w:iCs w:val="1"/>
          <w:sz w:val="24"/>
          <w:szCs w:val="24"/>
          <w:rtl w:val="0"/>
          <w:lang w:val="en-US"/>
        </w:rPr>
        <w:t xml:space="preserve">Nepalese Student Association </w:t>
      </w:r>
      <w:r>
        <w:rPr>
          <w:sz w:val="24"/>
          <w:szCs w:val="24"/>
          <w:rtl w:val="0"/>
          <w:lang w:val="en-US"/>
        </w:rPr>
        <w:t>ceases to be an active student organization, all remaining operating and programming funds from The Ohio State University shall be returned to the university. All money raised by the student organization shall be used to support The Ohio State University or the Make a Wish Foundation. This will be decided by the most recent club president or the previous club advisor.</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sz w:val="24"/>
          <w:szCs w:val="24"/>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sz w:val="24"/>
          <w:szCs w:val="24"/>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rPr>
          <w:sz w:val="24"/>
          <w:szCs w:val="24"/>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