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BIOMEDICAL SCIENCES GRADUATE PROGRAM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CONSTITUTION FOR THE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BIOMEDICAL SCIENCES GRADUATE STUDENT ORGANIZATION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I - Name, Purpose, and Non-Discrimination Policy of the Organization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Name: Biomedical Sciences Graduate Student Organization at The Ohio State University (further referred to as BSGO)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Purpose: The main goal of BSGO is to </w:t>
      </w:r>
      <w:r w:rsidDel="00000000" w:rsidR="00000000" w:rsidRPr="00000000">
        <w:rPr>
          <w:rFonts w:ascii="Times New Roman" w:cs="Times New Roman" w:eastAsia="Times New Roman" w:hAnsi="Times New Roman"/>
          <w:rtl w:val="0"/>
        </w:rPr>
        <w:t xml:space="preserve">support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students enrolled in the Biomedical Sciences Graduate Program at The Ohio State University. It will also provide professional and social opportunities outside of the BSGO for its membership. The BSGO will strive to inform, interact with and serve the community, and public at large in ways related to biomedical research and education. Among </w:t>
      </w:r>
      <w:r w:rsidDel="00000000" w:rsidR="00000000" w:rsidRPr="00000000">
        <w:rPr>
          <w:rFonts w:ascii="Times New Roman" w:cs="Times New Roman" w:eastAsia="Times New Roman" w:hAnsi="Times New Roman"/>
          <w:rtl w:val="0"/>
        </w:rPr>
        <w:t xml:space="preserve">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primary responsibilities include </w:t>
      </w:r>
      <w:r w:rsidDel="00000000" w:rsidR="00000000" w:rsidRPr="00000000">
        <w:rPr>
          <w:rFonts w:ascii="Times New Roman" w:cs="Times New Roman" w:eastAsia="Times New Roman" w:hAnsi="Times New Roman"/>
          <w:rtl w:val="0"/>
        </w:rPr>
        <w:t xml:space="preserve">assisting in recruitment and interviews for the program and setting up a communication platform for the incoming cohort. Officers will continue after the first year to serve their cohort and promote community-building 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BSGO will also function as the communications vehicle between its membership and the faculty, staff, and administration of The Ohio State University in conjunction with the C</w:t>
      </w:r>
      <w:r w:rsidDel="00000000" w:rsidR="00000000" w:rsidRPr="00000000">
        <w:rPr>
          <w:rFonts w:ascii="Times New Roman" w:cs="Times New Roman" w:eastAsia="Times New Roman" w:hAnsi="Times New Roman"/>
          <w:rtl w:val="0"/>
        </w:rPr>
        <w:t xml:space="preserve">ommunications and Relations Organization (CRO) of the Biomedical Sciences Graduation 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Non-Discrimination Policy: The organization will not discriminate against any person or group of persons based 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age, ancestry, color, disability, gender identity or expression, genetic information, HIV/AIDS status, military status, national origin, race, religion, sex, sexual orientation, protected veteran status or any other basis in accordance with </w:t>
      </w:r>
      <w:hyperlink r:id="rId7">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the guidelines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II - Membership: Qualifications and categories of membership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will be open to all students in the Biomedical Sciences Graduate Program (BSGP), and those who are members of the M.D./Ph.D. program associated with the BSGP. All members of BSGP are full members of the organization. Members may choose not to be affiliated with BSGO after the first year of study. Full members are required to attend at least one meeting each quarter. Honorary membership is extended to all OSU faculty, staff</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alumni.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III - Organization Leadership: Titles, terms of office, type of selection, and duties of the leaders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organization leaders will be the President, Vice-President, Secretary, Treasurer</w:t>
      </w:r>
      <w:r w:rsidDel="00000000" w:rsidR="00000000" w:rsidRPr="00000000">
        <w:rPr>
          <w:rFonts w:ascii="Times New Roman" w:cs="Times New Roman" w:eastAsia="Times New Roman" w:hAnsi="Times New Roman"/>
          <w:rtl w:val="0"/>
        </w:rPr>
        <w:t xml:space="preserve">, Community and Outreach Chair,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Chair. The leaders will be nominated; either by the voting body or self-nomination, and a vote will be conducted to appoint the positions. All executive members must receive the majority of votes at the election meeting, held at the start of </w:t>
      </w:r>
      <w:r w:rsidDel="00000000" w:rsidR="00000000" w:rsidRPr="00000000">
        <w:rPr>
          <w:rFonts w:ascii="Times New Roman" w:cs="Times New Roman" w:eastAsia="Times New Roman" w:hAnsi="Times New Roman"/>
          <w:rtl w:val="0"/>
        </w:rPr>
        <w:t xml:space="preserve">the Fall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semester. The terms of office are on a one-year basis. All of the past year's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whose members are defined in Article IV, remain active members of the organization during the subsequent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Any position is welcome to be the BSGO representative for the Bennet Society, Graduate Studies Committee, or OSUWMC Research </w:t>
      </w:r>
      <w:r w:rsidDel="00000000" w:rsidR="00000000" w:rsidRPr="00000000">
        <w:rPr>
          <w:rFonts w:ascii="Times New Roman" w:cs="Times New Roman" w:eastAsia="Times New Roman" w:hAnsi="Times New Roman"/>
          <w:rtl w:val="0"/>
        </w:rPr>
        <w:t xml:space="preserve">Day</w:t>
      </w:r>
      <w:r w:rsidDel="00000000" w:rsidR="00000000" w:rsidRPr="00000000">
        <w:rPr>
          <w:rFonts w:ascii="Times New Roman" w:cs="Times New Roman" w:eastAsia="Times New Roman" w:hAnsi="Times New Roman"/>
          <w:rtl w:val="0"/>
        </w:rPr>
        <w:t xml:space="preserve">, but it is not required.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President: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 and conduct meetings of the main body and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Represents the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rganization to the </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niversity </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fficers and Committee heads are fulfilling their job descriptions </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the</w:t>
      </w:r>
      <w:r w:rsidDel="00000000" w:rsidR="00000000" w:rsidRPr="00000000">
        <w:rPr>
          <w:rFonts w:ascii="Times New Roman" w:cs="Times New Roman" w:eastAsia="Times New Roman" w:hAnsi="Times New Roman"/>
          <w:rtl w:val="0"/>
        </w:rPr>
        <w:t xml:space="preserve">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rganization is abiding by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rules and regulations of the university and of this Constitution</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Office of Student Activities (OSA) forms and paperwork are completed and submitted by their specified deadlines</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ability to make executive decisions in the event that an immediate decision is necessary, and no other executives can be reached. This power excludes all matters that require a vote of the general body or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as amendments and dissolution of the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rganization, etc</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election, the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 will be the organization's representative to the Council of Graduate Students</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jointly responsible for, along with the Vice-President, working with the BSGP coordinator to facilitate recruitment weekends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Vice-President: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Aids the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 at all general meetings and serves in the </w:t>
      </w:r>
      <w:r w:rsidDel="00000000" w:rsidR="00000000" w:rsidRPr="00000000">
        <w:rPr>
          <w:rFonts w:ascii="Times New Roman" w:cs="Times New Roman" w:eastAsia="Times New Roman" w:hAnsi="Times New Roman"/>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place when absent </w:t>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spending of finances </w:t>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jointly responsible for, along with the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reasurer, the management of a checking account for organizational funds </w:t>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jointly responsible for, along with the President, working with the BSGP coordinator to facilitate recruitment weekends </w:t>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a member of BSGP-CRO</w:t>
      </w:r>
      <w:r w:rsidDel="00000000" w:rsidR="00000000" w:rsidRPr="00000000">
        <w:rPr>
          <w:rFonts w:ascii="Times New Roman" w:cs="Times New Roman" w:eastAsia="Times New Roman" w:hAnsi="Times New Roman"/>
          <w:rtl w:val="0"/>
        </w:rPr>
        <w:t xml:space="preserve"> along with 1 other member of BSGO. One member of BSGO must be present at all BSGP-CRO meetings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Secretary: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responsible for recording agenda/minutes from both the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meetings and general body meetings, in addition to sending e-mail notices to the members of the BSGO</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responsible for creating and maintaining a membership list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Treasurer: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responsibility of overseeing all organizational finances and expenditures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the accounting in such a manner that he/she will not be personally made vulnerable by the mishandling of any other member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Will work with the President and Executive Committee to apply for club grants, as needed</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jointly responsible for, along with the Vice-President, the management of a checking account for organizational funds</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give quarterly reports to the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concerning the state of the finances </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w:t>
      </w:r>
      <w:r w:rsidDel="00000000" w:rsidR="00000000" w:rsidRPr="00000000">
        <w:rPr>
          <w:rFonts w:ascii="Times New Roman" w:cs="Times New Roman" w:eastAsia="Times New Roman" w:hAnsi="Times New Roman"/>
          <w:rtl w:val="0"/>
        </w:rPr>
        <w:t xml:space="preserve">year-end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audit as well as any other reports</w:t>
      </w:r>
      <w:r w:rsidDel="00000000" w:rsidR="00000000" w:rsidRPr="00000000">
        <w:rPr>
          <w:rFonts w:ascii="Times New Roman" w:cs="Times New Roman" w:eastAsia="Times New Roman" w:hAnsi="Times New Roman"/>
          <w:rtl w:val="0"/>
        </w:rPr>
        <w:t xml:space="preserve">, including any financial reporting to the IRS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Chair: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responsible for organizing/publicizing social events open to all BSG</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Community and Outreach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Chair:</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Creates opportunities for BSGO members to be involved in community service/philanthropic activities </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raising funds towards a biomedical charitable organization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International Student Chair:</w:t>
      </w:r>
    </w:p>
    <w:p w:rsidR="00000000" w:rsidDel="00000000" w:rsidP="00000000" w:rsidRDefault="00000000" w:rsidRPr="00000000" w14:paraId="0000003B">
      <w:pPr>
        <w:widowControl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Answer relevant questions for incoming international students</w:t>
      </w:r>
      <w:r w:rsidDel="00000000" w:rsidR="00000000" w:rsidRPr="00000000">
        <w:rPr>
          <w:rtl w:val="0"/>
        </w:rPr>
      </w:r>
    </w:p>
    <w:p w:rsidR="00000000" w:rsidDel="00000000" w:rsidP="00000000" w:rsidRDefault="00000000" w:rsidRPr="00000000" w14:paraId="0000003C">
      <w:pPr>
        <w:widowControl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the current concerns of international students with program leadership</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IV - </w:t>
      </w:r>
      <w:r w:rsidDel="00000000" w:rsidR="00000000" w:rsidRPr="00000000">
        <w:rPr>
          <w:rFonts w:ascii="Times New Roman" w:cs="Times New Roman" w:eastAsia="Times New Roman" w:hAnsi="Times New Roman"/>
          <w:i w:val="1"/>
          <w:u w:val="single"/>
          <w:rtl w:val="0"/>
        </w:rPr>
        <w:t xml:space="preserve">Executive Committee</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Size and composition of the Committee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comprises the President, Vice-President, Secretary, Treasurer</w:t>
      </w:r>
      <w:r w:rsidDel="00000000" w:rsidR="00000000" w:rsidRPr="00000000">
        <w:rPr>
          <w:rFonts w:ascii="Times New Roman" w:cs="Times New Roman" w:eastAsia="Times New Roman" w:hAnsi="Times New Roman"/>
          <w:rtl w:val="0"/>
        </w:rPr>
        <w:t xml:space="preserve">, Community and Outreach Chair,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Chair. The purpose of the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to represent the organization as a whole in issues related to the </w:t>
      </w:r>
      <w:r w:rsidDel="00000000" w:rsidR="00000000" w:rsidRPr="00000000">
        <w:rPr>
          <w:rFonts w:ascii="Times New Roman" w:cs="Times New Roman" w:eastAsia="Times New Roman" w:hAnsi="Times New Roman"/>
          <w:rtl w:val="0"/>
        </w:rPr>
        <w:t xml:space="preserve">well-being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student body. The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meet at least one week prior to a general meeting to discuss issues to be presented to the general body. One exam</w:t>
      </w:r>
      <w:r w:rsidDel="00000000" w:rsidR="00000000" w:rsidRPr="00000000">
        <w:rPr>
          <w:rFonts w:ascii="Times New Roman" w:cs="Times New Roman" w:eastAsia="Times New Roman" w:hAnsi="Times New Roman"/>
          <w:rtl w:val="0"/>
        </w:rPr>
        <w:t xml:space="preserve">ple of a general meeting would be BSGP Town Hall meetings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advisory panel, composed of the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xecutive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oard of the previous year, will be available to offer thoughtful insight to the members of the current </w:t>
      </w:r>
      <w:r w:rsidDel="00000000" w:rsidR="00000000" w:rsidRPr="00000000">
        <w:rPr>
          <w:rFonts w:ascii="Times New Roman" w:cs="Times New Roman" w:eastAsia="Times New Roman" w:hAnsi="Times New Roman"/>
          <w:rtl w:val="0"/>
        </w:rPr>
        <w:t xml:space="preserve">Executive Board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regarding executive duties as well as general operational concerns. The </w:t>
      </w:r>
      <w:r w:rsidDel="00000000" w:rsidR="00000000" w:rsidRPr="00000000">
        <w:rPr>
          <w:rFonts w:ascii="Times New Roman" w:cs="Times New Roman" w:eastAsia="Times New Roman" w:hAnsi="Times New Roman"/>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previous year’s </w:t>
      </w:r>
      <w:r w:rsidDel="00000000" w:rsidR="00000000" w:rsidRPr="00000000">
        <w:rPr>
          <w:rFonts w:ascii="Times New Roman" w:cs="Times New Roman" w:eastAsia="Times New Roman" w:hAnsi="Times New Roman"/>
          <w:rtl w:val="0"/>
        </w:rPr>
        <w:t xml:space="preserve">Executive Board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serve as the student liaison between the current </w:t>
      </w:r>
      <w:r w:rsidDel="00000000" w:rsidR="00000000" w:rsidRPr="00000000">
        <w:rPr>
          <w:rFonts w:ascii="Times New Roman" w:cs="Times New Roman" w:eastAsia="Times New Roman" w:hAnsi="Times New Roman"/>
          <w:rtl w:val="0"/>
        </w:rPr>
        <w:t xml:space="preserve">Executive Board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advisory panel. The advisory panel will not have voting authority. Any and/or all members of the advisory panel </w:t>
      </w:r>
      <w:r w:rsidDel="00000000" w:rsidR="00000000" w:rsidRPr="00000000">
        <w:rPr>
          <w:rFonts w:ascii="Times New Roman" w:cs="Times New Roman" w:eastAsia="Times New Roman" w:hAnsi="Times New Roman"/>
          <w:rtl w:val="0"/>
        </w:rPr>
        <w:t xml:space="preserve">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 executive meetings at the request of the current </w:t>
      </w:r>
      <w:r w:rsidDel="00000000" w:rsidR="00000000" w:rsidRPr="00000000">
        <w:rPr>
          <w:rFonts w:ascii="Times New Roman" w:cs="Times New Roman" w:eastAsia="Times New Roman" w:hAnsi="Times New Roman"/>
          <w:rtl w:val="0"/>
        </w:rPr>
        <w:t xml:space="preserve">Executive Board based on their availability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presentation of the executive positions by the current </w:t>
      </w:r>
      <w:r w:rsidDel="00000000" w:rsidR="00000000" w:rsidRPr="00000000">
        <w:rPr>
          <w:rFonts w:ascii="Times New Roman" w:cs="Times New Roman" w:eastAsia="Times New Roman" w:hAnsi="Times New Roman"/>
          <w:rtl w:val="0"/>
        </w:rPr>
        <w:t xml:space="preserve">Executive Board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made </w:t>
      </w:r>
      <w:r w:rsidDel="00000000" w:rsidR="00000000" w:rsidRPr="00000000">
        <w:rPr>
          <w:rFonts w:ascii="Times New Roman" w:cs="Times New Roman" w:eastAsia="Times New Roman" w:hAnsi="Times New Roman"/>
          <w:rtl w:val="0"/>
        </w:rPr>
        <w:t xml:space="preserve">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1st Friday </w:t>
      </w:r>
      <w:r w:rsidDel="00000000" w:rsidR="00000000" w:rsidRPr="00000000">
        <w:rPr>
          <w:rFonts w:ascii="Times New Roman" w:cs="Times New Roman" w:eastAsia="Times New Roman" w:hAnsi="Times New Roman"/>
          <w:rtl w:val="0"/>
        </w:rPr>
        <w:t xml:space="preserve">of September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incoming class. Nominations for executive positions will be made by email to the current </w:t>
      </w:r>
      <w:r w:rsidDel="00000000" w:rsidR="00000000" w:rsidRPr="00000000">
        <w:rPr>
          <w:rFonts w:ascii="Times New Roman" w:cs="Times New Roman" w:eastAsia="Times New Roman" w:hAnsi="Times New Roman"/>
          <w:rtl w:val="0"/>
        </w:rPr>
        <w:t xml:space="preserve">President or Google Form distributed through the BSGO 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are due the following Thursday at 5:00 pm. Voting will then be held </w:t>
      </w:r>
      <w:r w:rsidDel="00000000" w:rsidR="00000000" w:rsidRPr="00000000">
        <w:rPr>
          <w:rFonts w:ascii="Times New Roman" w:cs="Times New Roman" w:eastAsia="Times New Roman" w:hAnsi="Times New Roman"/>
          <w:rtl w:val="0"/>
        </w:rPr>
        <w:t xml:space="preserve">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2nd Friday of </w:t>
      </w:r>
      <w:r w:rsidDel="00000000" w:rsidR="00000000" w:rsidRPr="00000000">
        <w:rPr>
          <w:rFonts w:ascii="Times New Roman" w:cs="Times New Roman" w:eastAsia="Times New Roman" w:hAnsi="Times New Roman"/>
          <w:rtl w:val="0"/>
        </w:rPr>
        <w:t xml:space="preserve">September.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V - Standing Committees: Names, purpose, and composition (Ad-Hoc committees)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no standing committees within this organization. Ad-hoc committees will be established on a </w:t>
      </w:r>
      <w:r w:rsidDel="00000000" w:rsidR="00000000" w:rsidRPr="00000000">
        <w:rPr>
          <w:rFonts w:ascii="Times New Roman" w:cs="Times New Roman" w:eastAsia="Times New Roman" w:hAnsi="Times New Roman"/>
          <w:rtl w:val="0"/>
        </w:rPr>
        <w:t xml:space="preserve">need-based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basis to help plan and organize special events.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VI - Method of Selecting and/or Removing Officers and Members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organization is open to all students </w:t>
      </w:r>
      <w:r w:rsidDel="00000000" w:rsidR="00000000" w:rsidRPr="00000000">
        <w:rPr>
          <w:rFonts w:ascii="Times New Roman" w:cs="Times New Roman" w:eastAsia="Times New Roman" w:hAnsi="Times New Roman"/>
          <w:rtl w:val="0"/>
        </w:rPr>
        <w:t xml:space="preserve">who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active graduate students in the Biomedical Sciences Graduate Program (BSGP) which is part of The Ohio State University’s Medical School. It is also open to students </w:t>
      </w:r>
      <w:r w:rsidDel="00000000" w:rsidR="00000000" w:rsidRPr="00000000">
        <w:rPr>
          <w:rFonts w:ascii="Times New Roman" w:cs="Times New Roman" w:eastAsia="Times New Roman" w:hAnsi="Times New Roman"/>
          <w:rtl w:val="0"/>
        </w:rPr>
        <w:t xml:space="preserve">who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MD/PhD students and also accepted in the BSGP. Members are not selected nor removed as long as they are </w:t>
      </w:r>
      <w:r w:rsidDel="00000000" w:rsidR="00000000" w:rsidRPr="00000000">
        <w:rPr>
          <w:rFonts w:ascii="Times New Roman" w:cs="Times New Roman" w:eastAsia="Times New Roman" w:hAnsi="Times New Roman"/>
          <w:rtl w:val="0"/>
        </w:rPr>
        <w:t xml:space="preserve">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BSGP.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are selected by an election vote during the Fall Semester by the first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graduate students in BSGP. Students can nominate themselves or others for positions. If multiple students are nominated for the same position then an election will be held. The first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students will vote for which candidates should have which positions.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can be removed from their positions at any time by a majority vote of the first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graduate students. Officers can also step down at any time if they have a replacement for the position that the first year graduate students agree to elect into the position. Officers can also be asked to step down by the faculty advisor.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general member needs to be removed because of misconduct, an election will be held amongst the officers of the club. A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ajority vote will decide if the member is to be removed from the organization. In the case of a tie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faculty advisor will make the final decision. Once removed from the organization that person cannot rejoin. They can appeal this exiled status to the faculty advisor who will decide if this person </w:t>
      </w:r>
      <w:r w:rsidDel="00000000" w:rsidR="00000000" w:rsidRPr="00000000">
        <w:rPr>
          <w:rFonts w:ascii="Times New Roman" w:cs="Times New Roman" w:eastAsia="Times New Roman" w:hAnsi="Times New Roman"/>
          <w:rtl w:val="0"/>
        </w:rPr>
        <w:t xml:space="preserve">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partake in organization events.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VII - Advisor(s) or Advisory Board: Qualification Criteria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advisor(s) for BSGO will be a director or instructor of the Biomedical Sciences Graduate Program or a director or instructor of the M.D./Ph.D. program. If the same person fulfills both positions, then there will only be one advisor.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VIII - Meetings of the Organization: Required meetings and their frequency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meetings of the organization will be held at a minimum of one time per quarter including the summer semester. If an issue arises during an interim period, the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call additional meetings.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IX - Method of Amending Constitution: Proposals, notice, and voting requirements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Submission of Proposals: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BSGO member may submit amendments. Proposed amendments must be in writing and submitted to the BSGO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meet to determine the details and language of the proposed amendment and vote on the final version to be presented. A majority vote of four out of six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members approving the proposal is required to proceed to the process laid out in Article IX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ection 2.</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Executive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present the amendment proposal to the main body (BSGP first-year students) in writing (email is acceptable) and a voting date </w:t>
      </w:r>
      <w:r w:rsidDel="00000000" w:rsidR="00000000" w:rsidRPr="00000000">
        <w:rPr>
          <w:rFonts w:ascii="Times New Roman" w:cs="Times New Roman" w:eastAsia="Times New Roman" w:hAnsi="Times New Roman"/>
          <w:rtl w:val="0"/>
        </w:rPr>
        <w:t xml:space="preserve">will 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announced at least a week prior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Voting may take place at a BSGO meeting or via a suitable absentee method. A vote of at least two-thirds of the main body is required for the amendment to pass.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X - Method of Dissolution of Organization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Committee has the authority to begin the disbanding of BSGO. </w:t>
      </w:r>
      <w:r w:rsidDel="00000000" w:rsidR="00000000" w:rsidRPr="00000000">
        <w:rPr>
          <w:rFonts w:ascii="Times New Roman" w:cs="Times New Roman" w:eastAsia="Times New Roman" w:hAnsi="Times New Roman"/>
          <w:rtl w:val="0"/>
        </w:rPr>
        <w:t xml:space="preserve">The said</w:t>
      </w:r>
      <w:r w:rsidDel="00000000" w:rsidR="00000000" w:rsidRPr="00000000">
        <w:rPr>
          <w:rFonts w:ascii="Times New Roman" w:cs="Times New Roman" w:eastAsia="Times New Roman" w:hAnsi="Times New Roman"/>
          <w:rtl w:val="0"/>
        </w:rPr>
        <w:t xml:space="preserve"> motion must first pass the Executive Committee unanimously. If said vote is successful, the main group must also pass the motion by a three-fourths vote. If the group decides to dissolve, the Executive Committee is responsible </w:t>
      </w:r>
      <w:r w:rsidDel="00000000" w:rsidR="00000000" w:rsidRPr="00000000">
        <w:rPr>
          <w:rFonts w:ascii="Times New Roman" w:cs="Times New Roman" w:eastAsia="Times New Roman" w:hAnsi="Times New Roman"/>
          <w:rtl w:val="0"/>
        </w:rPr>
        <w:t xml:space="preserve">for taking</w:t>
      </w:r>
      <w:r w:rsidDel="00000000" w:rsidR="00000000" w:rsidRPr="00000000">
        <w:rPr>
          <w:rFonts w:ascii="Times New Roman" w:cs="Times New Roman" w:eastAsia="Times New Roman" w:hAnsi="Times New Roman"/>
          <w:rtl w:val="0"/>
        </w:rPr>
        <w:t xml:space="preserve"> care of all debts incurred by the group through the solicitation of donations and/or fundraising activities.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6E6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DF6E67"/>
    <w:pPr>
      <w:widowControl w:val="0"/>
      <w:autoSpaceDE w:val="0"/>
      <w:autoSpaceDN w:val="0"/>
      <w:adjustRightInd w:val="0"/>
    </w:pPr>
    <w:rPr>
      <w:rFonts w:ascii="Arial" w:cs="Arial" w:hAnsi="Arial"/>
      <w:color w:val="000000"/>
    </w:rPr>
  </w:style>
  <w:style w:type="paragraph" w:styleId="s3" w:customStyle="1">
    <w:name w:val="s3"/>
    <w:basedOn w:val="Normal"/>
    <w:rsid w:val="00F50F1B"/>
    <w:pPr>
      <w:spacing w:after="100" w:afterAutospacing="1" w:before="100" w:beforeAutospacing="1"/>
    </w:pPr>
    <w:rPr>
      <w:rFonts w:ascii="Times New Roman" w:cs="Times New Roman" w:hAnsi="Times New Roman" w:eastAsiaTheme="minorEastAsia"/>
    </w:rPr>
  </w:style>
  <w:style w:type="character" w:styleId="s2" w:customStyle="1">
    <w:name w:val="s2"/>
    <w:basedOn w:val="DefaultParagraphFont"/>
    <w:rsid w:val="00F50F1B"/>
  </w:style>
  <w:style w:type="character" w:styleId="apple-converted-space" w:customStyle="1">
    <w:name w:val="apple-converted-space"/>
    <w:basedOn w:val="DefaultParagraphFont"/>
    <w:rsid w:val="00F50F1B"/>
  </w:style>
  <w:style w:type="character" w:styleId="s4" w:customStyle="1">
    <w:name w:val="s4"/>
    <w:basedOn w:val="DefaultParagraphFont"/>
    <w:rsid w:val="00F50F1B"/>
  </w:style>
  <w:style w:type="character" w:styleId="Hyperlink">
    <w:name w:val="Hyperlink"/>
    <w:basedOn w:val="DefaultParagraphFont"/>
    <w:uiPriority w:val="99"/>
    <w:semiHidden w:val="1"/>
    <w:unhideWhenUsed w:val="1"/>
    <w:rsid w:val="004C772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cas-proxyweb.mcas.ms/certificate-checker?login=false&amp;originalUrl=https%3A%2F%2Furldefense.com.mcas.ms%2Fv3%2F__https%3A%2F%2Factivities.osu.edu%2Fposts%2Fdocuments%2Fstudent-organization-registration-guidelines-updated-by-csa-02032020.pdf__%3B!!Cjnu1T6GFXg!-CML_5G6AYsdTp88TzKRNeu55YuI9NiolinWCycWL4jdVOYDY_6cAeINtya5ufC0FXv-Xb0%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RBOep3QRDXi+VesrCW55Ya1EA==">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2021-04-20T22:15:00Z</dcterms:created>
  <dc:creator>Mariah Johnson</dc:creator>
</cp:coreProperties>
</file>