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pPr>
      <w:r>
        <w:rPr>
          <w:b/>
        </w:rPr>
        <w:t>Constitution</w:t>
      </w:r>
    </w:p>
    <w:p>
      <w:pPr>
        <w:pStyle w:val="Normal"/>
      </w:pPr>
    </w:p>
    <w:p>
      <w:pPr>
        <w:pStyle w:val="Normal"/>
      </w:pPr>
      <w:r>
        <w:rPr>
          <w:b/>
          <w:i/>
        </w:rPr>
        <w:t xml:space="preserve">Article I: </w:t>
      </w:r>
    </w:p>
    <w:p>
      <w:pPr>
        <w:pStyle w:val="Normal"/>
      </w:pPr>
    </w:p>
    <w:p>
      <w:pPr>
        <w:pStyle w:val="Normal"/>
        <w:rPr>
          <w:u w:val="single"/>
        </w:rPr>
      </w:pPr>
      <w:r>
        <w:rPr>
          <w:u w:val="single"/>
        </w:rPr>
        <w:t>Section 1:</w:t>
      </w:r>
      <w:r>
        <w:rPr/>
        <w:t xml:space="preserve">  Name</w:t>
      </w:r>
    </w:p>
    <w:p>
      <w:pPr>
        <w:pStyle w:val="Normal"/>
        <w:rPr>
          <w:u w:val="single"/>
        </w:rPr>
      </w:pPr>
    </w:p>
    <w:p>
      <w:pPr>
        <w:pStyle w:val="Normal"/>
      </w:pPr>
      <w:r>
        <w:rPr/>
        <w:t xml:space="preserve">The </w:t>
      </w:r>
      <w:r>
        <w:rPr/>
        <w:t>Central Ohio Revolutionary Soc</w:t>
      </w:r>
      <w:r>
        <w:rPr/>
        <w:t>ialists</w:t>
      </w:r>
      <w:r>
        <w:rPr/>
        <w:t xml:space="preserve"> (</w:t>
      </w:r>
      <w:r>
        <w:rPr/>
        <w:t>CORS</w:t>
      </w:r>
      <w:r>
        <w:rPr/>
        <w:t xml:space="preserve">) at Ohio State. </w:t>
      </w:r>
    </w:p>
    <w:p>
      <w:pPr>
        <w:pStyle w:val="Normal"/>
      </w:pPr>
    </w:p>
    <w:p>
      <w:pPr>
        <w:pStyle w:val="Normal"/>
        <w:rPr>
          <w:u w:val="single"/>
        </w:rPr>
      </w:pPr>
      <w:r>
        <w:rPr>
          <w:u w:val="single"/>
        </w:rPr>
        <w:t>Section 2:</w:t>
      </w:r>
      <w:r>
        <w:rPr/>
        <w:t xml:space="preserve">  Purpose</w:t>
      </w:r>
    </w:p>
    <w:p>
      <w:pPr>
        <w:pStyle w:val="Normal"/>
      </w:pPr>
    </w:p>
    <w:p>
      <w:pPr>
        <w:pStyle w:val="Normal"/>
      </w:pPr>
      <w:r>
        <w:rPr/>
        <w:t>CORS</w:t>
      </w:r>
      <w:r>
        <w:rPr/>
        <w:t xml:space="preserve"> is an organization that aims to bring together students interested in left/progressive politics, including issues of c</w:t>
      </w:r>
      <w:r>
        <w:rPr/>
        <w:t>ivil rights, gender and sexual equality, war and foreign policy, and domestic policy regarding immigration and class hierarchies.</w:t>
      </w:r>
    </w:p>
    <w:p>
      <w:pPr>
        <w:pStyle w:val="Normal"/>
      </w:pPr>
    </w:p>
    <w:p>
      <w:pPr>
        <w:pStyle w:val="Normal"/>
      </w:pPr>
      <w:r>
        <w:rPr/>
        <w:t>Through our regular public meetings, study groups, tabling, and outreach, we wish to educate students and ourselves about the</w:t>
      </w:r>
      <w:r>
        <w:rPr/>
        <w:t>se issues – both the gains that have been made over time and the challenges that remain.</w:t>
      </w:r>
    </w:p>
    <w:p>
      <w:pPr>
        <w:pStyle w:val="Normal"/>
      </w:pPr>
    </w:p>
    <w:p>
      <w:pPr>
        <w:pStyle w:val="Normal"/>
      </w:pPr>
      <w:r>
        <w:rPr/>
        <w:t xml:space="preserve">We aim to link these educational goals with action – like collecting relief funds for </w:t>
      </w:r>
      <w:r>
        <w:rPr/>
        <w:t xml:space="preserve">victims of natural disasters </w:t>
      </w:r>
      <w:r>
        <w:rPr/>
        <w:t>and participating in panels and events of like-</w:t>
      </w:r>
      <w:r>
        <w:rPr/>
        <w:t>minded campus, local, and national groups.</w:t>
      </w:r>
    </w:p>
    <w:p>
      <w:pPr>
        <w:pStyle w:val="Normal"/>
      </w:pPr>
    </w:p>
    <w:p>
      <w:pPr>
        <w:pStyle w:val="Normal"/>
      </w:pPr>
      <w:r>
        <w:rPr>
          <w:u w:val="single"/>
        </w:rPr>
        <w:t>Section 3:  Non-discrimination Policy</w:t>
      </w:r>
    </w:p>
    <w:p>
      <w:pPr>
        <w:pStyle w:val="Normal"/>
      </w:pPr>
    </w:p>
    <w:p>
      <w:pPr>
        <w:pStyle w:val="Normal"/>
      </w:pPr>
      <w:r>
        <w:t>This organization and its members do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pPr>
        <w:pStyle w:val="Normal"/>
        <w:rPr>
          <w:i/>
        </w:rPr>
      </w:pPr>
    </w:p>
    <w:p>
      <w:pPr>
        <w:pStyle w:val="Normal"/>
        <w:rPr>
          <w:b/>
        </w:rPr>
      </w:pPr>
      <w:r>
        <w:rPr>
          <w:b/>
          <w:i/>
        </w:rPr>
        <w:t xml:space="preserve">Article II: Membership </w:t>
      </w:r>
    </w:p>
    <w:p>
      <w:pPr>
        <w:pStyle w:val="Normal"/>
      </w:pPr>
    </w:p>
    <w:p>
      <w:pPr>
        <w:pStyle w:val="Normal"/>
      </w:pPr>
      <w:r>
        <w:rPr/>
        <w:t xml:space="preserve">CORS </w:t>
      </w:r>
      <w:r>
        <w:rPr/>
        <w:t>meetings and events are open to all members of the Ohio State and Columbus community, including faculty, alumni, community activists, etc.  However, voting members</w:t>
      </w:r>
      <w:r>
        <w:rPr/>
        <w:t xml:space="preserve">hip is limited to currently enrolled Ohio State students. </w:t>
      </w:r>
      <w:r>
        <w:rPr/>
        <w:t xml:space="preserve">Any OSU student who attends meetings at least three times and then at least 1/3 of the weeks of a semester is considered an active member with the power to vote. From here on out member refers to someone with the power to vote. However, the group retains the right to dismiss any members who behave in ways antithetical to the purposes of the </w:t>
      </w:r>
      <w:r>
        <w:rPr/>
        <w:t>CORS</w:t>
      </w:r>
      <w:r>
        <w:rPr/>
        <w:t>, either by a</w:t>
      </w:r>
      <w:r>
        <w:rPr/>
        <w:t xml:space="preserve">ctively working in opposition to our goals stated in Section 2, or by behaving in ways that are generally unethical and that damage the </w:t>
      </w:r>
      <w:r>
        <w:rPr/>
        <w:t>CORS</w:t>
      </w:r>
      <w:r>
        <w:rPr/>
        <w:t xml:space="preserve">’s reputation and integrity. Members may be dismissed by a 2/3 majority vote. </w:t>
      </w:r>
      <w:r>
        <w:rPr/>
        <w:t xml:space="preserve"> </w:t>
      </w:r>
    </w:p>
    <w:p>
      <w:pPr>
        <w:pStyle w:val="Normal"/>
      </w:pPr>
    </w:p>
    <w:p>
      <w:pPr>
        <w:pStyle w:val="Normal"/>
        <w:rPr>
          <w:b/>
        </w:rPr>
      </w:pPr>
      <w:r>
        <w:rPr>
          <w:b/>
          <w:i/>
        </w:rPr>
        <w:t>Article III: Organizational Leadersh</w:t>
      </w:r>
      <w:r>
        <w:rPr>
          <w:b/>
          <w:i/>
        </w:rPr>
        <w:t>ip</w:t>
      </w:r>
    </w:p>
    <w:p>
      <w:pPr>
        <w:pStyle w:val="Normal"/>
      </w:pPr>
    </w:p>
    <w:p>
      <w:pPr>
        <w:pStyle w:val="Default"/>
        <w:rPr>
          <w:color w:val="000000"/>
        </w:rPr>
      </w:pPr>
      <w:r>
        <w:rPr>
          <w:u w:val="single"/>
          <w:color w:val="000000"/>
        </w:rPr>
        <w:t>Section 1</w:t>
      </w:r>
      <w:r>
        <w:rPr>
          <w:color w:val="000000"/>
        </w:rPr>
        <w:t xml:space="preserve">: Leadership and decision-making in the </w:t>
      </w:r>
      <w:r>
        <w:rPr>
          <w:color w:val="000000"/>
        </w:rPr>
        <w:t>CORS</w:t>
      </w:r>
    </w:p>
    <w:p>
      <w:pPr>
        <w:pStyle w:val="Default"/>
        <w:rPr>
          <w:color w:val="000000"/>
        </w:rPr>
      </w:pPr>
    </w:p>
    <w:p>
      <w:pPr>
        <w:pStyle w:val="Default"/>
      </w:pPr>
      <w:r>
        <w:rPr>
          <w:color w:val="000000"/>
        </w:rPr>
        <w:t xml:space="preserve">Independent student leadership is one of the main goals of the </w:t>
      </w:r>
      <w:r>
        <w:rPr>
          <w:color w:val="000000"/>
        </w:rPr>
        <w:t>CORS</w:t>
      </w:r>
      <w:r>
        <w:rPr>
          <w:color w:val="000000"/>
        </w:rPr>
        <w:t xml:space="preserve"> at Ohio State.  Through leading discussions and events, students’ self-empowerment as active agents within the campus and Columbus </w:t>
      </w:r>
      <w:r>
        <w:rPr>
          <w:color w:val="000000"/>
        </w:rPr>
        <w:t xml:space="preserve">community will be emphasized.  </w:t>
      </w:r>
    </w:p>
    <w:p>
      <w:pPr>
        <w:pStyle w:val="Default"/>
        <w:rPr>
          <w:color w:val="000000"/>
        </w:rPr>
      </w:pPr>
    </w:p>
    <w:p>
      <w:pPr>
        <w:pStyle w:val="Default"/>
      </w:pPr>
      <w:r>
        <w:rPr>
          <w:color w:val="000000"/>
        </w:rPr>
        <w:t xml:space="preserve">As such, each member of the organization is equal to any other, and it is the group as a whole which will decide priorities and events through voting (by 2/3 majority). </w:t>
      </w:r>
    </w:p>
    <w:p>
      <w:pPr>
        <w:pStyle w:val="Default"/>
        <w:rPr>
          <w:color w:val="000000"/>
        </w:rPr>
      </w:pPr>
    </w:p>
    <w:p>
      <w:pPr>
        <w:pStyle w:val="Default"/>
        <w:rPr>
          <w:color w:val="000000"/>
        </w:rPr>
      </w:pPr>
      <w:r>
        <w:rPr>
          <w:color w:val="000000"/>
        </w:rPr>
        <w:t>Nevertheless, we will main</w:t>
      </w:r>
      <w:r>
        <w:rPr>
          <w:color w:val="000000"/>
        </w:rPr>
        <w:t>tain three officers for the sake of conducting our activities smoothly.  These officers, elected by voting members, will have terms of a full academic year – but can be recalled by 2/3 majority vote whenever the group determines it is necessary.</w:t>
      </w:r>
      <w:r>
        <w:rPr>
          <w:color w:val="000000"/>
        </w:rPr>
        <w:t xml:space="preserve"> </w:t>
      </w:r>
      <w:r>
        <w:rPr/>
        <w:t>Officers w</w:t>
      </w:r>
      <w:r>
        <w:rPr/>
        <w:t>ill be elected every spring in April by the membership. Officers must receive a majority of the voting membership’s approval. Old officers and new officers will work together until the conclusion of the school year, when new officers will be solely respons</w:t>
      </w:r>
      <w:r>
        <w:rPr/>
        <w:t>ible for the maintenance of the organization.</w:t>
      </w:r>
    </w:p>
    <w:p>
      <w:pPr>
        <w:pStyle w:val="Default"/>
        <w:rPr>
          <w:color w:val="000000"/>
        </w:rPr>
      </w:pPr>
    </w:p>
    <w:p>
      <w:pPr>
        <w:pStyle w:val="Default"/>
        <w:rPr>
          <w:color w:val="000000"/>
        </w:rPr>
      </w:pPr>
    </w:p>
    <w:p>
      <w:pPr>
        <w:pStyle w:val="Default"/>
      </w:pPr>
      <w:r>
        <w:rPr>
          <w:u w:val="single"/>
          <w:color w:val="000000"/>
        </w:rPr>
        <w:t>Section 2</w:t>
      </w:r>
      <w:r>
        <w:rPr>
          <w:color w:val="000000"/>
        </w:rPr>
        <w:t>: Titles and duties of officers</w:t>
      </w:r>
    </w:p>
    <w:p>
      <w:pPr>
        <w:pStyle w:val="Default"/>
        <w:rPr>
          <w:color w:val="000000"/>
        </w:rPr>
      </w:pPr>
    </w:p>
    <w:p>
      <w:pPr>
        <w:pStyle w:val="Default"/>
      </w:pPr>
      <w:r>
        <w:rPr>
          <w:color w:val="000000"/>
        </w:rPr>
        <w:t xml:space="preserve">A) President: To convene regular meetings of the </w:t>
      </w:r>
      <w:r>
        <w:rPr>
          <w:color w:val="000000"/>
        </w:rPr>
        <w:t>CORS</w:t>
      </w:r>
      <w:r>
        <w:rPr>
          <w:color w:val="000000"/>
        </w:rPr>
        <w:t xml:space="preserve"> and suggest agenda items in advance for each meeting.</w:t>
      </w:r>
    </w:p>
    <w:p>
      <w:pPr>
        <w:pStyle w:val="Default"/>
        <w:rPr>
          <w:color w:val="000000"/>
        </w:rPr>
      </w:pPr>
    </w:p>
    <w:p>
      <w:pPr>
        <w:pStyle w:val="Default"/>
        <w:rPr>
          <w:color w:val="000000"/>
        </w:rPr>
      </w:pPr>
      <w:r>
        <w:rPr>
          <w:color w:val="000000"/>
        </w:rPr>
        <w:t>B) Vice-President: To assist the President in these tasks.</w:t>
      </w:r>
    </w:p>
    <w:p>
      <w:pPr>
        <w:pStyle w:val="Default"/>
        <w:rPr>
          <w:color w:val="000000"/>
        </w:rPr>
      </w:pPr>
    </w:p>
    <w:p>
      <w:pPr>
        <w:pStyle w:val="Default"/>
      </w:pPr>
      <w:r>
        <w:rPr>
          <w:color w:val="000000"/>
        </w:rPr>
        <w:t>C) Treasurer: To work with the University in procuring and keeping track of funds and expenses.</w:t>
      </w:r>
    </w:p>
    <w:p>
      <w:pPr>
        <w:pStyle w:val="Normal"/>
      </w:pPr>
    </w:p>
    <w:p>
      <w:pPr>
        <w:pStyle w:val="Normal"/>
      </w:pPr>
      <w:r>
        <w:rPr>
          <w:b/>
          <w:i/>
        </w:rPr>
        <w:t>Article IV: Adviser(s)</w:t>
      </w:r>
    </w:p>
    <w:p>
      <w:pPr>
        <w:pStyle w:val="Normal"/>
        <w:rPr>
          <w:i/>
        </w:rPr>
      </w:pPr>
    </w:p>
    <w:p>
      <w:pPr>
        <w:pStyle w:val="Normal"/>
      </w:pPr>
      <w:r>
        <w:rPr/>
        <w:t xml:space="preserve">Advisers of the </w:t>
      </w:r>
      <w:r>
        <w:rPr/>
        <w:t>CORS</w:t>
      </w:r>
      <w:r>
        <w:rPr/>
        <w:t xml:space="preserve"> at Ohio State must be full-time members of the University faculty or Administrative &amp; Professional staff.  Though</w:t>
      </w:r>
      <w:r>
        <w:rPr/>
        <w:t xml:space="preserve"> this is not mandatory, advisers may be active participants in</w:t>
      </w:r>
      <w:r>
        <w:rPr/>
        <w:t xml:space="preserve"> CORS</w:t>
      </w:r>
      <w:r>
        <w:rPr/>
        <w:t xml:space="preserve"> meetings and events.</w:t>
      </w:r>
    </w:p>
    <w:p>
      <w:pPr>
        <w:pStyle w:val="Normal"/>
      </w:pPr>
    </w:p>
    <w:p>
      <w:pPr>
        <w:pStyle w:val="Normal"/>
      </w:pPr>
      <w:r>
        <w:rPr>
          <w:b/>
          <w:i/>
        </w:rPr>
        <w:t>Article V: Meetings</w:t>
      </w:r>
    </w:p>
    <w:p>
      <w:pPr>
        <w:pStyle w:val="Normal"/>
      </w:pPr>
    </w:p>
    <w:p>
      <w:pPr>
        <w:pStyle w:val="Normal"/>
      </w:pPr>
      <w:r>
        <w:rPr/>
        <w:t>CO</w:t>
      </w:r>
      <w:r>
        <w:rPr/>
        <w:t>RS</w:t>
      </w:r>
      <w:r>
        <w:rPr/>
        <w:t xml:space="preserve"> meetings should occur weekly, with the group to decide the frequency of public versus committee meetings.</w:t>
      </w:r>
    </w:p>
    <w:p>
      <w:pPr>
        <w:pStyle w:val="Normal"/>
      </w:pPr>
    </w:p>
    <w:p>
      <w:pPr>
        <w:pStyle w:val="Normal"/>
      </w:pPr>
      <w:r>
        <w:rPr>
          <w:b/>
          <w:i/>
        </w:rPr>
        <w:t>Article VI: Amending the Constituti</w:t>
      </w:r>
      <w:r>
        <w:rPr>
          <w:b/>
          <w:i/>
        </w:rPr>
        <w:t>on</w:t>
      </w:r>
    </w:p>
    <w:p>
      <w:pPr>
        <w:pStyle w:val="Normal"/>
      </w:pPr>
    </w:p>
    <w:p>
      <w:pPr>
        <w:pStyle w:val="Normal"/>
      </w:pPr>
      <w:r>
        <w:rPr/>
        <w:t>Proposals for amendments to the Constitution should be made in writing and acted upon only after a full discussion and agreement by 2/3 of the voting members.  The constitution should not be amended frequently, and o</w:t>
      </w:r>
      <w:r>
        <w:rPr/>
        <w:t>nly if it is deemed that such a change is required for a smooth functioning of the organization.</w:t>
      </w:r>
    </w:p>
    <w:p>
      <w:pPr>
        <w:pStyle w:val="Normal"/>
      </w:pPr>
    </w:p>
    <w:p>
      <w:pPr>
        <w:pStyle w:val="Normal"/>
        <w:rPr>
          <w:b/>
        </w:rPr>
      </w:pPr>
      <w:r>
        <w:rPr>
          <w:b/>
          <w:i/>
        </w:rPr>
        <w:t>Article VII: Dissolution of the Organization</w:t>
      </w:r>
    </w:p>
    <w:p>
      <w:pPr>
        <w:pStyle w:val="Normal"/>
      </w:pPr>
    </w:p>
    <w:p>
      <w:pPr>
        <w:pStyle w:val="Normal"/>
      </w:pPr>
      <w:r>
        <w:rPr/>
        <w:t xml:space="preserve">The </w:t>
      </w:r>
      <w:r>
        <w:rPr/>
        <w:t>CORS</w:t>
      </w:r>
      <w:r>
        <w:rPr/>
        <w:t xml:space="preserve"> at Ohio State should cease to exist when 2/3 members vote to do so.  Organizational assets gained should be </w:t>
      </w:r>
      <w:r>
        <w:rPr/>
        <w:t>returned to the University.  Fundraisers should be held to eradicate any accrued debt, so that no individual has to bear the burden.</w:t>
      </w:r>
    </w:p>
    <w:p>
      <w:pPr>
        <w:pStyle w:val="Normal"/>
      </w:pPr>
    </w:p>
    <w:p>
      <w:pPr>
        <w:pStyle w:val="Normal"/>
      </w:pPr>
      <w:r>
        <w:rPr>
          <w:b/>
        </w:rPr>
        <w:t>Bylaws</w:t>
      </w:r>
    </w:p>
    <w:p>
      <w:pPr>
        <w:pStyle w:val="Normal"/>
      </w:pPr>
    </w:p>
    <w:p>
      <w:pPr>
        <w:pStyle w:val="Normal"/>
      </w:pPr>
      <w:r>
        <w:rPr>
          <w:b/>
          <w:i/>
        </w:rPr>
        <w:t>Article I</w:t>
      </w:r>
      <w:r>
        <w:rPr>
          <w:b/>
        </w:rPr>
        <w:t>:  Parliamentary Authority</w:t>
      </w:r>
    </w:p>
    <w:p>
      <w:pPr>
        <w:pStyle w:val="Normal"/>
      </w:pPr>
      <w:r>
        <w:rPr/>
        <w:t>Meetings of 10 or more people are generally run by Robert’s Rules of Order.  S</w:t>
      </w:r>
      <w:r>
        <w:rPr/>
        <w:t>maller meetings generally require only a chair to keep discussion flowing and on topic.  Ultimately, the group itself is charged with the responsibility to decide, through democratic means, the procedure that best allows the particular meeting to be open a</w:t>
      </w:r>
      <w:r>
        <w:rPr/>
        <w:t>nd democratic.</w:t>
      </w:r>
    </w:p>
    <w:p>
      <w:pPr>
        <w:pStyle w:val="Normal"/>
      </w:pPr>
    </w:p>
    <w:p>
      <w:pPr>
        <w:pStyle w:val="Normal"/>
      </w:pPr>
      <w:r>
        <w:rPr>
          <w:b/>
          <w:i/>
        </w:rPr>
        <w:t>Article II: Membership</w:t>
      </w:r>
    </w:p>
    <w:p>
      <w:pPr>
        <w:pStyle w:val="Normal"/>
        <w:rPr>
          <w:b/>
        </w:rPr>
      </w:pPr>
    </w:p>
    <w:p>
      <w:pPr>
        <w:pStyle w:val="Normal"/>
      </w:pPr>
      <w:r>
        <w:rPr/>
        <w:t>See Article II of the Constitution.</w:t>
      </w:r>
    </w:p>
    <w:p>
      <w:pPr>
        <w:pStyle w:val="Normal"/>
      </w:pPr>
    </w:p>
    <w:p>
      <w:pPr>
        <w:pStyle w:val="Normal"/>
        <w:rPr>
          <w:b/>
        </w:rPr>
      </w:pPr>
      <w:r>
        <w:rPr>
          <w:b/>
          <w:i/>
        </w:rPr>
        <w:t>Article III: Elections</w:t>
      </w:r>
    </w:p>
    <w:p>
      <w:pPr>
        <w:pStyle w:val="Normal"/>
        <w:rPr>
          <w:b/>
        </w:rPr>
      </w:pPr>
    </w:p>
    <w:p>
      <w:pPr>
        <w:pStyle w:val="Normal"/>
      </w:pPr>
      <w:r>
        <w:rPr/>
        <w:t>See Article III of the Constitution.</w:t>
      </w:r>
    </w:p>
    <w:p>
      <w:pPr>
        <w:pStyle w:val="Normal"/>
        <w:rPr>
          <w:b/>
        </w:rPr>
      </w:pPr>
    </w:p>
    <w:p>
      <w:pPr>
        <w:pStyle w:val="Normal"/>
        <w:rPr>
          <w:i/>
        </w:rPr>
      </w:pPr>
      <w:r>
        <w:rPr>
          <w:b/>
          <w:i/>
        </w:rPr>
        <w:t>Article IV: Adviser</w:t>
      </w:r>
    </w:p>
    <w:p>
      <w:pPr>
        <w:pStyle w:val="Normal"/>
        <w:rPr>
          <w:i/>
        </w:rPr>
      </w:pPr>
    </w:p>
    <w:p>
      <w:pPr>
        <w:pStyle w:val="Normal"/>
      </w:pPr>
      <w:r>
        <w:rPr/>
        <w:t>The adviser of the organization can be the second signer on checks, provided that she/he is dete</w:t>
      </w:r>
      <w:r>
        <w:rPr/>
        <w:t>rmined to be an active member of the organization by the students.</w:t>
      </w:r>
    </w:p>
    <w:p>
      <w:pPr>
        <w:pStyle w:val="Normal"/>
      </w:pPr>
    </w:p>
    <w:p>
      <w:pPr>
        <w:pStyle w:val="Normal"/>
      </w:pPr>
      <w:r>
        <w:rPr>
          <w:b/>
          <w:i/>
        </w:rPr>
        <w:t>Article V: Meeting requirements</w:t>
      </w:r>
    </w:p>
    <w:p>
      <w:pPr>
        <w:pStyle w:val="Normal"/>
        <w:rPr>
          <w:i/>
        </w:rPr>
      </w:pPr>
    </w:p>
    <w:p>
      <w:pPr>
        <w:pStyle w:val="Normal"/>
      </w:pPr>
      <w:r>
        <w:rPr/>
        <w:t>Quorums for voting on proposals generally constitute 2/3 of the membership.  If a quorum is not available but a vote needs to take place for reas</w:t>
      </w:r>
      <w:r>
        <w:rPr/>
        <w:t>ons that the officers deem to be urgent, then the group should decide by unanimous vote whether it constitutes a quorum.</w:t>
      </w:r>
    </w:p>
    <w:p>
      <w:pPr>
        <w:pStyle w:val="Normal"/>
      </w:pPr>
    </w:p>
    <w:p>
      <w:pPr>
        <w:pStyle w:val="Normal"/>
      </w:pPr>
      <w:r>
        <w:rPr>
          <w:b/>
          <w:i/>
        </w:rPr>
        <w:t>Article VI: Amending By-Laws</w:t>
      </w:r>
    </w:p>
    <w:p>
      <w:pPr>
        <w:pStyle w:val="Normal"/>
        <w:rPr>
          <w:b/>
          <w:i/>
        </w:rPr>
      </w:pPr>
    </w:p>
    <w:p>
      <w:pPr>
        <w:pStyle w:val="Normal"/>
      </w:pPr>
      <w:r>
        <w:rPr/>
        <w:t>Proposals for amendments to the By-Laws should be made in writing and acted upon only after a full discu</w:t>
      </w:r>
      <w:r>
        <w:rPr/>
        <w:t>ssion and agreement by two-thirds of the voting members (a quorum being present).  The by-laws can be amended more frequently than the constitution, if it is deemed that such a change is required for a smooth functioning of the organization.</w:t>
      </w:r>
    </w:p>
    <w:p>
      <w:pPr>
        <w:pStyle w:val="Normal"/>
      </w:pPr>
    </w:p>
    <w:sectPr>
      <w:pgSz w:w="12240" w:h="15840"/>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Verdana"/>
  <w:font w:name="Calibri Light"/>
  <w:font w:name="Calibri"/>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paragraph" w:styleId="Default">
    <w:name w:val="Default"/>
    <w:qFormat/>
    <w:pPr/>
    <w:rPr>
      <w:color w:val="000000"/>
      <w:sz w:val="24"/>
      <w:szCs w:val="24"/>
    </w:rPr>
  </w:style>
  <w:style w:type="paragraph" w:styleId="CM7">
    <w:name w:val="CM7"/>
    <w:qFormat/>
    <w:basedOn w:val="Default"/>
    <w:pPr>
      <w:spacing w:after="240"/>
    </w:pPr>
    <w:rPr>
      <w:color w:val="00000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