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22B9" w14:textId="77777777" w:rsidR="00DE6441" w:rsidRPr="00DE6441" w:rsidRDefault="00DE6441" w:rsidP="00DE6441">
      <w:pPr>
        <w:spacing w:before="240" w:after="240"/>
        <w:jc w:val="center"/>
        <w:rPr>
          <w:rFonts w:ascii="Times New Roman" w:eastAsia="Times New Roman" w:hAnsi="Times New Roman" w:cs="Times New Roman"/>
          <w:color w:val="000000"/>
        </w:rPr>
      </w:pPr>
      <w:r w:rsidRPr="00DE6441">
        <w:rPr>
          <w:rFonts w:ascii="Arial" w:eastAsia="Times New Roman" w:hAnsi="Arial" w:cs="Arial"/>
          <w:b/>
          <w:bCs/>
          <w:color w:val="000000"/>
        </w:rPr>
        <w:t>Students Advocating for Food Equity</w:t>
      </w:r>
    </w:p>
    <w:p w14:paraId="600DCD93"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l - Name, Purpose, and Non-Discrimination Policy of the Organization.</w:t>
      </w:r>
    </w:p>
    <w:p w14:paraId="0C946D5A"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color w:val="000000"/>
          <w:sz w:val="20"/>
          <w:szCs w:val="20"/>
        </w:rPr>
        <w:t>Section 1: Students Advocating for Food Equity (SAFE) </w:t>
      </w:r>
    </w:p>
    <w:p w14:paraId="3533CD38" w14:textId="529C94FA" w:rsidR="00DE6441" w:rsidRPr="00D740F0" w:rsidRDefault="00DE6441" w:rsidP="00DE6441">
      <w:pPr>
        <w:spacing w:before="240" w:after="240"/>
        <w:rPr>
          <w:rFonts w:ascii="Arial" w:eastAsia="Times New Roman" w:hAnsi="Arial" w:cs="Arial"/>
          <w:b/>
          <w:bCs/>
          <w:color w:val="000000"/>
          <w:sz w:val="20"/>
          <w:szCs w:val="20"/>
        </w:rPr>
      </w:pPr>
      <w:r w:rsidRPr="00DE6441">
        <w:rPr>
          <w:rFonts w:ascii="Arial" w:eastAsia="Times New Roman" w:hAnsi="Arial" w:cs="Arial"/>
          <w:b/>
          <w:bCs/>
          <w:color w:val="000000"/>
          <w:sz w:val="20"/>
          <w:szCs w:val="20"/>
        </w:rPr>
        <w:t xml:space="preserve">Section 2 - Purpose Statement: </w:t>
      </w:r>
      <w:r w:rsidR="00D740F0" w:rsidRPr="00D740F0">
        <w:rPr>
          <w:rFonts w:ascii="Arial" w:eastAsia="Times New Roman" w:hAnsi="Arial" w:cs="Arial"/>
          <w:color w:val="000000"/>
          <w:sz w:val="20"/>
          <w:szCs w:val="20"/>
        </w:rPr>
        <w:t>To address and take action against food inequity through service, education,</w:t>
      </w:r>
      <w:r w:rsidR="00D740F0">
        <w:rPr>
          <w:rFonts w:ascii="Arial" w:eastAsia="Times New Roman" w:hAnsi="Arial" w:cs="Arial"/>
          <w:color w:val="000000"/>
          <w:sz w:val="20"/>
          <w:szCs w:val="20"/>
        </w:rPr>
        <w:t xml:space="preserve"> </w:t>
      </w:r>
      <w:r w:rsidR="00D740F0" w:rsidRPr="00D740F0">
        <w:rPr>
          <w:rFonts w:ascii="Arial" w:eastAsia="Times New Roman" w:hAnsi="Arial" w:cs="Arial"/>
          <w:color w:val="000000"/>
          <w:sz w:val="20"/>
          <w:szCs w:val="20"/>
        </w:rPr>
        <w:t xml:space="preserve">and advocacy. SAFE will give students the opportunity to help the surrounding community towards the goal of making food accessible to underprivileged neighborhoods and educate communities on the vastness of such issues including food inequity, accessibility, nutrition, etc. </w:t>
      </w:r>
    </w:p>
    <w:p w14:paraId="1F54A7A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color w:val="000000"/>
          <w:sz w:val="20"/>
          <w:szCs w:val="20"/>
        </w:rPr>
        <w:t>Section 3 - Non-Discrimination Policy: </w:t>
      </w:r>
    </w:p>
    <w:p w14:paraId="0DB1528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66B77468" w14:textId="5EC842C3" w:rsidR="00DE6441" w:rsidRDefault="00DE6441" w:rsidP="00DE6441">
      <w:pPr>
        <w:spacing w:before="240" w:after="240"/>
        <w:rPr>
          <w:rFonts w:ascii="Arial" w:eastAsia="Times New Roman" w:hAnsi="Arial" w:cs="Arial"/>
          <w:i/>
          <w:iCs/>
          <w:color w:val="000000"/>
          <w:sz w:val="20"/>
          <w:szCs w:val="20"/>
        </w:rPr>
      </w:pPr>
      <w:r w:rsidRPr="00DE6441">
        <w:rPr>
          <w:rFonts w:ascii="Arial" w:eastAsia="Times New Roman" w:hAnsi="Arial" w:cs="Arial"/>
          <w:i/>
          <w:iCs/>
          <w:color w:val="000000"/>
          <w:sz w:val="20"/>
          <w:szCs w:val="20"/>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w:t>
      </w:r>
      <w:r w:rsidR="00146DC8">
        <w:rPr>
          <w:rFonts w:ascii="Arial" w:eastAsia="Times New Roman" w:hAnsi="Arial" w:cs="Arial"/>
          <w:i/>
          <w:iCs/>
          <w:color w:val="000000"/>
          <w:sz w:val="20"/>
          <w:szCs w:val="20"/>
        </w:rPr>
        <w:t xml:space="preserve"> </w:t>
      </w:r>
      <w:r w:rsidRPr="00DE6441">
        <w:rPr>
          <w:rFonts w:ascii="Arial" w:eastAsia="Times New Roman" w:hAnsi="Arial" w:cs="Arial"/>
          <w:i/>
          <w:iCs/>
          <w:color w:val="000000"/>
          <w:sz w:val="20"/>
          <w:szCs w:val="20"/>
        </w:rPr>
        <w:t>,programs, admission, and employment.” </w:t>
      </w:r>
    </w:p>
    <w:p w14:paraId="12A26520" w14:textId="54F72540" w:rsidR="003B59FB" w:rsidRPr="003B59FB" w:rsidRDefault="003B59FB" w:rsidP="00DE6441">
      <w:pPr>
        <w:spacing w:before="240" w:after="240"/>
        <w:rPr>
          <w:rFonts w:ascii="Arial" w:eastAsia="Times New Roman" w:hAnsi="Arial" w:cs="Arial"/>
          <w:i/>
          <w:iCs/>
          <w:color w:val="000000"/>
          <w:sz w:val="20"/>
          <w:szCs w:val="20"/>
        </w:rPr>
      </w:pPr>
      <w:r w:rsidRPr="003B59FB">
        <w:rPr>
          <w:rFonts w:ascii="Arial" w:hAnsi="Arial" w:cs="Arial"/>
          <w:i/>
          <w:iCs/>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6F9AD8C"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 xml:space="preserve">As a student organization at The Ohio State University, SAFE expects its members to conduct themselves in a manner that maintains an environment free from sexual misconduct. All members are responsible for adhering to University Policy 1.15, which can be found here: </w:t>
      </w:r>
      <w:hyperlink r:id="rId4" w:history="1">
        <w:r w:rsidRPr="00DE6441">
          <w:rPr>
            <w:rFonts w:ascii="Arial" w:eastAsia="Times New Roman" w:hAnsi="Arial" w:cs="Arial"/>
            <w:i/>
            <w:iCs/>
            <w:color w:val="1155CC"/>
            <w:sz w:val="20"/>
            <w:szCs w:val="20"/>
            <w:u w:val="single"/>
          </w:rPr>
          <w:t>https://hr.osu.edu/public/documents/policy/policy115.pdf</w:t>
        </w:r>
      </w:hyperlink>
      <w:r w:rsidRPr="00DE6441">
        <w:rPr>
          <w:rFonts w:ascii="Arial" w:eastAsia="Times New Roman" w:hAnsi="Arial" w:cs="Arial"/>
          <w:i/>
          <w:iCs/>
          <w:color w:val="000000"/>
          <w:sz w:val="20"/>
          <w:szCs w:val="20"/>
        </w:rPr>
        <w:t>. </w:t>
      </w:r>
    </w:p>
    <w:p w14:paraId="53839FB0"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If you or someone you know has been sexually harassed or assaulted, you may find the appropriate resources at http://titleIX.osu.edu or by contacting the Ohio State Title IX Coordinator at titleIX@osu.edu</w:t>
      </w:r>
      <w:r w:rsidRPr="00DE6441">
        <w:rPr>
          <w:rFonts w:ascii="Arial" w:eastAsia="Times New Roman" w:hAnsi="Arial" w:cs="Arial"/>
          <w:b/>
          <w:bCs/>
          <w:i/>
          <w:iCs/>
          <w:color w:val="000000"/>
          <w:sz w:val="20"/>
          <w:szCs w:val="20"/>
        </w:rPr>
        <w:t>.</w:t>
      </w:r>
    </w:p>
    <w:p w14:paraId="7B91F5E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II - Membership: Qualifications and categories of membership.</w:t>
      </w:r>
    </w:p>
    <w:p w14:paraId="2992BBD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The organization’s voting membership should be limited to currently enrolled Ohio State students. Others non- student members, such as faculty, alumni, professionals, etc., may become members, but only as non-voting associate or honorary members.</w:t>
      </w:r>
    </w:p>
    <w:p w14:paraId="7D3DE253"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 xml:space="preserve">For educational and leadership development reasons, student organizations are to be student initiated, student lead, and student run. Please refer to the Guidelines for Student Organizations for more information at </w:t>
      </w:r>
      <w:r w:rsidRPr="00DE6441">
        <w:rPr>
          <w:rFonts w:ascii="Arial" w:eastAsia="Times New Roman" w:hAnsi="Arial" w:cs="Arial"/>
          <w:color w:val="0563C1"/>
          <w:sz w:val="20"/>
          <w:szCs w:val="20"/>
        </w:rPr>
        <w:t>https://activities.osu.edu/involvement/student_organizations/resources</w:t>
      </w:r>
      <w:r w:rsidRPr="00DE6441">
        <w:rPr>
          <w:rFonts w:ascii="Arial" w:eastAsia="Times New Roman" w:hAnsi="Arial" w:cs="Arial"/>
          <w:color w:val="000000"/>
          <w:sz w:val="20"/>
          <w:szCs w:val="20"/>
        </w:rPr>
        <w:t>. In addition to defining membership, Article II should explain the benefits for student members of the organization will receive and, if your organization allows non-student members, the difference in benefits for non-members and guests.</w:t>
      </w:r>
    </w:p>
    <w:p w14:paraId="4A209093" w14:textId="77777777" w:rsidR="00DE6441" w:rsidRPr="00DE6441" w:rsidRDefault="00DE6441" w:rsidP="00DE6441">
      <w:pPr>
        <w:spacing w:before="240" w:after="240"/>
        <w:rPr>
          <w:rFonts w:ascii="Times New Roman" w:eastAsia="Times New Roman" w:hAnsi="Times New Roman" w:cs="Times New Roman"/>
          <w:color w:val="000000"/>
        </w:rPr>
      </w:pPr>
      <w:proofErr w:type="spellStart"/>
      <w:r w:rsidRPr="00DE6441">
        <w:rPr>
          <w:rFonts w:ascii="Arial" w:eastAsia="Times New Roman" w:hAnsi="Arial" w:cs="Arial"/>
          <w:i/>
          <w:iCs/>
          <w:color w:val="000000"/>
          <w:sz w:val="20"/>
          <w:szCs w:val="20"/>
        </w:rPr>
        <w:t>II.a</w:t>
      </w:r>
      <w:proofErr w:type="spellEnd"/>
      <w:r w:rsidRPr="00DE6441">
        <w:rPr>
          <w:rFonts w:ascii="Arial" w:eastAsia="Times New Roman" w:hAnsi="Arial" w:cs="Arial"/>
          <w:i/>
          <w:iCs/>
          <w:color w:val="000000"/>
          <w:sz w:val="20"/>
          <w:szCs w:val="20"/>
        </w:rPr>
        <w:t>.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5E572C2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lastRenderedPageBreak/>
        <w:t xml:space="preserve">Dues: </w:t>
      </w:r>
      <w:r w:rsidRPr="00DE6441">
        <w:rPr>
          <w:rFonts w:ascii="Arial" w:eastAsia="Times New Roman" w:hAnsi="Arial" w:cs="Arial"/>
          <w:i/>
          <w:iCs/>
          <w:color w:val="000000"/>
          <w:sz w:val="20"/>
          <w:szCs w:val="20"/>
        </w:rPr>
        <w:t>Each semester, if a member would like to attend volunteer events they would owe a membership due of $5. Meetings do not require dues.</w:t>
      </w:r>
    </w:p>
    <w:p w14:paraId="514571F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III – Methods for Removing Members and Executive Officers</w:t>
      </w:r>
    </w:p>
    <w:p w14:paraId="7032DBFC" w14:textId="46CFAD53" w:rsidR="00DE6441" w:rsidRDefault="003B59FB" w:rsidP="00DE6441">
      <w:pPr>
        <w:spacing w:before="240" w:after="240"/>
        <w:rPr>
          <w:rFonts w:ascii="Arial" w:eastAsia="Times New Roman" w:hAnsi="Arial" w:cs="Arial"/>
          <w:i/>
          <w:iCs/>
          <w:color w:val="000000"/>
          <w:sz w:val="20"/>
          <w:szCs w:val="20"/>
        </w:rPr>
      </w:pPr>
      <w:proofErr w:type="spellStart"/>
      <w:r>
        <w:rPr>
          <w:rFonts w:ascii="Arial" w:eastAsia="Times New Roman" w:hAnsi="Arial" w:cs="Arial"/>
          <w:i/>
          <w:iCs/>
          <w:color w:val="000000"/>
          <w:sz w:val="20"/>
          <w:szCs w:val="20"/>
        </w:rPr>
        <w:t>III.a</w:t>
      </w:r>
      <w:proofErr w:type="spellEnd"/>
      <w:r>
        <w:rPr>
          <w:rFonts w:ascii="Arial" w:eastAsia="Times New Roman" w:hAnsi="Arial" w:cs="Arial"/>
          <w:i/>
          <w:iCs/>
          <w:color w:val="000000"/>
          <w:sz w:val="20"/>
          <w:szCs w:val="20"/>
        </w:rPr>
        <w:t xml:space="preserve">. </w:t>
      </w:r>
      <w:r w:rsidR="00DE6441" w:rsidRPr="00DE6441">
        <w:rPr>
          <w:rFonts w:ascii="Arial" w:eastAsia="Times New Roman" w:hAnsi="Arial" w:cs="Arial"/>
          <w:i/>
          <w:iCs/>
          <w:color w:val="000000"/>
          <w:sz w:val="20"/>
          <w:szCs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3242847B" w14:textId="4D8A8352" w:rsidR="003B59FB" w:rsidRPr="003B59FB" w:rsidRDefault="003B59FB" w:rsidP="00DE6441">
      <w:pPr>
        <w:spacing w:before="240" w:after="240"/>
        <w:rPr>
          <w:rFonts w:ascii="Arial" w:eastAsia="Times New Roman" w:hAnsi="Arial" w:cs="Arial"/>
          <w:i/>
          <w:iCs/>
          <w:color w:val="000000"/>
          <w:sz w:val="20"/>
          <w:szCs w:val="20"/>
        </w:rPr>
      </w:pPr>
      <w:proofErr w:type="spellStart"/>
      <w:r w:rsidRPr="003B59FB">
        <w:rPr>
          <w:rFonts w:ascii="Arial" w:hAnsi="Arial" w:cs="Arial"/>
          <w:i/>
          <w:iCs/>
          <w:sz w:val="20"/>
          <w:szCs w:val="20"/>
        </w:rPr>
        <w:t>III.b</w:t>
      </w:r>
      <w:proofErr w:type="spellEnd"/>
      <w:r w:rsidRPr="003B59FB">
        <w:rPr>
          <w:rFonts w:ascii="Arial" w:hAnsi="Arial" w:cs="Arial"/>
          <w:i/>
          <w:iCs/>
          <w:sz w:val="20"/>
          <w:szCs w:val="20"/>
        </w:rPr>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A2E5405" w14:textId="77777777" w:rsidR="00DE6441" w:rsidRPr="00DE6441" w:rsidRDefault="00DE6441" w:rsidP="00DE6441">
      <w:pPr>
        <w:spacing w:before="240" w:after="240"/>
        <w:rPr>
          <w:rFonts w:ascii="Times New Roman" w:eastAsia="Times New Roman" w:hAnsi="Times New Roman" w:cs="Times New Roman"/>
          <w:color w:val="000000"/>
        </w:rPr>
      </w:pPr>
      <w:proofErr w:type="spellStart"/>
      <w:r w:rsidRPr="00DE6441">
        <w:rPr>
          <w:rFonts w:ascii="Arial" w:eastAsia="Times New Roman" w:hAnsi="Arial" w:cs="Arial"/>
          <w:i/>
          <w:iCs/>
          <w:color w:val="000000"/>
          <w:sz w:val="20"/>
          <w:szCs w:val="20"/>
        </w:rPr>
        <w:t>III.c</w:t>
      </w:r>
      <w:proofErr w:type="spellEnd"/>
      <w:r w:rsidRPr="00DE6441">
        <w:rPr>
          <w:rFonts w:ascii="Arial" w:eastAsia="Times New Roman" w:hAnsi="Arial" w:cs="Arial"/>
          <w:i/>
          <w:iCs/>
          <w:color w:val="000000"/>
          <w:sz w:val="20"/>
          <w:szCs w:val="20"/>
        </w:rPr>
        <w:t>. In the event that the reason for member removal is protected by the Family Educational Rights and Privacy Act (FERPA) or cannot otherwise be shared with members (e.g., while an investigation is pending),</w:t>
      </w:r>
      <w:r w:rsidRPr="00DE6441">
        <w:rPr>
          <w:rFonts w:ascii="Arial" w:eastAsia="Times New Roman" w:hAnsi="Arial" w:cs="Arial"/>
          <w:color w:val="000000"/>
          <w:sz w:val="22"/>
          <w:szCs w:val="22"/>
        </w:rPr>
        <w:t xml:space="preserve"> </w:t>
      </w:r>
      <w:r w:rsidRPr="00DE6441">
        <w:rPr>
          <w:rFonts w:ascii="Arial" w:eastAsia="Times New Roman" w:hAnsi="Arial" w:cs="Arial"/>
          <w:i/>
          <w:iCs/>
          <w:color w:val="000000"/>
          <w:sz w:val="20"/>
          <w:szCs w:val="20"/>
        </w:rPr>
        <w:t>the executive board, in consultation with the organization’s advisor, may vote to temporarily suspend a member or executive officer.</w:t>
      </w:r>
    </w:p>
    <w:p w14:paraId="0E5A3F3A"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 xml:space="preserve">Article IV - Organization Leadership: </w:t>
      </w:r>
      <w:r w:rsidRPr="00DE6441">
        <w:rPr>
          <w:rFonts w:ascii="Arial" w:eastAsia="Times New Roman" w:hAnsi="Arial" w:cs="Arial"/>
          <w:i/>
          <w:iCs/>
          <w:color w:val="000000"/>
          <w:sz w:val="20"/>
          <w:szCs w:val="20"/>
        </w:rPr>
        <w:t>Titles, terms of office, type of selection, and duties of the leaders. </w:t>
      </w:r>
    </w:p>
    <w:p w14:paraId="37384DC4"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President</w:t>
      </w:r>
    </w:p>
    <w:p w14:paraId="060C2CCD"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color w:val="000000"/>
          <w:sz w:val="20"/>
          <w:szCs w:val="20"/>
        </w:rPr>
        <w:tab/>
        <w:t>Overseeing club activities and events. Assisting the Education Outreach officer with running and organizing meetings. A yearly term, elected by the general body every spring semester. </w:t>
      </w:r>
    </w:p>
    <w:p w14:paraId="1C1F6AB9" w14:textId="77777777" w:rsidR="00DE6441" w:rsidRPr="00DE6441" w:rsidRDefault="00DE6441" w:rsidP="00DE6441">
      <w:pPr>
        <w:rPr>
          <w:rFonts w:ascii="Times New Roman" w:eastAsia="Times New Roman" w:hAnsi="Times New Roman" w:cs="Times New Roman"/>
          <w:color w:val="000000"/>
        </w:rPr>
      </w:pPr>
    </w:p>
    <w:p w14:paraId="7C4E0229"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Vice President</w:t>
      </w:r>
    </w:p>
    <w:p w14:paraId="57B5DF9F" w14:textId="77777777" w:rsidR="00DE6441" w:rsidRPr="00DE6441" w:rsidRDefault="00DE6441" w:rsidP="00DE6441">
      <w:pPr>
        <w:rPr>
          <w:rFonts w:ascii="Times New Roman" w:eastAsia="Times New Roman" w:hAnsi="Times New Roman" w:cs="Times New Roman"/>
          <w:color w:val="000000"/>
        </w:rPr>
      </w:pPr>
      <w:r w:rsidRPr="00DE6441">
        <w:rPr>
          <w:rFonts w:ascii="Courier New" w:eastAsia="Times New Roman" w:hAnsi="Courier New" w:cs="Courier New"/>
          <w:color w:val="000000"/>
          <w:sz w:val="20"/>
          <w:szCs w:val="20"/>
        </w:rPr>
        <w:tab/>
      </w:r>
      <w:r w:rsidRPr="00DE6441">
        <w:rPr>
          <w:rFonts w:ascii="Arial" w:eastAsia="Times New Roman" w:hAnsi="Arial" w:cs="Arial"/>
          <w:color w:val="000000"/>
          <w:sz w:val="20"/>
          <w:szCs w:val="20"/>
        </w:rPr>
        <w:t>Handles the weekly group emails and the social media accounts for the club. A yearly term, elected by the general body every spring semester. </w:t>
      </w:r>
    </w:p>
    <w:p w14:paraId="7750B2FF" w14:textId="77777777" w:rsidR="00DE6441" w:rsidRPr="00DE6441" w:rsidRDefault="00DE6441" w:rsidP="00DE6441">
      <w:pPr>
        <w:rPr>
          <w:rFonts w:ascii="Times New Roman" w:eastAsia="Times New Roman" w:hAnsi="Times New Roman" w:cs="Times New Roman"/>
          <w:color w:val="000000"/>
        </w:rPr>
      </w:pPr>
    </w:p>
    <w:p w14:paraId="6DEFD17A"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Treasurer</w:t>
      </w:r>
    </w:p>
    <w:p w14:paraId="24442471" w14:textId="684679C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ab/>
      </w:r>
      <w:r w:rsidRPr="00DE6441">
        <w:rPr>
          <w:rFonts w:ascii="Arial" w:eastAsia="Times New Roman" w:hAnsi="Arial" w:cs="Arial"/>
          <w:color w:val="000000"/>
          <w:sz w:val="20"/>
          <w:szCs w:val="20"/>
        </w:rPr>
        <w:t>Responsible for </w:t>
      </w:r>
      <w:r w:rsidR="001B637E">
        <w:rPr>
          <w:rFonts w:ascii="Arial" w:eastAsia="Times New Roman" w:hAnsi="Arial" w:cs="Arial"/>
          <w:color w:val="000000"/>
          <w:sz w:val="20"/>
          <w:szCs w:val="20"/>
        </w:rPr>
        <w:t xml:space="preserve">managing group accounts, paying for carpools or </w:t>
      </w:r>
      <w:r w:rsidR="005B1AA0">
        <w:rPr>
          <w:rFonts w:ascii="Arial" w:eastAsia="Times New Roman" w:hAnsi="Arial" w:cs="Arial"/>
          <w:color w:val="000000"/>
          <w:sz w:val="20"/>
          <w:szCs w:val="20"/>
        </w:rPr>
        <w:t xml:space="preserve">needed group supplies. Also assists Fundraising Coordinator in </w:t>
      </w:r>
      <w:r w:rsidR="001D5D3E">
        <w:rPr>
          <w:rFonts w:ascii="Arial" w:eastAsia="Times New Roman" w:hAnsi="Arial" w:cs="Arial"/>
          <w:color w:val="000000"/>
          <w:sz w:val="20"/>
          <w:szCs w:val="20"/>
        </w:rPr>
        <w:t xml:space="preserve">organizing and running fundraisers. </w:t>
      </w:r>
    </w:p>
    <w:p w14:paraId="6536C4E9" w14:textId="77777777" w:rsidR="00DE6441" w:rsidRDefault="00DE6441" w:rsidP="00DE6441">
      <w:pPr>
        <w:rPr>
          <w:rFonts w:ascii="Arial" w:eastAsia="Times New Roman" w:hAnsi="Arial" w:cs="Arial"/>
          <w:b/>
          <w:bCs/>
          <w:color w:val="000000"/>
          <w:sz w:val="20"/>
          <w:szCs w:val="20"/>
        </w:rPr>
      </w:pPr>
      <w:r w:rsidRPr="00DE6441">
        <w:rPr>
          <w:rFonts w:ascii="Arial" w:eastAsia="Times New Roman" w:hAnsi="Arial" w:cs="Arial"/>
          <w:b/>
          <w:bCs/>
          <w:color w:val="000000"/>
          <w:sz w:val="20"/>
          <w:szCs w:val="20"/>
        </w:rPr>
        <w:t>Fundraising Coordinator</w:t>
      </w:r>
    </w:p>
    <w:p w14:paraId="0022C03B" w14:textId="0733B382" w:rsidR="001D5D3E" w:rsidRPr="001D5D3E" w:rsidRDefault="001D5D3E" w:rsidP="00DE6441">
      <w:pPr>
        <w:rPr>
          <w:rFonts w:ascii="Times New Roman" w:eastAsia="Times New Roman" w:hAnsi="Times New Roman" w:cs="Times New Roman"/>
          <w:color w:val="000000"/>
        </w:rPr>
      </w:pPr>
      <w:r>
        <w:rPr>
          <w:rFonts w:ascii="Arial" w:eastAsia="Times New Roman" w:hAnsi="Arial" w:cs="Arial"/>
          <w:b/>
          <w:bCs/>
          <w:color w:val="000000"/>
          <w:sz w:val="20"/>
          <w:szCs w:val="20"/>
        </w:rPr>
        <w:tab/>
      </w:r>
      <w:r>
        <w:rPr>
          <w:rFonts w:ascii="Arial" w:eastAsia="Times New Roman" w:hAnsi="Arial" w:cs="Arial"/>
          <w:color w:val="000000"/>
          <w:sz w:val="20"/>
          <w:szCs w:val="20"/>
        </w:rPr>
        <w:t xml:space="preserve">Responsible for organizing and running club fundraisers. </w:t>
      </w:r>
    </w:p>
    <w:p w14:paraId="012D11E3"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Education Outreach </w:t>
      </w:r>
    </w:p>
    <w:p w14:paraId="3913F2E1" w14:textId="6E3CA011" w:rsidR="00DE6441" w:rsidRPr="000352E8" w:rsidRDefault="00F44F24" w:rsidP="000352E8">
      <w:pPr>
        <w:ind w:firstLine="720"/>
        <w:rPr>
          <w:rFonts w:ascii="Arial" w:eastAsia="Times New Roman" w:hAnsi="Arial" w:cs="Arial"/>
          <w:color w:val="000000"/>
          <w:sz w:val="20"/>
          <w:szCs w:val="20"/>
        </w:rPr>
      </w:pPr>
      <w:r>
        <w:rPr>
          <w:rFonts w:ascii="Arial" w:eastAsia="Times New Roman" w:hAnsi="Arial" w:cs="Arial"/>
          <w:color w:val="000000"/>
          <w:sz w:val="20"/>
          <w:szCs w:val="20"/>
        </w:rPr>
        <w:t>Creates</w:t>
      </w:r>
      <w:r w:rsidR="0025685E">
        <w:rPr>
          <w:rFonts w:ascii="Arial" w:eastAsia="Times New Roman" w:hAnsi="Arial" w:cs="Arial"/>
          <w:color w:val="000000"/>
          <w:sz w:val="20"/>
          <w:szCs w:val="20"/>
        </w:rPr>
        <w:t xml:space="preserve"> slideshows and presentations for general body meetings. Also responsible for </w:t>
      </w:r>
      <w:r w:rsidR="00A76E8E">
        <w:rPr>
          <w:rFonts w:ascii="Arial" w:eastAsia="Times New Roman" w:hAnsi="Arial" w:cs="Arial"/>
          <w:color w:val="000000"/>
          <w:sz w:val="20"/>
          <w:szCs w:val="20"/>
        </w:rPr>
        <w:t>contacting other organizations for guest speakers and collab</w:t>
      </w:r>
      <w:r w:rsidR="00AE7C6A">
        <w:rPr>
          <w:rFonts w:ascii="Arial" w:eastAsia="Times New Roman" w:hAnsi="Arial" w:cs="Arial"/>
          <w:color w:val="000000"/>
          <w:sz w:val="20"/>
          <w:szCs w:val="20"/>
        </w:rPr>
        <w:t xml:space="preserve">orations with other student organizations. </w:t>
      </w:r>
      <w:r w:rsidR="000352E8">
        <w:rPr>
          <w:rFonts w:ascii="Arial" w:eastAsia="Times New Roman" w:hAnsi="Arial" w:cs="Arial"/>
          <w:color w:val="000000"/>
          <w:sz w:val="20"/>
          <w:szCs w:val="20"/>
        </w:rPr>
        <w:t xml:space="preserve">Must attend every general body meeting. </w:t>
      </w:r>
    </w:p>
    <w:p w14:paraId="2240F26F" w14:textId="77777777" w:rsidR="00DE6441" w:rsidRPr="005D6724" w:rsidRDefault="00DE6441" w:rsidP="00DE6441">
      <w:pPr>
        <w:rPr>
          <w:rFonts w:ascii="Times New Roman" w:eastAsia="Times New Roman" w:hAnsi="Times New Roman" w:cs="Times New Roman"/>
          <w:b/>
          <w:bCs/>
          <w:color w:val="000000"/>
        </w:rPr>
      </w:pPr>
      <w:r w:rsidRPr="005D6724">
        <w:rPr>
          <w:rFonts w:ascii="Arial" w:eastAsia="Times New Roman" w:hAnsi="Arial" w:cs="Arial"/>
          <w:b/>
          <w:bCs/>
          <w:color w:val="000000"/>
          <w:sz w:val="20"/>
          <w:szCs w:val="20"/>
        </w:rPr>
        <w:t>Volunteer Coordinator </w:t>
      </w:r>
    </w:p>
    <w:p w14:paraId="435662EB" w14:textId="528130E5" w:rsidR="00DE6441" w:rsidRPr="00DE6441" w:rsidRDefault="000352E8" w:rsidP="00DE6441">
      <w:pPr>
        <w:spacing w:after="240"/>
        <w:rPr>
          <w:rFonts w:ascii="Times New Roman" w:eastAsia="Times New Roman" w:hAnsi="Times New Roman" w:cs="Times New Roman"/>
          <w:color w:val="000000"/>
        </w:rPr>
      </w:pPr>
      <w:r>
        <w:rPr>
          <w:rFonts w:ascii="Courier New" w:eastAsia="Times New Roman" w:hAnsi="Courier New" w:cs="Courier New"/>
          <w:color w:val="000000"/>
          <w:sz w:val="20"/>
          <w:szCs w:val="20"/>
        </w:rPr>
        <w:tab/>
      </w:r>
      <w:r w:rsidR="009B24A2">
        <w:rPr>
          <w:rFonts w:ascii="Arial" w:eastAsia="Times New Roman" w:hAnsi="Arial" w:cs="Arial"/>
          <w:color w:val="000000"/>
          <w:sz w:val="20"/>
          <w:szCs w:val="20"/>
        </w:rPr>
        <w:t xml:space="preserve">Organizes bi-weekly volunteer events on and off campus. </w:t>
      </w:r>
      <w:r w:rsidR="00CD4BD8">
        <w:rPr>
          <w:rFonts w:ascii="Arial" w:eastAsia="Times New Roman" w:hAnsi="Arial" w:cs="Arial"/>
          <w:color w:val="000000"/>
          <w:sz w:val="20"/>
          <w:szCs w:val="20"/>
        </w:rPr>
        <w:t xml:space="preserve">Also responsible for </w:t>
      </w:r>
      <w:r w:rsidR="000E0590">
        <w:rPr>
          <w:rFonts w:ascii="Arial" w:eastAsia="Times New Roman" w:hAnsi="Arial" w:cs="Arial"/>
          <w:color w:val="000000"/>
          <w:sz w:val="20"/>
          <w:szCs w:val="20"/>
        </w:rPr>
        <w:t>carpools</w:t>
      </w:r>
      <w:r w:rsidR="00DE6441" w:rsidRPr="00DE6441">
        <w:rPr>
          <w:rFonts w:ascii="Times New Roman" w:eastAsia="Times New Roman" w:hAnsi="Times New Roman" w:cs="Times New Roman"/>
          <w:color w:val="000000"/>
        </w:rPr>
        <w:br/>
      </w:r>
    </w:p>
    <w:p w14:paraId="641DB70C"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 Election / Selection of Organization Leadership</w:t>
      </w:r>
    </w:p>
    <w:p w14:paraId="630433DB"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In order to be eligible for an executive board position, the member must have paid their dues. Elections will be held spring semester to give time for incoming board members to shadow the current executive board members. Election will be a paper ballot vote, and results will be read aloud after the vote. </w:t>
      </w:r>
    </w:p>
    <w:p w14:paraId="33463300"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 - Executive Board: Size and composition of the Committee.</w:t>
      </w:r>
    </w:p>
    <w:p w14:paraId="271F43B2"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lastRenderedPageBreak/>
        <w:t>The Executive Board represents the general membership, conducts business of the organization between general meetings of the membership, and reports its actions at the general meetings of the membership. This Board is comprised of the organization’s six elected leaders, and the advisor. </w:t>
      </w:r>
    </w:p>
    <w:p w14:paraId="7574BC1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VII - Standing Committees (if needed): Names, purposes, and composition.</w:t>
      </w:r>
    </w:p>
    <w:p w14:paraId="1A606938"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Presently SAFE has no standing committees. </w:t>
      </w:r>
    </w:p>
    <w:p w14:paraId="7FB138EB"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VIII – Advisor(s) or Advisory Board: Qualification Criteria.</w:t>
      </w:r>
    </w:p>
    <w:p w14:paraId="4CE19CAF"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14:paraId="0644D599"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IX – Meetings and events of the Organization: Required meetings and their frequency.</w:t>
      </w:r>
    </w:p>
    <w:p w14:paraId="19C2F0E7"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No requirement is necessary for members to attend meetings and volunteer events. SAFE meetings will be held once a month every month throughout the duration of the academic year. Members of the Executive Board will attend executive meetings every other week. Volunteer events will be held every other week. </w:t>
      </w:r>
    </w:p>
    <w:p w14:paraId="66A088BC" w14:textId="77777777" w:rsidR="00DE6441" w:rsidRPr="00DE6441" w:rsidRDefault="00DE6441" w:rsidP="00DE6441">
      <w:pPr>
        <w:spacing w:after="240"/>
        <w:rPr>
          <w:rFonts w:ascii="Times New Roman" w:eastAsia="Times New Roman" w:hAnsi="Times New Roman" w:cs="Times New Roman"/>
          <w:color w:val="000000"/>
        </w:rPr>
      </w:pPr>
    </w:p>
    <w:p w14:paraId="37AA84B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 – Attendees of Events of the Organization: Required events and their frequency.</w:t>
      </w:r>
    </w:p>
    <w:p w14:paraId="23B13F76"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X. The organization reserves the right to address member or event attendee behavior where the member or event attendee’s behavior is disruptive or otherwise not in alignment with the organization’s constitution.</w:t>
      </w:r>
    </w:p>
    <w:p w14:paraId="61DC5E7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XI – Method of Amending Constitution: Proposals, notice, and voting requirements.</w:t>
      </w:r>
    </w:p>
    <w:p w14:paraId="5E20075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XI. Any proposed amendments or changes to the SAFE constitution will be addressed at executive board meeting and will need a majority vote to pass.</w:t>
      </w:r>
    </w:p>
    <w:p w14:paraId="0DC58858"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XII – Method of Dissolution of Organization</w:t>
      </w:r>
    </w:p>
    <w:p w14:paraId="6E0C4A3E"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Dissolution of the organization can only occur with a two-thirds vote of the whole club (Members and Executive Board) in favor of the dissolution action. All remaining debts are to be repaid, and all remaining undesignated assets will be donated to organizations that align with our mission. </w:t>
      </w:r>
    </w:p>
    <w:p w14:paraId="68892827" w14:textId="77777777" w:rsidR="00DE6441" w:rsidRPr="00DE6441" w:rsidRDefault="00DE6441" w:rsidP="00DE6441">
      <w:pPr>
        <w:spacing w:after="240"/>
        <w:rPr>
          <w:rFonts w:ascii="Times New Roman" w:eastAsia="Times New Roman" w:hAnsi="Times New Roman" w:cs="Times New Roman"/>
        </w:rPr>
      </w:pPr>
    </w:p>
    <w:p w14:paraId="70D65547" w14:textId="77777777" w:rsidR="00000000" w:rsidRDefault="00000000"/>
    <w:sectPr w:rsidR="00990815" w:rsidSect="0024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41"/>
    <w:rsid w:val="000352E8"/>
    <w:rsid w:val="000E0590"/>
    <w:rsid w:val="00146DC8"/>
    <w:rsid w:val="001B637E"/>
    <w:rsid w:val="001D5D3E"/>
    <w:rsid w:val="00241731"/>
    <w:rsid w:val="0024295A"/>
    <w:rsid w:val="0025685E"/>
    <w:rsid w:val="003B59FB"/>
    <w:rsid w:val="005B1AA0"/>
    <w:rsid w:val="005C7955"/>
    <w:rsid w:val="005D6724"/>
    <w:rsid w:val="0062730D"/>
    <w:rsid w:val="00677207"/>
    <w:rsid w:val="00856130"/>
    <w:rsid w:val="00955DD3"/>
    <w:rsid w:val="009B24A2"/>
    <w:rsid w:val="00A76E8E"/>
    <w:rsid w:val="00AE7C6A"/>
    <w:rsid w:val="00CD0BC2"/>
    <w:rsid w:val="00CD4BD8"/>
    <w:rsid w:val="00D740F0"/>
    <w:rsid w:val="00DE6441"/>
    <w:rsid w:val="00DF2FFD"/>
    <w:rsid w:val="00F4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3095"/>
  <w15:chartTrackingRefBased/>
  <w15:docId w15:val="{E801EF4B-43A8-CD4F-A40C-A1F61798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6441"/>
    <w:rPr>
      <w:color w:val="0000FF"/>
      <w:u w:val="single"/>
    </w:rPr>
  </w:style>
  <w:style w:type="character" w:customStyle="1" w:styleId="apple-tab-span">
    <w:name w:val="apple-tab-span"/>
    <w:basedOn w:val="DefaultParagraphFont"/>
    <w:rsid w:val="00DE6441"/>
  </w:style>
  <w:style w:type="paragraph" w:styleId="Revision">
    <w:name w:val="Revision"/>
    <w:hidden/>
    <w:uiPriority w:val="99"/>
    <w:semiHidden/>
    <w:rsid w:val="00DF2FFD"/>
  </w:style>
  <w:style w:type="paragraph" w:styleId="BalloonText">
    <w:name w:val="Balloon Text"/>
    <w:basedOn w:val="Normal"/>
    <w:link w:val="BalloonTextChar"/>
    <w:uiPriority w:val="99"/>
    <w:semiHidden/>
    <w:unhideWhenUsed/>
    <w:rsid w:val="00DF2F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87738">
      <w:bodyDiv w:val="1"/>
      <w:marLeft w:val="0"/>
      <w:marRight w:val="0"/>
      <w:marTop w:val="0"/>
      <w:marBottom w:val="0"/>
      <w:divBdr>
        <w:top w:val="none" w:sz="0" w:space="0" w:color="auto"/>
        <w:left w:val="none" w:sz="0" w:space="0" w:color="auto"/>
        <w:bottom w:val="none" w:sz="0" w:space="0" w:color="auto"/>
        <w:right w:val="none" w:sz="0" w:space="0" w:color="auto"/>
      </w:divBdr>
    </w:div>
    <w:div w:id="1303080802">
      <w:bodyDiv w:val="1"/>
      <w:marLeft w:val="0"/>
      <w:marRight w:val="0"/>
      <w:marTop w:val="0"/>
      <w:marBottom w:val="0"/>
      <w:divBdr>
        <w:top w:val="none" w:sz="0" w:space="0" w:color="auto"/>
        <w:left w:val="none" w:sz="0" w:space="0" w:color="auto"/>
        <w:bottom w:val="none" w:sz="0" w:space="0" w:color="auto"/>
        <w:right w:val="none" w:sz="0" w:space="0" w:color="auto"/>
      </w:divBdr>
    </w:div>
    <w:div w:id="18345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Robert E.</dc:creator>
  <cp:keywords/>
  <dc:description/>
  <cp:lastModifiedBy>Kylie Miller</cp:lastModifiedBy>
  <cp:revision>2</cp:revision>
  <dcterms:created xsi:type="dcterms:W3CDTF">2023-11-03T01:08:00Z</dcterms:created>
  <dcterms:modified xsi:type="dcterms:W3CDTF">2023-11-03T01:08:00Z</dcterms:modified>
</cp:coreProperties>
</file>