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CC9A" w14:textId="77777777" w:rsidR="003E06F4" w:rsidRDefault="003E06F4" w:rsidP="003E06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F24CF77" wp14:editId="1237CE37">
            <wp:extent cx="1257300" cy="1200150"/>
            <wp:effectExtent l="0" t="0" r="12700" b="0"/>
            <wp:docPr id="1" name="Picture 1" descr="Macintosh HD:Users:aloberfield:Desktop:Tri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oberfield:Desktop:Trio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3FE79" w14:textId="77777777" w:rsidR="003E06F4" w:rsidRDefault="003E06F4" w:rsidP="003E06F4">
      <w:pPr>
        <w:jc w:val="center"/>
        <w:rPr>
          <w:rFonts w:ascii="Times New Roman" w:hAnsi="Times New Roman"/>
          <w:sz w:val="28"/>
          <w:szCs w:val="28"/>
        </w:rPr>
      </w:pPr>
    </w:p>
    <w:p w14:paraId="75C62937" w14:textId="77777777" w:rsidR="003E06F4" w:rsidRPr="003E06F4" w:rsidRDefault="003E06F4" w:rsidP="003E06F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E06F4">
        <w:rPr>
          <w:rFonts w:ascii="Times New Roman" w:hAnsi="Times New Roman"/>
          <w:sz w:val="28"/>
          <w:szCs w:val="28"/>
        </w:rPr>
        <w:t>Triota</w:t>
      </w:r>
      <w:proofErr w:type="spellEnd"/>
      <w:r w:rsidRPr="003E06F4">
        <w:rPr>
          <w:rFonts w:ascii="Times New Roman" w:hAnsi="Times New Roman"/>
          <w:sz w:val="28"/>
          <w:szCs w:val="28"/>
        </w:rPr>
        <w:t xml:space="preserve"> Constitution</w:t>
      </w:r>
    </w:p>
    <w:p w14:paraId="4E282B33" w14:textId="77777777" w:rsidR="003E06F4" w:rsidRDefault="003E06F4" w:rsidP="003E06F4">
      <w:pPr>
        <w:rPr>
          <w:rFonts w:ascii="Times New Roman" w:hAnsi="Times New Roman"/>
          <w:b/>
        </w:rPr>
      </w:pPr>
    </w:p>
    <w:p w14:paraId="760E260E" w14:textId="77777777" w:rsidR="003E06F4" w:rsidRPr="003E06F4" w:rsidRDefault="003E06F4" w:rsidP="003E06F4">
      <w:pPr>
        <w:rPr>
          <w:rFonts w:ascii="Times New Roman" w:hAnsi="Times New Roman"/>
          <w:b/>
        </w:rPr>
      </w:pPr>
      <w:r w:rsidRPr="003E06F4">
        <w:rPr>
          <w:rFonts w:ascii="Times New Roman" w:hAnsi="Times New Roman"/>
          <w:b/>
        </w:rPr>
        <w:t>Article I: Name, Purpose, and Non-Discrimination Policy of the Organization</w:t>
      </w:r>
    </w:p>
    <w:p w14:paraId="17D6E1D2" w14:textId="77777777" w:rsidR="003E06F4" w:rsidRDefault="003E06F4" w:rsidP="003E06F4">
      <w:pPr>
        <w:rPr>
          <w:rFonts w:ascii="Times New Roman" w:hAnsi="Times New Roman"/>
        </w:rPr>
      </w:pPr>
    </w:p>
    <w:p w14:paraId="29A1FD26" w14:textId="77777777" w:rsidR="003E06F4" w:rsidRPr="003E06F4" w:rsidRDefault="003E06F4" w:rsidP="003E06F4">
      <w:pPr>
        <w:rPr>
          <w:rFonts w:ascii="Times New Roman" w:hAnsi="Times New Roman"/>
          <w:b/>
          <w:i/>
        </w:rPr>
      </w:pPr>
      <w:r w:rsidRPr="003E06F4">
        <w:rPr>
          <w:rFonts w:ascii="Times New Roman" w:hAnsi="Times New Roman"/>
          <w:b/>
          <w:i/>
        </w:rPr>
        <w:t>Section 1: Name</w:t>
      </w:r>
    </w:p>
    <w:p w14:paraId="467955B3" w14:textId="77777777" w:rsidR="003E06F4" w:rsidRPr="003E06F4" w:rsidRDefault="003E06F4" w:rsidP="003E06F4">
      <w:pPr>
        <w:rPr>
          <w:rFonts w:ascii="Times New Roman" w:hAnsi="Times New Roman"/>
        </w:rPr>
      </w:pPr>
      <w:r w:rsidRPr="003E06F4">
        <w:rPr>
          <w:rFonts w:ascii="Times New Roman" w:hAnsi="Times New Roman"/>
        </w:rPr>
        <w:t xml:space="preserve">Iota </w:t>
      </w:r>
      <w:proofErr w:type="spellStart"/>
      <w:r w:rsidRPr="003E06F4">
        <w:rPr>
          <w:rFonts w:ascii="Times New Roman" w:hAnsi="Times New Roman"/>
        </w:rPr>
        <w:t>Iota</w:t>
      </w:r>
      <w:proofErr w:type="spellEnd"/>
      <w:r w:rsidRPr="003E06F4">
        <w:rPr>
          <w:rFonts w:ascii="Times New Roman" w:hAnsi="Times New Roman"/>
        </w:rPr>
        <w:t xml:space="preserve"> </w:t>
      </w:r>
      <w:proofErr w:type="spellStart"/>
      <w:r w:rsidRPr="003E06F4">
        <w:rPr>
          <w:rFonts w:ascii="Times New Roman" w:hAnsi="Times New Roman"/>
        </w:rPr>
        <w:t>Iota</w:t>
      </w:r>
      <w:proofErr w:type="spellEnd"/>
      <w:r w:rsidRPr="003E06F4">
        <w:rPr>
          <w:rFonts w:ascii="Times New Roman" w:hAnsi="Times New Roman"/>
        </w:rPr>
        <w:t xml:space="preserve">, </w:t>
      </w:r>
      <w:proofErr w:type="spellStart"/>
      <w:r w:rsidRPr="003E06F4">
        <w:rPr>
          <w:rFonts w:ascii="Times New Roman" w:hAnsi="Times New Roman"/>
        </w:rPr>
        <w:t>Triota</w:t>
      </w:r>
      <w:proofErr w:type="spellEnd"/>
    </w:p>
    <w:p w14:paraId="37D98507" w14:textId="77777777" w:rsidR="003E06F4" w:rsidRDefault="003E06F4" w:rsidP="003E06F4">
      <w:pPr>
        <w:rPr>
          <w:rFonts w:ascii="Times New Roman" w:hAnsi="Times New Roman"/>
        </w:rPr>
      </w:pPr>
    </w:p>
    <w:p w14:paraId="2ED11E95" w14:textId="77777777" w:rsidR="003E06F4" w:rsidRPr="003E06F4" w:rsidRDefault="003E06F4" w:rsidP="003E06F4">
      <w:pPr>
        <w:rPr>
          <w:rFonts w:ascii="Times New Roman" w:hAnsi="Times New Roman"/>
          <w:b/>
          <w:i/>
        </w:rPr>
      </w:pPr>
      <w:r w:rsidRPr="003E06F4">
        <w:rPr>
          <w:rFonts w:ascii="Times New Roman" w:hAnsi="Times New Roman"/>
          <w:b/>
          <w:i/>
        </w:rPr>
        <w:t>Section 2: Purpose</w:t>
      </w:r>
    </w:p>
    <w:p w14:paraId="278F0715" w14:textId="77777777" w:rsidR="003E06F4" w:rsidRPr="003E06F4" w:rsidRDefault="003E06F4" w:rsidP="003E06F4">
      <w:pPr>
        <w:rPr>
          <w:rFonts w:ascii="Times New Roman" w:hAnsi="Times New Roman"/>
        </w:rPr>
      </w:pPr>
      <w:r w:rsidRPr="003E06F4">
        <w:rPr>
          <w:rFonts w:ascii="Times New Roman" w:hAnsi="Times New Roman"/>
        </w:rPr>
        <w:t>The purpose of the organization shall be to encourage and support</w:t>
      </w:r>
      <w:r>
        <w:rPr>
          <w:rFonts w:ascii="Times New Roman" w:hAnsi="Times New Roman"/>
        </w:rPr>
        <w:t xml:space="preserve"> </w:t>
      </w:r>
      <w:r w:rsidRPr="003E06F4">
        <w:rPr>
          <w:rFonts w:ascii="Times New Roman" w:hAnsi="Times New Roman"/>
        </w:rPr>
        <w:t xml:space="preserve">scholarship and excellence in </w:t>
      </w:r>
      <w:r>
        <w:rPr>
          <w:rFonts w:ascii="Times New Roman" w:hAnsi="Times New Roman"/>
        </w:rPr>
        <w:t>Women’s, Gender, and Sexuality S</w:t>
      </w:r>
      <w:r w:rsidRPr="003E06F4">
        <w:rPr>
          <w:rFonts w:ascii="Times New Roman" w:hAnsi="Times New Roman"/>
        </w:rPr>
        <w:t>tudies at The Ohio State University. The organization</w:t>
      </w:r>
      <w:r>
        <w:rPr>
          <w:rFonts w:ascii="Times New Roman" w:hAnsi="Times New Roman"/>
        </w:rPr>
        <w:t xml:space="preserve"> </w:t>
      </w:r>
      <w:r w:rsidRPr="003E06F4">
        <w:rPr>
          <w:rFonts w:ascii="Times New Roman" w:hAnsi="Times New Roman"/>
        </w:rPr>
        <w:t xml:space="preserve">strives to maintain feminist values central to </w:t>
      </w:r>
      <w:r>
        <w:rPr>
          <w:rFonts w:ascii="Times New Roman" w:hAnsi="Times New Roman"/>
        </w:rPr>
        <w:t>Women’s, Gender, and Sexuality S</w:t>
      </w:r>
      <w:r w:rsidRPr="003E06F4">
        <w:rPr>
          <w:rFonts w:ascii="Times New Roman" w:hAnsi="Times New Roman"/>
        </w:rPr>
        <w:t>tudies: egalitarianism, inclusiveness,</w:t>
      </w:r>
      <w:r>
        <w:rPr>
          <w:rFonts w:ascii="Times New Roman" w:hAnsi="Times New Roman"/>
        </w:rPr>
        <w:t xml:space="preserve"> </w:t>
      </w:r>
      <w:r w:rsidRPr="003E06F4">
        <w:rPr>
          <w:rFonts w:ascii="Times New Roman" w:hAnsi="Times New Roman"/>
        </w:rPr>
        <w:t xml:space="preserve">and the celebration of the diversity of </w:t>
      </w:r>
      <w:r>
        <w:rPr>
          <w:rFonts w:ascii="Times New Roman" w:hAnsi="Times New Roman"/>
        </w:rPr>
        <w:t>marginalized folks’</w:t>
      </w:r>
      <w:r w:rsidRPr="003E06F4">
        <w:rPr>
          <w:rFonts w:ascii="Times New Roman" w:hAnsi="Times New Roman"/>
        </w:rPr>
        <w:t xml:space="preserve"> experiences. The organization also works to</w:t>
      </w:r>
      <w:r>
        <w:rPr>
          <w:rFonts w:ascii="Times New Roman" w:hAnsi="Times New Roman"/>
        </w:rPr>
        <w:t xml:space="preserve"> </w:t>
      </w:r>
      <w:r w:rsidRPr="003E06F4">
        <w:rPr>
          <w:rFonts w:ascii="Times New Roman" w:hAnsi="Times New Roman"/>
        </w:rPr>
        <w:t xml:space="preserve">enhance the experience of students in </w:t>
      </w:r>
      <w:r>
        <w:rPr>
          <w:rFonts w:ascii="Times New Roman" w:hAnsi="Times New Roman"/>
        </w:rPr>
        <w:t>Women’s, Gender, and Sexuality S</w:t>
      </w:r>
      <w:r w:rsidRPr="003E06F4">
        <w:rPr>
          <w:rFonts w:ascii="Times New Roman" w:hAnsi="Times New Roman"/>
        </w:rPr>
        <w:t xml:space="preserve">tudies </w:t>
      </w:r>
      <w:r>
        <w:rPr>
          <w:rFonts w:ascii="Times New Roman" w:hAnsi="Times New Roman"/>
        </w:rPr>
        <w:t>and to recognize</w:t>
      </w:r>
      <w:r w:rsidRPr="003E06F4">
        <w:rPr>
          <w:rFonts w:ascii="Times New Roman" w:hAnsi="Times New Roman"/>
        </w:rPr>
        <w:t xml:space="preserve"> their academic</w:t>
      </w:r>
      <w:r>
        <w:rPr>
          <w:rFonts w:ascii="Times New Roman" w:hAnsi="Times New Roman"/>
        </w:rPr>
        <w:t xml:space="preserve"> </w:t>
      </w:r>
      <w:r w:rsidRPr="003E06F4">
        <w:rPr>
          <w:rFonts w:ascii="Times New Roman" w:hAnsi="Times New Roman"/>
        </w:rPr>
        <w:t>achievements.</w:t>
      </w:r>
    </w:p>
    <w:p w14:paraId="350F7903" w14:textId="77777777" w:rsidR="003E06F4" w:rsidRDefault="003E06F4" w:rsidP="003E06F4">
      <w:pPr>
        <w:rPr>
          <w:rFonts w:ascii="Times New Roman" w:hAnsi="Times New Roman"/>
        </w:rPr>
      </w:pPr>
    </w:p>
    <w:p w14:paraId="2DA22D66" w14:textId="77777777" w:rsidR="003E06F4" w:rsidRPr="003E06F4" w:rsidRDefault="003E06F4" w:rsidP="003E06F4">
      <w:pPr>
        <w:rPr>
          <w:rFonts w:ascii="Times New Roman" w:hAnsi="Times New Roman"/>
          <w:b/>
          <w:i/>
        </w:rPr>
      </w:pPr>
      <w:r w:rsidRPr="003E06F4">
        <w:rPr>
          <w:rFonts w:ascii="Times New Roman" w:hAnsi="Times New Roman"/>
          <w:b/>
          <w:i/>
        </w:rPr>
        <w:t>Section 3: Non-Discrimination Policy of the Organization</w:t>
      </w:r>
    </w:p>
    <w:p w14:paraId="4C052372" w14:textId="77777777" w:rsidR="00F07C45" w:rsidRPr="00F07C45" w:rsidRDefault="00F07C45" w:rsidP="00F07C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24242"/>
        </w:rPr>
      </w:pPr>
      <w:r w:rsidRPr="00F07C45">
        <w:rPr>
          <w:color w:val="000000"/>
          <w:bdr w:val="none" w:sz="0" w:space="0" w:color="auto" w:frame="1"/>
        </w:rPr>
        <w:t xml:space="preserve">This organization does not discriminate </w:t>
      </w:r>
      <w:proofErr w:type="gramStart"/>
      <w:r w:rsidRPr="00F07C45">
        <w:rPr>
          <w:color w:val="000000"/>
          <w:bdr w:val="none" w:sz="0" w:space="0" w:color="auto" w:frame="1"/>
        </w:rPr>
        <w:t>on the basis of</w:t>
      </w:r>
      <w:proofErr w:type="gramEnd"/>
      <w:r w:rsidRPr="00F07C45">
        <w:rPr>
          <w:color w:val="000000"/>
          <w:bdr w:val="none" w:sz="0" w:space="0" w:color="auto" w:frame="1"/>
        </w:rPr>
        <w:t> age, ancestry, color, disability, gender </w:t>
      </w:r>
    </w:p>
    <w:p w14:paraId="7DE5CBF1" w14:textId="3C444DB2" w:rsidR="00F07C45" w:rsidRPr="00F07C45" w:rsidRDefault="00F07C45" w:rsidP="00F07C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24242"/>
        </w:rPr>
      </w:pPr>
      <w:r w:rsidRPr="00F07C45">
        <w:rPr>
          <w:color w:val="000000"/>
          <w:bdr w:val="none" w:sz="0" w:space="0" w:color="auto" w:frame="1"/>
        </w:rPr>
        <w:t>identity or expression, genetic information, HIV/AIDS status, military status, national origin, race, religion, sex, sexual orientation, protected veteran status, or any other bases under the law, in its activities, programs, admission, and employment. </w:t>
      </w:r>
    </w:p>
    <w:p w14:paraId="441BB0B3" w14:textId="77777777" w:rsidR="003E06F4" w:rsidRDefault="003E06F4" w:rsidP="003E06F4">
      <w:pPr>
        <w:rPr>
          <w:rFonts w:ascii="Times New Roman" w:hAnsi="Times New Roman"/>
        </w:rPr>
      </w:pPr>
    </w:p>
    <w:p w14:paraId="75569DB0" w14:textId="77777777" w:rsidR="003E06F4" w:rsidRPr="003E06F4" w:rsidRDefault="003E06F4" w:rsidP="003E06F4">
      <w:pPr>
        <w:rPr>
          <w:rFonts w:ascii="Times New Roman" w:hAnsi="Times New Roman"/>
          <w:b/>
        </w:rPr>
      </w:pPr>
      <w:r w:rsidRPr="003E06F4">
        <w:rPr>
          <w:rFonts w:ascii="Times New Roman" w:hAnsi="Times New Roman"/>
          <w:b/>
        </w:rPr>
        <w:t>Article II: Membership Qualifications and Categories of Membership</w:t>
      </w:r>
    </w:p>
    <w:p w14:paraId="16EC60E7" w14:textId="24917E6B" w:rsidR="003E06F4" w:rsidRPr="003E06F4" w:rsidRDefault="00E36BF0" w:rsidP="003E06F4">
      <w:pPr>
        <w:rPr>
          <w:rFonts w:ascii="Times New Roman" w:hAnsi="Times New Roman"/>
        </w:rPr>
      </w:pPr>
      <w:r>
        <w:rPr>
          <w:rFonts w:ascii="Times New Roman" w:hAnsi="Times New Roman"/>
        </w:rPr>
        <w:t>Membership is open to all students regardless of major.</w:t>
      </w:r>
    </w:p>
    <w:p w14:paraId="054E2A0E" w14:textId="77777777" w:rsidR="003E06F4" w:rsidRDefault="003E06F4" w:rsidP="003E06F4">
      <w:pPr>
        <w:rPr>
          <w:rFonts w:ascii="Times New Roman" w:hAnsi="Times New Roman"/>
        </w:rPr>
      </w:pPr>
    </w:p>
    <w:p w14:paraId="22B00E0A" w14:textId="77777777" w:rsidR="003E06F4" w:rsidRPr="003E06F4" w:rsidRDefault="003E06F4" w:rsidP="003E06F4">
      <w:pPr>
        <w:rPr>
          <w:rFonts w:ascii="Times New Roman" w:hAnsi="Times New Roman"/>
          <w:b/>
        </w:rPr>
      </w:pPr>
      <w:r w:rsidRPr="003E06F4">
        <w:rPr>
          <w:rFonts w:ascii="Times New Roman" w:hAnsi="Times New Roman"/>
          <w:b/>
        </w:rPr>
        <w:t>Article III: Organization Leadership</w:t>
      </w:r>
      <w:r>
        <w:rPr>
          <w:rFonts w:ascii="Times New Roman" w:hAnsi="Times New Roman"/>
          <w:b/>
        </w:rPr>
        <w:t xml:space="preserve">, </w:t>
      </w:r>
      <w:r w:rsidRPr="003E06F4">
        <w:rPr>
          <w:rFonts w:ascii="Times New Roman" w:hAnsi="Times New Roman"/>
          <w:b/>
        </w:rPr>
        <w:t>Titles, Terms of Office, Type of Selection, and Duties of the</w:t>
      </w:r>
      <w:r>
        <w:rPr>
          <w:rFonts w:ascii="Times New Roman" w:hAnsi="Times New Roman"/>
          <w:b/>
        </w:rPr>
        <w:t xml:space="preserve"> Leaders</w:t>
      </w:r>
    </w:p>
    <w:p w14:paraId="57175CE3" w14:textId="77777777" w:rsidR="003E06F4" w:rsidRDefault="003E06F4" w:rsidP="003E06F4">
      <w:pPr>
        <w:rPr>
          <w:rFonts w:ascii="Times New Roman" w:hAnsi="Times New Roman"/>
        </w:rPr>
      </w:pPr>
    </w:p>
    <w:p w14:paraId="365366B4" w14:textId="77777777" w:rsidR="003E06F4" w:rsidRDefault="003E06F4" w:rsidP="003E06F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Section 1: Organization Leadership</w:t>
      </w:r>
      <w:r w:rsidR="00511592">
        <w:rPr>
          <w:rFonts w:ascii="Times New Roman" w:hAnsi="Times New Roman"/>
          <w:b/>
          <w:i/>
        </w:rPr>
        <w:t xml:space="preserve"> and Type of Selection</w:t>
      </w:r>
    </w:p>
    <w:p w14:paraId="3897D2FE" w14:textId="77777777" w:rsidR="003E06F4" w:rsidRPr="003E06F4" w:rsidRDefault="003E06F4" w:rsidP="003E06F4">
      <w:pPr>
        <w:rPr>
          <w:rFonts w:ascii="Times New Roman" w:hAnsi="Times New Roman"/>
        </w:rPr>
      </w:pPr>
      <w:r w:rsidRPr="003E06F4">
        <w:rPr>
          <w:rFonts w:ascii="Times New Roman" w:hAnsi="Times New Roman"/>
        </w:rPr>
        <w:t xml:space="preserve">Organization leaders represent the Executive </w:t>
      </w:r>
      <w:r>
        <w:rPr>
          <w:rFonts w:ascii="Times New Roman" w:hAnsi="Times New Roman"/>
        </w:rPr>
        <w:t>Committee</w:t>
      </w:r>
      <w:r w:rsidRPr="003E06F4">
        <w:rPr>
          <w:rFonts w:ascii="Times New Roman" w:hAnsi="Times New Roman"/>
        </w:rPr>
        <w:t xml:space="preserve"> and general membership</w:t>
      </w:r>
      <w:r>
        <w:rPr>
          <w:rFonts w:ascii="Times New Roman" w:hAnsi="Times New Roman"/>
        </w:rPr>
        <w:t>.</w:t>
      </w:r>
      <w:r w:rsidRPr="003E06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They</w:t>
      </w:r>
      <w:r w:rsidRPr="003E06F4">
        <w:rPr>
          <w:rFonts w:ascii="Times New Roman" w:hAnsi="Times New Roman"/>
        </w:rPr>
        <w:t xml:space="preserve"> are elected</w:t>
      </w:r>
      <w:r>
        <w:rPr>
          <w:rFonts w:ascii="Times New Roman" w:hAnsi="Times New Roman"/>
        </w:rPr>
        <w:t xml:space="preserve"> </w:t>
      </w:r>
      <w:r w:rsidRPr="003E06F4">
        <w:rPr>
          <w:rFonts w:ascii="Times New Roman" w:hAnsi="Times New Roman"/>
        </w:rPr>
        <w:t>or appointed from the ranks of the organization’s voting membership.</w:t>
      </w:r>
    </w:p>
    <w:p w14:paraId="33863EAE" w14:textId="77777777" w:rsidR="003E06F4" w:rsidRDefault="003E06F4" w:rsidP="003E06F4">
      <w:pPr>
        <w:rPr>
          <w:rFonts w:ascii="Times New Roman" w:hAnsi="Times New Roman"/>
        </w:rPr>
      </w:pPr>
    </w:p>
    <w:p w14:paraId="401F5BF9" w14:textId="77777777" w:rsidR="003E06F4" w:rsidRPr="003E06F4" w:rsidRDefault="003E06F4" w:rsidP="003E06F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Section 2: Titles and Duties of Leaders</w:t>
      </w:r>
    </w:p>
    <w:p w14:paraId="0E18333B" w14:textId="77B3E838" w:rsidR="003E06F4" w:rsidRPr="003E06F4" w:rsidRDefault="003E06F4" w:rsidP="003E06F4">
      <w:pPr>
        <w:rPr>
          <w:rFonts w:ascii="Times New Roman" w:hAnsi="Times New Roman"/>
        </w:rPr>
      </w:pPr>
      <w:r>
        <w:rPr>
          <w:rFonts w:ascii="Times New Roman" w:hAnsi="Times New Roman"/>
        </w:rPr>
        <w:t>President</w:t>
      </w:r>
      <w:r w:rsidRPr="003E06F4">
        <w:rPr>
          <w:rFonts w:ascii="Times New Roman" w:hAnsi="Times New Roman"/>
        </w:rPr>
        <w:t>:</w:t>
      </w:r>
      <w:r w:rsidR="00E36BF0">
        <w:rPr>
          <w:rFonts w:ascii="Times New Roman" w:hAnsi="Times New Roman"/>
        </w:rPr>
        <w:t xml:space="preserve"> </w:t>
      </w:r>
      <w:r w:rsidRPr="003E06F4">
        <w:rPr>
          <w:rFonts w:ascii="Times New Roman" w:hAnsi="Times New Roman"/>
        </w:rPr>
        <w:t xml:space="preserve">The president is responsible for scheduling </w:t>
      </w:r>
      <w:proofErr w:type="spellStart"/>
      <w:r w:rsidRPr="003E06F4">
        <w:rPr>
          <w:rFonts w:ascii="Times New Roman" w:hAnsi="Times New Roman"/>
        </w:rPr>
        <w:t>Triota</w:t>
      </w:r>
      <w:proofErr w:type="spellEnd"/>
      <w:r w:rsidRPr="003E06F4">
        <w:rPr>
          <w:rFonts w:ascii="Times New Roman" w:hAnsi="Times New Roman"/>
        </w:rPr>
        <w:t xml:space="preserve"> meetings, creating meeting agendas, and</w:t>
      </w:r>
      <w:r>
        <w:rPr>
          <w:rFonts w:ascii="Times New Roman" w:hAnsi="Times New Roman"/>
        </w:rPr>
        <w:t xml:space="preserve"> </w:t>
      </w:r>
      <w:r w:rsidRPr="003E06F4">
        <w:rPr>
          <w:rFonts w:ascii="Times New Roman" w:hAnsi="Times New Roman"/>
        </w:rPr>
        <w:t xml:space="preserve">acting as the </w:t>
      </w:r>
      <w:r>
        <w:rPr>
          <w:rFonts w:ascii="Times New Roman" w:hAnsi="Times New Roman"/>
        </w:rPr>
        <w:t xml:space="preserve">point of </w:t>
      </w:r>
      <w:r w:rsidRPr="003E06F4">
        <w:rPr>
          <w:rFonts w:ascii="Times New Roman" w:hAnsi="Times New Roman"/>
        </w:rPr>
        <w:t>contact for undergrad</w:t>
      </w:r>
      <w:r>
        <w:rPr>
          <w:rFonts w:ascii="Times New Roman" w:hAnsi="Times New Roman"/>
        </w:rPr>
        <w:t>uate</w:t>
      </w:r>
      <w:r w:rsidRPr="003E06F4">
        <w:rPr>
          <w:rFonts w:ascii="Times New Roman" w:hAnsi="Times New Roman"/>
        </w:rPr>
        <w:t xml:space="preserve"> students, committee reps, etc.</w:t>
      </w:r>
    </w:p>
    <w:p w14:paraId="517214C2" w14:textId="77777777" w:rsidR="003E06F4" w:rsidRPr="003E06F4" w:rsidRDefault="003E06F4" w:rsidP="003E06F4">
      <w:pPr>
        <w:rPr>
          <w:rFonts w:ascii="Times New Roman" w:hAnsi="Times New Roman"/>
        </w:rPr>
      </w:pPr>
      <w:r w:rsidRPr="003E06F4">
        <w:rPr>
          <w:rFonts w:ascii="Times New Roman" w:hAnsi="Times New Roman"/>
        </w:rPr>
        <w:t xml:space="preserve">Secretary: The secretary is responsible for taking minutes at </w:t>
      </w:r>
      <w:proofErr w:type="spellStart"/>
      <w:r w:rsidRPr="003E06F4">
        <w:rPr>
          <w:rFonts w:ascii="Times New Roman" w:hAnsi="Times New Roman"/>
        </w:rPr>
        <w:t>Triota</w:t>
      </w:r>
      <w:proofErr w:type="spellEnd"/>
      <w:r w:rsidRPr="003E06F4">
        <w:rPr>
          <w:rFonts w:ascii="Times New Roman" w:hAnsi="Times New Roman"/>
        </w:rPr>
        <w:t xml:space="preserve"> meetings and</w:t>
      </w:r>
      <w:r>
        <w:rPr>
          <w:rFonts w:ascii="Times New Roman" w:hAnsi="Times New Roman"/>
        </w:rPr>
        <w:t xml:space="preserve"> </w:t>
      </w:r>
      <w:r w:rsidRPr="003E06F4">
        <w:rPr>
          <w:rFonts w:ascii="Times New Roman" w:hAnsi="Times New Roman"/>
        </w:rPr>
        <w:t>distributing the minutes via the undergrad</w:t>
      </w:r>
      <w:r>
        <w:rPr>
          <w:rFonts w:ascii="Times New Roman" w:hAnsi="Times New Roman"/>
        </w:rPr>
        <w:t>uate</w:t>
      </w:r>
      <w:r w:rsidRPr="003E06F4">
        <w:rPr>
          <w:rFonts w:ascii="Times New Roman" w:hAnsi="Times New Roman"/>
        </w:rPr>
        <w:t xml:space="preserve"> listserv.</w:t>
      </w:r>
    </w:p>
    <w:p w14:paraId="20932467" w14:textId="77777777" w:rsidR="003E06F4" w:rsidRPr="003E06F4" w:rsidRDefault="003E06F4" w:rsidP="003E06F4">
      <w:pPr>
        <w:rPr>
          <w:rFonts w:ascii="Times New Roman" w:hAnsi="Times New Roman"/>
        </w:rPr>
      </w:pPr>
      <w:r w:rsidRPr="003E06F4">
        <w:rPr>
          <w:rFonts w:ascii="Times New Roman" w:hAnsi="Times New Roman"/>
        </w:rPr>
        <w:t xml:space="preserve">Treasurer: The treasurer is </w:t>
      </w:r>
      <w:r>
        <w:rPr>
          <w:rFonts w:ascii="Times New Roman" w:hAnsi="Times New Roman"/>
        </w:rPr>
        <w:t>responsible for</w:t>
      </w:r>
      <w:r w:rsidRPr="003E06F4">
        <w:rPr>
          <w:rFonts w:ascii="Times New Roman" w:hAnsi="Times New Roman"/>
        </w:rPr>
        <w:t xml:space="preserve"> tracking </w:t>
      </w:r>
      <w:proofErr w:type="spellStart"/>
      <w:r w:rsidRPr="003E06F4">
        <w:rPr>
          <w:rFonts w:ascii="Times New Roman" w:hAnsi="Times New Roman"/>
        </w:rPr>
        <w:t>Triota’s</w:t>
      </w:r>
      <w:proofErr w:type="spellEnd"/>
      <w:r w:rsidRPr="003E06F4">
        <w:rPr>
          <w:rFonts w:ascii="Times New Roman" w:hAnsi="Times New Roman"/>
        </w:rPr>
        <w:t xml:space="preserve"> finances</w:t>
      </w:r>
      <w:r>
        <w:rPr>
          <w:rFonts w:ascii="Times New Roman" w:hAnsi="Times New Roman"/>
        </w:rPr>
        <w:t xml:space="preserve">: they record all expenses, as well as </w:t>
      </w:r>
      <w:r w:rsidRPr="003E06F4">
        <w:rPr>
          <w:rFonts w:ascii="Times New Roman" w:hAnsi="Times New Roman"/>
        </w:rPr>
        <w:t>submit budget and audit forms.</w:t>
      </w:r>
    </w:p>
    <w:p w14:paraId="47E859A9" w14:textId="77777777" w:rsidR="003E06F4" w:rsidRPr="003E06F4" w:rsidRDefault="003E06F4" w:rsidP="003E06F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*L</w:t>
      </w:r>
      <w:r w:rsidRPr="003E06F4">
        <w:rPr>
          <w:rFonts w:ascii="Times New Roman" w:hAnsi="Times New Roman"/>
        </w:rPr>
        <w:t xml:space="preserve">eadership titles and positions may be added and/or terminated as necessary. </w:t>
      </w:r>
    </w:p>
    <w:p w14:paraId="37C484DB" w14:textId="77777777" w:rsidR="003E06F4" w:rsidRDefault="003E06F4" w:rsidP="003E06F4">
      <w:pPr>
        <w:rPr>
          <w:rFonts w:ascii="Times New Roman" w:hAnsi="Times New Roman"/>
        </w:rPr>
      </w:pPr>
    </w:p>
    <w:p w14:paraId="0929A4F2" w14:textId="77777777" w:rsidR="00511592" w:rsidRDefault="00511592" w:rsidP="003E06F4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Section 3: Terms of Office</w:t>
      </w:r>
    </w:p>
    <w:p w14:paraId="1DA99429" w14:textId="77777777" w:rsidR="00511592" w:rsidRDefault="00511592" w:rsidP="003E06F4">
      <w:pPr>
        <w:rPr>
          <w:rFonts w:ascii="Times New Roman" w:hAnsi="Times New Roman"/>
        </w:rPr>
      </w:pPr>
      <w:r>
        <w:rPr>
          <w:rFonts w:ascii="Times New Roman" w:hAnsi="Times New Roman"/>
        </w:rPr>
        <w:t>Elections are held at the end of each academic year. Undergraduate students are permitted to serve on the Executive Committee more than once.</w:t>
      </w:r>
    </w:p>
    <w:p w14:paraId="0DA59DDF" w14:textId="77777777" w:rsidR="00511592" w:rsidRPr="00511592" w:rsidRDefault="00511592" w:rsidP="003E06F4">
      <w:pPr>
        <w:rPr>
          <w:rFonts w:ascii="Times New Roman" w:hAnsi="Times New Roman"/>
        </w:rPr>
      </w:pPr>
    </w:p>
    <w:p w14:paraId="25A63799" w14:textId="77777777" w:rsidR="00511592" w:rsidRPr="00511592" w:rsidRDefault="00511592" w:rsidP="003E06F4">
      <w:pPr>
        <w:rPr>
          <w:rFonts w:ascii="Times New Roman" w:hAnsi="Times New Roman"/>
          <w:b/>
        </w:rPr>
      </w:pPr>
      <w:r w:rsidRPr="00511592">
        <w:rPr>
          <w:rFonts w:ascii="Times New Roman" w:hAnsi="Times New Roman"/>
          <w:b/>
        </w:rPr>
        <w:t>Article IV: Executive Committee</w:t>
      </w:r>
    </w:p>
    <w:p w14:paraId="74AFBC46" w14:textId="77777777" w:rsidR="003E06F4" w:rsidRPr="003E06F4" w:rsidRDefault="00511592" w:rsidP="003E06F4">
      <w:pPr>
        <w:rPr>
          <w:rFonts w:ascii="Times New Roman" w:hAnsi="Times New Roman"/>
        </w:rPr>
      </w:pPr>
      <w:r>
        <w:rPr>
          <w:rFonts w:ascii="Times New Roman" w:hAnsi="Times New Roman"/>
        </w:rPr>
        <w:t>The Executive</w:t>
      </w:r>
      <w:r w:rsidR="003E06F4" w:rsidRPr="003E06F4">
        <w:rPr>
          <w:rFonts w:ascii="Times New Roman" w:hAnsi="Times New Roman"/>
        </w:rPr>
        <w:t xml:space="preserve"> Committee is composed of the </w:t>
      </w:r>
      <w:r>
        <w:rPr>
          <w:rFonts w:ascii="Times New Roman" w:hAnsi="Times New Roman"/>
        </w:rPr>
        <w:t>officers aforementioned in Article III, Section 2</w:t>
      </w:r>
      <w:r w:rsidR="003E06F4" w:rsidRPr="003E06F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These officers meet </w:t>
      </w:r>
      <w:r w:rsidR="003E06F4" w:rsidRPr="003E06F4">
        <w:rPr>
          <w:rFonts w:ascii="Times New Roman" w:hAnsi="Times New Roman"/>
        </w:rPr>
        <w:t>once per</w:t>
      </w:r>
      <w:r>
        <w:rPr>
          <w:rFonts w:ascii="Times New Roman" w:hAnsi="Times New Roman"/>
        </w:rPr>
        <w:t xml:space="preserve"> month or biweekly. They are responsible for planning and </w:t>
      </w:r>
      <w:r w:rsidR="003E06F4" w:rsidRPr="003E06F4">
        <w:rPr>
          <w:rFonts w:ascii="Times New Roman" w:hAnsi="Times New Roman"/>
        </w:rPr>
        <w:t xml:space="preserve">implementing all </w:t>
      </w:r>
      <w:proofErr w:type="spellStart"/>
      <w:r w:rsidR="003E06F4" w:rsidRPr="003E06F4">
        <w:rPr>
          <w:rFonts w:ascii="Times New Roman" w:hAnsi="Times New Roman"/>
        </w:rPr>
        <w:t>Triota</w:t>
      </w:r>
      <w:proofErr w:type="spellEnd"/>
      <w:r w:rsidR="003E06F4" w:rsidRPr="003E06F4">
        <w:rPr>
          <w:rFonts w:ascii="Times New Roman" w:hAnsi="Times New Roman"/>
        </w:rPr>
        <w:t xml:space="preserve"> meetings and</w:t>
      </w:r>
      <w:r>
        <w:rPr>
          <w:rFonts w:ascii="Times New Roman" w:hAnsi="Times New Roman"/>
        </w:rPr>
        <w:t xml:space="preserve"> </w:t>
      </w:r>
      <w:r w:rsidR="003E06F4" w:rsidRPr="003E06F4">
        <w:rPr>
          <w:rFonts w:ascii="Times New Roman" w:hAnsi="Times New Roman"/>
        </w:rPr>
        <w:t xml:space="preserve">activities </w:t>
      </w:r>
      <w:r>
        <w:rPr>
          <w:rFonts w:ascii="Times New Roman" w:hAnsi="Times New Roman"/>
        </w:rPr>
        <w:t xml:space="preserve">that occur </w:t>
      </w:r>
      <w:r w:rsidR="003E06F4" w:rsidRPr="003E06F4">
        <w:rPr>
          <w:rFonts w:ascii="Times New Roman" w:hAnsi="Times New Roman"/>
        </w:rPr>
        <w:t>throughout the school year.</w:t>
      </w:r>
    </w:p>
    <w:p w14:paraId="14D6C584" w14:textId="77777777" w:rsidR="00511592" w:rsidRDefault="00511592" w:rsidP="003E06F4">
      <w:pPr>
        <w:rPr>
          <w:rFonts w:ascii="Times New Roman" w:hAnsi="Times New Roman"/>
        </w:rPr>
      </w:pPr>
    </w:p>
    <w:p w14:paraId="0E6404A4" w14:textId="77777777" w:rsidR="003E06F4" w:rsidRPr="00511592" w:rsidRDefault="00511592" w:rsidP="003E06F4">
      <w:pPr>
        <w:rPr>
          <w:rFonts w:ascii="Times New Roman" w:hAnsi="Times New Roman"/>
          <w:b/>
        </w:rPr>
      </w:pPr>
      <w:r w:rsidRPr="00511592">
        <w:rPr>
          <w:rFonts w:ascii="Times New Roman" w:hAnsi="Times New Roman"/>
          <w:b/>
        </w:rPr>
        <w:t>Article V: Standing Committee</w:t>
      </w:r>
    </w:p>
    <w:p w14:paraId="2E12B716" w14:textId="77777777" w:rsidR="003E06F4" w:rsidRPr="003E06F4" w:rsidRDefault="003E06F4" w:rsidP="003E06F4">
      <w:pPr>
        <w:rPr>
          <w:rFonts w:ascii="Times New Roman" w:hAnsi="Times New Roman"/>
        </w:rPr>
      </w:pPr>
      <w:r w:rsidRPr="003E06F4">
        <w:rPr>
          <w:rFonts w:ascii="Times New Roman" w:hAnsi="Times New Roman"/>
        </w:rPr>
        <w:t>N/A</w:t>
      </w:r>
    </w:p>
    <w:p w14:paraId="1F06809D" w14:textId="77777777" w:rsidR="00511592" w:rsidRDefault="00511592" w:rsidP="003E06F4">
      <w:pPr>
        <w:rPr>
          <w:rFonts w:ascii="Times New Roman" w:hAnsi="Times New Roman"/>
        </w:rPr>
      </w:pPr>
    </w:p>
    <w:p w14:paraId="5780D4A9" w14:textId="77777777" w:rsidR="003E06F4" w:rsidRPr="00511592" w:rsidRDefault="003E06F4" w:rsidP="003E06F4">
      <w:pPr>
        <w:rPr>
          <w:rFonts w:ascii="Times New Roman" w:hAnsi="Times New Roman"/>
          <w:b/>
        </w:rPr>
      </w:pPr>
      <w:r w:rsidRPr="00511592">
        <w:rPr>
          <w:rFonts w:ascii="Times New Roman" w:hAnsi="Times New Roman"/>
          <w:b/>
        </w:rPr>
        <w:t>Article VI: Method of Selection and/o</w:t>
      </w:r>
      <w:r w:rsidR="00511592" w:rsidRPr="00511592">
        <w:rPr>
          <w:rFonts w:ascii="Times New Roman" w:hAnsi="Times New Roman"/>
          <w:b/>
        </w:rPr>
        <w:t>r Removing Officers and Members</w:t>
      </w:r>
    </w:p>
    <w:p w14:paraId="046B3822" w14:textId="77777777" w:rsidR="00511592" w:rsidRDefault="00511592" w:rsidP="003E06F4">
      <w:pPr>
        <w:rPr>
          <w:rFonts w:ascii="Times New Roman" w:hAnsi="Times New Roman"/>
        </w:rPr>
      </w:pPr>
    </w:p>
    <w:p w14:paraId="20551093" w14:textId="77777777" w:rsidR="00511592" w:rsidRPr="00511592" w:rsidRDefault="003E06F4" w:rsidP="003E06F4">
      <w:pPr>
        <w:rPr>
          <w:rFonts w:ascii="Times New Roman" w:hAnsi="Times New Roman"/>
          <w:b/>
          <w:i/>
        </w:rPr>
      </w:pPr>
      <w:r w:rsidRPr="00511592">
        <w:rPr>
          <w:rFonts w:ascii="Times New Roman" w:hAnsi="Times New Roman"/>
          <w:b/>
          <w:i/>
        </w:rPr>
        <w:t xml:space="preserve">Section </w:t>
      </w:r>
      <w:r w:rsidR="00511592" w:rsidRPr="00511592">
        <w:rPr>
          <w:rFonts w:ascii="Times New Roman" w:hAnsi="Times New Roman"/>
          <w:b/>
          <w:i/>
        </w:rPr>
        <w:t>1: Selection</w:t>
      </w:r>
    </w:p>
    <w:p w14:paraId="7A698EEC" w14:textId="77777777" w:rsidR="003E06F4" w:rsidRPr="003E06F4" w:rsidRDefault="003E06F4" w:rsidP="003E06F4">
      <w:pPr>
        <w:rPr>
          <w:rFonts w:ascii="Times New Roman" w:hAnsi="Times New Roman"/>
        </w:rPr>
      </w:pPr>
      <w:r w:rsidRPr="003E06F4">
        <w:rPr>
          <w:rFonts w:ascii="Times New Roman" w:hAnsi="Times New Roman"/>
        </w:rPr>
        <w:t>Members will be chosen based on their ability to meet the requirements</w:t>
      </w:r>
      <w:r w:rsidR="00511592">
        <w:rPr>
          <w:rFonts w:ascii="Times New Roman" w:hAnsi="Times New Roman"/>
        </w:rPr>
        <w:t xml:space="preserve"> </w:t>
      </w:r>
      <w:r w:rsidRPr="003E06F4">
        <w:rPr>
          <w:rFonts w:ascii="Times New Roman" w:hAnsi="Times New Roman"/>
        </w:rPr>
        <w:t>established in the application and responses to essay questions.</w:t>
      </w:r>
    </w:p>
    <w:p w14:paraId="3E9CE46D" w14:textId="77777777" w:rsidR="00511592" w:rsidRDefault="00511592" w:rsidP="003E06F4">
      <w:pPr>
        <w:rPr>
          <w:rFonts w:ascii="Times New Roman" w:hAnsi="Times New Roman"/>
        </w:rPr>
      </w:pPr>
    </w:p>
    <w:p w14:paraId="23F40AA2" w14:textId="77777777" w:rsidR="00511592" w:rsidRPr="00511592" w:rsidRDefault="00511592" w:rsidP="003E06F4">
      <w:pPr>
        <w:rPr>
          <w:rFonts w:ascii="Times New Roman" w:hAnsi="Times New Roman"/>
          <w:b/>
          <w:i/>
        </w:rPr>
      </w:pPr>
      <w:r w:rsidRPr="00511592">
        <w:rPr>
          <w:rFonts w:ascii="Times New Roman" w:hAnsi="Times New Roman"/>
          <w:b/>
          <w:i/>
        </w:rPr>
        <w:t>Section 2: Removal</w:t>
      </w:r>
    </w:p>
    <w:p w14:paraId="6448A4F1" w14:textId="7C6B6C0F" w:rsidR="003E06F4" w:rsidRPr="003E06F4" w:rsidRDefault="003E06F4" w:rsidP="003E06F4">
      <w:pPr>
        <w:rPr>
          <w:rFonts w:ascii="Times New Roman" w:hAnsi="Times New Roman"/>
        </w:rPr>
      </w:pPr>
      <w:r w:rsidRPr="003E06F4">
        <w:rPr>
          <w:rFonts w:ascii="Times New Roman" w:hAnsi="Times New Roman"/>
        </w:rPr>
        <w:t>In the rare instance that a complaint of behavior, especially in violation of</w:t>
      </w:r>
      <w:r w:rsidR="00511592">
        <w:rPr>
          <w:rFonts w:ascii="Times New Roman" w:hAnsi="Times New Roman"/>
        </w:rPr>
        <w:t xml:space="preserve"> </w:t>
      </w:r>
      <w:r w:rsidRPr="003E06F4">
        <w:rPr>
          <w:rFonts w:ascii="Times New Roman" w:hAnsi="Times New Roman"/>
        </w:rPr>
        <w:t>the Student Code of Conduct, is brought against a member of the organization, m</w:t>
      </w:r>
      <w:r w:rsidR="00E36BF0">
        <w:rPr>
          <w:rFonts w:ascii="Times New Roman" w:hAnsi="Times New Roman"/>
        </w:rPr>
        <w:t>embers of</w:t>
      </w:r>
      <w:r w:rsidRPr="003E06F4">
        <w:rPr>
          <w:rFonts w:ascii="Times New Roman" w:hAnsi="Times New Roman"/>
        </w:rPr>
        <w:t xml:space="preserve"> the group may vote to ask that person to no longer attend</w:t>
      </w:r>
      <w:r w:rsidR="00511592">
        <w:rPr>
          <w:rFonts w:ascii="Times New Roman" w:hAnsi="Times New Roman"/>
        </w:rPr>
        <w:t xml:space="preserve"> </w:t>
      </w:r>
      <w:r w:rsidRPr="003E06F4">
        <w:rPr>
          <w:rFonts w:ascii="Times New Roman" w:hAnsi="Times New Roman"/>
        </w:rPr>
        <w:t>meetings. In the case of an officer violating the Student Code of Conduct, declared majors an</w:t>
      </w:r>
      <w:r w:rsidR="00511592">
        <w:rPr>
          <w:rFonts w:ascii="Times New Roman" w:hAnsi="Times New Roman"/>
        </w:rPr>
        <w:t xml:space="preserve">d </w:t>
      </w:r>
      <w:r w:rsidRPr="003E06F4">
        <w:rPr>
          <w:rFonts w:ascii="Times New Roman" w:hAnsi="Times New Roman"/>
        </w:rPr>
        <w:t xml:space="preserve">minors may vote to either demote the officer </w:t>
      </w:r>
      <w:r w:rsidR="00511592">
        <w:rPr>
          <w:rFonts w:ascii="Times New Roman" w:hAnsi="Times New Roman"/>
        </w:rPr>
        <w:t>or</w:t>
      </w:r>
      <w:r w:rsidRPr="003E06F4">
        <w:rPr>
          <w:rFonts w:ascii="Times New Roman" w:hAnsi="Times New Roman"/>
        </w:rPr>
        <w:t xml:space="preserve"> ask them to no longer attend meetings via</w:t>
      </w:r>
      <w:r w:rsidR="00511592">
        <w:rPr>
          <w:rFonts w:ascii="Times New Roman" w:hAnsi="Times New Roman"/>
        </w:rPr>
        <w:t xml:space="preserve"> </w:t>
      </w:r>
      <w:r w:rsidRPr="003E06F4">
        <w:rPr>
          <w:rFonts w:ascii="Times New Roman" w:hAnsi="Times New Roman"/>
        </w:rPr>
        <w:t>majority rule.</w:t>
      </w:r>
    </w:p>
    <w:p w14:paraId="51ECA550" w14:textId="77777777" w:rsidR="00511592" w:rsidRDefault="00511592" w:rsidP="003E06F4">
      <w:pPr>
        <w:rPr>
          <w:rFonts w:ascii="Times New Roman" w:hAnsi="Times New Roman"/>
        </w:rPr>
      </w:pPr>
    </w:p>
    <w:p w14:paraId="7E8EE040" w14:textId="77777777" w:rsidR="003E06F4" w:rsidRPr="00511592" w:rsidRDefault="00511592" w:rsidP="003E06F4">
      <w:pPr>
        <w:rPr>
          <w:rFonts w:ascii="Times New Roman" w:hAnsi="Times New Roman"/>
          <w:b/>
        </w:rPr>
      </w:pPr>
      <w:r w:rsidRPr="00511592">
        <w:rPr>
          <w:rFonts w:ascii="Times New Roman" w:hAnsi="Times New Roman"/>
          <w:b/>
        </w:rPr>
        <w:t>Article VII: Advisor(s) or Advisory Board Qualification Criteria</w:t>
      </w:r>
    </w:p>
    <w:p w14:paraId="4A3DF08F" w14:textId="77777777" w:rsidR="003E06F4" w:rsidRDefault="00511592" w:rsidP="003E06F4">
      <w:pPr>
        <w:rPr>
          <w:rFonts w:ascii="Times New Roman" w:hAnsi="Times New Roman"/>
        </w:rPr>
      </w:pPr>
      <w:r>
        <w:rPr>
          <w:rFonts w:ascii="Times New Roman" w:hAnsi="Times New Roman"/>
        </w:rPr>
        <w:t>Adviso</w:t>
      </w:r>
      <w:r w:rsidR="003E06F4" w:rsidRPr="003E06F4">
        <w:rPr>
          <w:rFonts w:ascii="Times New Roman" w:hAnsi="Times New Roman"/>
        </w:rPr>
        <w:t>rs of student organizations must be full-time members of the University faculty or</w:t>
      </w:r>
      <w:r>
        <w:rPr>
          <w:rFonts w:ascii="Times New Roman" w:hAnsi="Times New Roman"/>
        </w:rPr>
        <w:t xml:space="preserve"> administrative and professional staff. The advisor </w:t>
      </w:r>
      <w:r w:rsidR="003E06F4" w:rsidRPr="003E06F4">
        <w:rPr>
          <w:rFonts w:ascii="Times New Roman" w:hAnsi="Times New Roman"/>
        </w:rPr>
        <w:t xml:space="preserve">acts as a faculty representative for </w:t>
      </w:r>
      <w:proofErr w:type="spellStart"/>
      <w:r w:rsidR="003E06F4" w:rsidRPr="003E06F4">
        <w:rPr>
          <w:rFonts w:ascii="Times New Roman" w:hAnsi="Times New Roman"/>
        </w:rPr>
        <w:t>Triota</w:t>
      </w:r>
      <w:proofErr w:type="spellEnd"/>
      <w:r w:rsidR="003E06F4" w:rsidRPr="003E06F4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</w:t>
      </w:r>
      <w:r w:rsidR="003E06F4" w:rsidRPr="003E06F4">
        <w:rPr>
          <w:rFonts w:ascii="Times New Roman" w:hAnsi="Times New Roman"/>
        </w:rPr>
        <w:t xml:space="preserve">provides mentorship and advice when needed. </w:t>
      </w:r>
      <w:r>
        <w:rPr>
          <w:rFonts w:ascii="Times New Roman" w:hAnsi="Times New Roman"/>
        </w:rPr>
        <w:t>The advisor attends all Executive Committee meetings</w:t>
      </w:r>
      <w:r w:rsidR="003E06F4" w:rsidRPr="003E06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unless</w:t>
      </w:r>
      <w:r w:rsidR="003E06F4" w:rsidRPr="003E06F4">
        <w:rPr>
          <w:rFonts w:ascii="Times New Roman" w:hAnsi="Times New Roman"/>
        </w:rPr>
        <w:t xml:space="preserve"> deemed necessary</w:t>
      </w:r>
      <w:r>
        <w:rPr>
          <w:rFonts w:ascii="Times New Roman" w:hAnsi="Times New Roman"/>
        </w:rPr>
        <w:t xml:space="preserve"> by officers</w:t>
      </w:r>
      <w:r w:rsidR="003E06F4" w:rsidRPr="003E06F4">
        <w:rPr>
          <w:rFonts w:ascii="Times New Roman" w:hAnsi="Times New Roman"/>
        </w:rPr>
        <w:t>.</w:t>
      </w:r>
    </w:p>
    <w:p w14:paraId="45427AC9" w14:textId="77777777" w:rsidR="00511592" w:rsidRPr="003E06F4" w:rsidRDefault="00511592" w:rsidP="003E06F4">
      <w:pPr>
        <w:rPr>
          <w:rFonts w:ascii="Times New Roman" w:hAnsi="Times New Roman"/>
        </w:rPr>
      </w:pPr>
    </w:p>
    <w:p w14:paraId="226D4CE2" w14:textId="77777777" w:rsidR="003E06F4" w:rsidRPr="0031562B" w:rsidRDefault="00511592" w:rsidP="003E06F4">
      <w:pPr>
        <w:rPr>
          <w:rFonts w:ascii="Times New Roman" w:hAnsi="Times New Roman"/>
          <w:b/>
        </w:rPr>
      </w:pPr>
      <w:r w:rsidRPr="0031562B">
        <w:rPr>
          <w:rFonts w:ascii="Times New Roman" w:hAnsi="Times New Roman"/>
          <w:b/>
        </w:rPr>
        <w:t>Article VIII:</w:t>
      </w:r>
      <w:r w:rsidR="003E06F4" w:rsidRPr="0031562B">
        <w:rPr>
          <w:rFonts w:ascii="Times New Roman" w:hAnsi="Times New Roman"/>
          <w:b/>
        </w:rPr>
        <w:t xml:space="preserve"> Meetings of the Organization</w:t>
      </w:r>
    </w:p>
    <w:p w14:paraId="562B481A" w14:textId="77777777" w:rsidR="003E06F4" w:rsidRPr="003E06F4" w:rsidRDefault="003E06F4" w:rsidP="003E06F4">
      <w:pPr>
        <w:rPr>
          <w:rFonts w:ascii="Times New Roman" w:hAnsi="Times New Roman"/>
        </w:rPr>
      </w:pPr>
      <w:proofErr w:type="spellStart"/>
      <w:r w:rsidRPr="003E06F4">
        <w:rPr>
          <w:rFonts w:ascii="Times New Roman" w:hAnsi="Times New Roman"/>
        </w:rPr>
        <w:t>Triota</w:t>
      </w:r>
      <w:proofErr w:type="spellEnd"/>
      <w:r w:rsidRPr="003E06F4">
        <w:rPr>
          <w:rFonts w:ascii="Times New Roman" w:hAnsi="Times New Roman"/>
        </w:rPr>
        <w:t xml:space="preserve"> Executive Committee meets once per month or biweekly and schedules meetings. </w:t>
      </w:r>
      <w:proofErr w:type="spellStart"/>
      <w:r w:rsidRPr="003E06F4">
        <w:rPr>
          <w:rFonts w:ascii="Times New Roman" w:hAnsi="Times New Roman"/>
        </w:rPr>
        <w:t>Triota</w:t>
      </w:r>
      <w:proofErr w:type="spellEnd"/>
    </w:p>
    <w:p w14:paraId="5579EAA8" w14:textId="77777777" w:rsidR="003E06F4" w:rsidRPr="003E06F4" w:rsidRDefault="003E06F4" w:rsidP="003E06F4">
      <w:pPr>
        <w:rPr>
          <w:rFonts w:ascii="Times New Roman" w:hAnsi="Times New Roman"/>
        </w:rPr>
      </w:pPr>
      <w:r w:rsidRPr="003E06F4">
        <w:rPr>
          <w:rFonts w:ascii="Times New Roman" w:hAnsi="Times New Roman"/>
        </w:rPr>
        <w:t>holds meetings with all members three times per semester, if not more, for approximately 1 hour.</w:t>
      </w:r>
    </w:p>
    <w:p w14:paraId="412C075F" w14:textId="6204F959" w:rsidR="003E06F4" w:rsidRDefault="00D81526" w:rsidP="003E06F4">
      <w:pPr>
        <w:rPr>
          <w:rFonts w:ascii="Times New Roman" w:hAnsi="Times New Roman"/>
        </w:rPr>
      </w:pPr>
      <w:r>
        <w:rPr>
          <w:rFonts w:ascii="Times New Roman" w:hAnsi="Times New Roman"/>
        </w:rPr>
        <w:t>The Executive Committee will establish a</w:t>
      </w:r>
      <w:r w:rsidR="003E06F4" w:rsidRPr="003E06F4">
        <w:rPr>
          <w:rFonts w:ascii="Times New Roman" w:hAnsi="Times New Roman"/>
        </w:rPr>
        <w:t xml:space="preserve"> point system </w:t>
      </w:r>
      <w:r>
        <w:rPr>
          <w:rFonts w:ascii="Times New Roman" w:hAnsi="Times New Roman"/>
        </w:rPr>
        <w:t xml:space="preserve">at </w:t>
      </w:r>
      <w:r w:rsidR="003E06F4" w:rsidRPr="003E06F4">
        <w:rPr>
          <w:rFonts w:ascii="Times New Roman" w:hAnsi="Times New Roman"/>
        </w:rPr>
        <w:t>the beginning of each semester; if a member does not receive an adequate amount of points, they</w:t>
      </w:r>
      <w:r>
        <w:rPr>
          <w:rFonts w:ascii="Times New Roman" w:hAnsi="Times New Roman"/>
        </w:rPr>
        <w:t xml:space="preserve"> </w:t>
      </w:r>
      <w:r w:rsidR="003E06F4" w:rsidRPr="003E06F4">
        <w:rPr>
          <w:rFonts w:ascii="Times New Roman" w:hAnsi="Times New Roman"/>
        </w:rPr>
        <w:t xml:space="preserve">will be moved to inactive status and will be </w:t>
      </w:r>
      <w:r>
        <w:rPr>
          <w:rFonts w:ascii="Times New Roman" w:hAnsi="Times New Roman"/>
        </w:rPr>
        <w:t>penalized.</w:t>
      </w:r>
    </w:p>
    <w:p w14:paraId="5123A745" w14:textId="77777777" w:rsidR="00D81526" w:rsidRPr="003E06F4" w:rsidRDefault="00D81526" w:rsidP="003E06F4">
      <w:pPr>
        <w:rPr>
          <w:rFonts w:ascii="Times New Roman" w:hAnsi="Times New Roman"/>
        </w:rPr>
      </w:pPr>
    </w:p>
    <w:p w14:paraId="5FD4E126" w14:textId="77777777" w:rsidR="00D81526" w:rsidRDefault="00D81526" w:rsidP="003E06F4">
      <w:pPr>
        <w:rPr>
          <w:rFonts w:ascii="Times New Roman" w:hAnsi="Times New Roman"/>
          <w:b/>
        </w:rPr>
      </w:pPr>
    </w:p>
    <w:p w14:paraId="04CE5BE7" w14:textId="77777777" w:rsidR="00D81526" w:rsidRDefault="00D81526" w:rsidP="003E06F4">
      <w:pPr>
        <w:rPr>
          <w:rFonts w:ascii="Times New Roman" w:hAnsi="Times New Roman"/>
          <w:b/>
        </w:rPr>
      </w:pPr>
    </w:p>
    <w:p w14:paraId="7BA87260" w14:textId="77777777" w:rsidR="003E06F4" w:rsidRPr="00D81526" w:rsidRDefault="00D81526" w:rsidP="003E06F4">
      <w:pPr>
        <w:rPr>
          <w:rFonts w:ascii="Times New Roman" w:hAnsi="Times New Roman"/>
          <w:b/>
        </w:rPr>
      </w:pPr>
      <w:r w:rsidRPr="00D81526">
        <w:rPr>
          <w:rFonts w:ascii="Times New Roman" w:hAnsi="Times New Roman"/>
          <w:b/>
        </w:rPr>
        <w:t xml:space="preserve">Article IX: </w:t>
      </w:r>
      <w:r w:rsidR="003E06F4" w:rsidRPr="00D81526">
        <w:rPr>
          <w:rFonts w:ascii="Times New Roman" w:hAnsi="Times New Roman"/>
          <w:b/>
        </w:rPr>
        <w:t>M</w:t>
      </w:r>
      <w:r w:rsidRPr="00D81526">
        <w:rPr>
          <w:rFonts w:ascii="Times New Roman" w:hAnsi="Times New Roman"/>
          <w:b/>
        </w:rPr>
        <w:t>ethod of Amending Constitution, Proposals, N</w:t>
      </w:r>
      <w:r w:rsidR="003E06F4" w:rsidRPr="00D81526">
        <w:rPr>
          <w:rFonts w:ascii="Times New Roman" w:hAnsi="Times New Roman"/>
          <w:b/>
        </w:rPr>
        <w:t>otice,</w:t>
      </w:r>
      <w:r w:rsidRPr="00D81526">
        <w:rPr>
          <w:rFonts w:ascii="Times New Roman" w:hAnsi="Times New Roman"/>
          <w:b/>
        </w:rPr>
        <w:t xml:space="preserve"> and Voting Requirements</w:t>
      </w:r>
    </w:p>
    <w:p w14:paraId="0838B554" w14:textId="77777777" w:rsidR="003E06F4" w:rsidRPr="003E06F4" w:rsidRDefault="003E06F4" w:rsidP="003E06F4">
      <w:pPr>
        <w:rPr>
          <w:rFonts w:ascii="Times New Roman" w:hAnsi="Times New Roman"/>
        </w:rPr>
      </w:pPr>
      <w:r w:rsidRPr="003E06F4">
        <w:rPr>
          <w:rFonts w:ascii="Times New Roman" w:hAnsi="Times New Roman"/>
        </w:rPr>
        <w:t>Proposed amendments should be in writing, should not be act</w:t>
      </w:r>
      <w:r w:rsidR="00D81526">
        <w:rPr>
          <w:rFonts w:ascii="Times New Roman" w:hAnsi="Times New Roman"/>
        </w:rPr>
        <w:t xml:space="preserve">ed upon but read in the general </w:t>
      </w:r>
      <w:r w:rsidRPr="003E06F4">
        <w:rPr>
          <w:rFonts w:ascii="Times New Roman" w:hAnsi="Times New Roman"/>
        </w:rPr>
        <w:t>meeting in which they are proposed, should be read again at a specified number of subsequent</w:t>
      </w:r>
      <w:r w:rsidR="00D81526">
        <w:rPr>
          <w:rFonts w:ascii="Times New Roman" w:hAnsi="Times New Roman"/>
        </w:rPr>
        <w:t xml:space="preserve"> </w:t>
      </w:r>
      <w:r w:rsidRPr="003E06F4">
        <w:rPr>
          <w:rFonts w:ascii="Times New Roman" w:hAnsi="Times New Roman"/>
        </w:rPr>
        <w:t>general meetings and the general meeting in which the votes will be taken, and should either</w:t>
      </w:r>
      <w:r w:rsidR="00D81526">
        <w:rPr>
          <w:rFonts w:ascii="Times New Roman" w:hAnsi="Times New Roman"/>
        </w:rPr>
        <w:t xml:space="preserve"> </w:t>
      </w:r>
      <w:r w:rsidRPr="003E06F4">
        <w:rPr>
          <w:rFonts w:ascii="Times New Roman" w:hAnsi="Times New Roman"/>
        </w:rPr>
        <w:lastRenderedPageBreak/>
        <w:t>require a two-third or three-quarter majority of voting members (a quorum being present) or a</w:t>
      </w:r>
      <w:r w:rsidR="00D81526">
        <w:rPr>
          <w:rFonts w:ascii="Times New Roman" w:hAnsi="Times New Roman"/>
        </w:rPr>
        <w:t xml:space="preserve"> </w:t>
      </w:r>
      <w:r w:rsidRPr="003E06F4">
        <w:rPr>
          <w:rFonts w:ascii="Times New Roman" w:hAnsi="Times New Roman"/>
        </w:rPr>
        <w:t>majority or two-thirds of the entire voting membership of the organization, present or not. The</w:t>
      </w:r>
      <w:r w:rsidR="00D81526">
        <w:rPr>
          <w:rFonts w:ascii="Times New Roman" w:hAnsi="Times New Roman"/>
        </w:rPr>
        <w:t xml:space="preserve"> C</w:t>
      </w:r>
      <w:r w:rsidRPr="003E06F4">
        <w:rPr>
          <w:rFonts w:ascii="Times New Roman" w:hAnsi="Times New Roman"/>
        </w:rPr>
        <w:t>onstitution should not be amended easily or frequently.</w:t>
      </w:r>
    </w:p>
    <w:p w14:paraId="02911316" w14:textId="77777777" w:rsidR="00D81526" w:rsidRDefault="00D81526" w:rsidP="003E06F4">
      <w:pPr>
        <w:rPr>
          <w:rFonts w:ascii="Times New Roman" w:hAnsi="Times New Roman"/>
        </w:rPr>
      </w:pPr>
    </w:p>
    <w:p w14:paraId="1295F5FB" w14:textId="77777777" w:rsidR="003E06F4" w:rsidRPr="00D81526" w:rsidRDefault="00D81526" w:rsidP="003E06F4">
      <w:pPr>
        <w:rPr>
          <w:rFonts w:ascii="Times New Roman" w:hAnsi="Times New Roman"/>
          <w:b/>
        </w:rPr>
      </w:pPr>
      <w:r w:rsidRPr="00D81526">
        <w:rPr>
          <w:rFonts w:ascii="Times New Roman" w:hAnsi="Times New Roman"/>
          <w:b/>
        </w:rPr>
        <w:t xml:space="preserve">Article X: </w:t>
      </w:r>
      <w:r w:rsidR="003E06F4" w:rsidRPr="00D81526">
        <w:rPr>
          <w:rFonts w:ascii="Times New Roman" w:hAnsi="Times New Roman"/>
          <w:b/>
        </w:rPr>
        <w:t>Method of Dissolution of Organization</w:t>
      </w:r>
    </w:p>
    <w:p w14:paraId="1E0A6080" w14:textId="77777777" w:rsidR="00FD4190" w:rsidRPr="003E06F4" w:rsidRDefault="003E06F4" w:rsidP="003E06F4">
      <w:pPr>
        <w:rPr>
          <w:rFonts w:ascii="Times New Roman" w:hAnsi="Times New Roman"/>
        </w:rPr>
      </w:pPr>
      <w:r w:rsidRPr="003E06F4">
        <w:rPr>
          <w:rFonts w:ascii="Times New Roman" w:hAnsi="Times New Roman"/>
        </w:rPr>
        <w:t xml:space="preserve">Current </w:t>
      </w:r>
      <w:proofErr w:type="spellStart"/>
      <w:r w:rsidRPr="003E06F4">
        <w:rPr>
          <w:rFonts w:ascii="Times New Roman" w:hAnsi="Times New Roman"/>
        </w:rPr>
        <w:t>Triota</w:t>
      </w:r>
      <w:proofErr w:type="spellEnd"/>
      <w:r w:rsidRPr="003E06F4">
        <w:rPr>
          <w:rFonts w:ascii="Times New Roman" w:hAnsi="Times New Roman"/>
        </w:rPr>
        <w:t xml:space="preserve"> members will vote whether the organization sh</w:t>
      </w:r>
      <w:r w:rsidR="00D81526">
        <w:rPr>
          <w:rFonts w:ascii="Times New Roman" w:hAnsi="Times New Roman"/>
        </w:rPr>
        <w:t xml:space="preserve">ould be dissolved. Any debt or </w:t>
      </w:r>
      <w:r w:rsidRPr="003E06F4">
        <w:rPr>
          <w:rFonts w:ascii="Times New Roman" w:hAnsi="Times New Roman"/>
        </w:rPr>
        <w:t xml:space="preserve">assets acquired by </w:t>
      </w:r>
      <w:proofErr w:type="spellStart"/>
      <w:r w:rsidRPr="003E06F4">
        <w:rPr>
          <w:rFonts w:ascii="Times New Roman" w:hAnsi="Times New Roman"/>
        </w:rPr>
        <w:t>Triota</w:t>
      </w:r>
      <w:proofErr w:type="spellEnd"/>
      <w:r w:rsidRPr="003E06F4">
        <w:rPr>
          <w:rFonts w:ascii="Times New Roman" w:hAnsi="Times New Roman"/>
        </w:rPr>
        <w:t xml:space="preserve"> will be the responsibility of the </w:t>
      </w:r>
      <w:r w:rsidR="00D81526">
        <w:rPr>
          <w:rFonts w:ascii="Times New Roman" w:hAnsi="Times New Roman"/>
        </w:rPr>
        <w:t xml:space="preserve">Department of </w:t>
      </w:r>
      <w:r w:rsidRPr="003E06F4">
        <w:rPr>
          <w:rFonts w:ascii="Times New Roman" w:hAnsi="Times New Roman"/>
        </w:rPr>
        <w:t>Women’s</w:t>
      </w:r>
      <w:r w:rsidR="00D81526">
        <w:rPr>
          <w:rFonts w:ascii="Times New Roman" w:hAnsi="Times New Roman"/>
        </w:rPr>
        <w:t>,</w:t>
      </w:r>
      <w:r w:rsidRPr="003E06F4">
        <w:rPr>
          <w:rFonts w:ascii="Times New Roman" w:hAnsi="Times New Roman"/>
        </w:rPr>
        <w:t xml:space="preserve"> Gender</w:t>
      </w:r>
      <w:r w:rsidR="00D81526">
        <w:rPr>
          <w:rFonts w:ascii="Times New Roman" w:hAnsi="Times New Roman"/>
        </w:rPr>
        <w:t>,</w:t>
      </w:r>
      <w:r w:rsidRPr="003E06F4">
        <w:rPr>
          <w:rFonts w:ascii="Times New Roman" w:hAnsi="Times New Roman"/>
        </w:rPr>
        <w:t xml:space="preserve"> and Sexuality Studies</w:t>
      </w:r>
      <w:r w:rsidR="00D81526">
        <w:rPr>
          <w:rFonts w:ascii="Times New Roman" w:hAnsi="Times New Roman"/>
        </w:rPr>
        <w:t xml:space="preserve"> at The Ohio State University, as well as</w:t>
      </w:r>
      <w:r w:rsidRPr="003E06F4">
        <w:rPr>
          <w:rFonts w:ascii="Times New Roman" w:hAnsi="Times New Roman"/>
        </w:rPr>
        <w:t xml:space="preserve"> </w:t>
      </w:r>
      <w:r w:rsidR="00D81526">
        <w:rPr>
          <w:rFonts w:ascii="Times New Roman" w:hAnsi="Times New Roman"/>
        </w:rPr>
        <w:t>the current Executive C</w:t>
      </w:r>
      <w:r w:rsidRPr="003E06F4">
        <w:rPr>
          <w:rFonts w:ascii="Times New Roman" w:hAnsi="Times New Roman"/>
        </w:rPr>
        <w:t>ommittee.</w:t>
      </w:r>
    </w:p>
    <w:sectPr w:rsidR="00FD4190" w:rsidRPr="003E06F4" w:rsidSect="00EB7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F4"/>
    <w:rsid w:val="002A2595"/>
    <w:rsid w:val="0031562B"/>
    <w:rsid w:val="003E06F4"/>
    <w:rsid w:val="00511592"/>
    <w:rsid w:val="00BB3847"/>
    <w:rsid w:val="00D81526"/>
    <w:rsid w:val="00E36BF0"/>
    <w:rsid w:val="00EB7008"/>
    <w:rsid w:val="00F07C45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26B9FB"/>
  <w14:defaultImageDpi w14:val="300"/>
  <w15:docId w15:val="{721EE634-1450-3F41-BA04-EA595393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6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F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7C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Oberfield</dc:creator>
  <cp:keywords/>
  <dc:description/>
  <cp:lastModifiedBy>Shook, Zoe</cp:lastModifiedBy>
  <cp:revision>2</cp:revision>
  <dcterms:created xsi:type="dcterms:W3CDTF">2023-10-25T17:13:00Z</dcterms:created>
  <dcterms:modified xsi:type="dcterms:W3CDTF">2023-10-25T17:13:00Z</dcterms:modified>
</cp:coreProperties>
</file>