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7F61" w14:textId="77777777" w:rsidR="00F14D0D" w:rsidRPr="005905A1" w:rsidRDefault="00670199" w:rsidP="0060561C">
      <w:pPr>
        <w:pStyle w:val="NoSpacing"/>
        <w:pBdr>
          <w:bottom w:val="single" w:sz="4" w:space="1" w:color="auto"/>
        </w:pBdr>
        <w:spacing w:after="240"/>
        <w:jc w:val="center"/>
        <w:rPr>
          <w:rFonts w:ascii="Georgia" w:hAnsi="Georgia" w:cs="Adobe Arabic"/>
          <w:sz w:val="32"/>
        </w:rPr>
      </w:pPr>
      <w:r>
        <w:rPr>
          <w:rFonts w:ascii="Georgia" w:hAnsi="Georgia" w:cs="Adobe Arabic"/>
          <w:sz w:val="32"/>
        </w:rPr>
        <w:t>Big Buckeye Lil’ Buckeye</w:t>
      </w:r>
      <w:r w:rsidR="005905A1">
        <w:rPr>
          <w:rFonts w:ascii="Georgia" w:hAnsi="Georgia" w:cs="Adobe Arabic"/>
          <w:sz w:val="32"/>
        </w:rPr>
        <w:t xml:space="preserve"> </w:t>
      </w:r>
      <w:r w:rsidR="00F14D0D" w:rsidRPr="005905A1">
        <w:rPr>
          <w:rFonts w:ascii="Georgia" w:hAnsi="Georgia" w:cs="Adobe Arabic"/>
          <w:sz w:val="32"/>
        </w:rPr>
        <w:t>Constitution</w:t>
      </w:r>
    </w:p>
    <w:p w14:paraId="3682663C" w14:textId="77777777" w:rsidR="00F14D0D" w:rsidRPr="00176C9E" w:rsidRDefault="00502A27" w:rsidP="0060561C">
      <w:pPr>
        <w:pStyle w:val="NoSpacing"/>
        <w:spacing w:after="240"/>
        <w:rPr>
          <w:rFonts w:ascii="Garamond" w:hAnsi="Garamond"/>
          <w:i/>
          <w:sz w:val="28"/>
        </w:rPr>
      </w:pPr>
      <w:r>
        <w:rPr>
          <w:rFonts w:ascii="Garamond" w:hAnsi="Garamond"/>
          <w:i/>
          <w:sz w:val="28"/>
        </w:rPr>
        <w:t>Article 1</w:t>
      </w:r>
    </w:p>
    <w:p w14:paraId="4398D5E7" w14:textId="77777777" w:rsidR="00F14D0D" w:rsidRPr="00193285" w:rsidRDefault="00502A27" w:rsidP="00F14D0D">
      <w:pPr>
        <w:pStyle w:val="NoSpacing"/>
        <w:rPr>
          <w:b/>
        </w:rPr>
      </w:pPr>
      <w:r>
        <w:rPr>
          <w:b/>
        </w:rPr>
        <w:t>Section</w:t>
      </w:r>
      <w:r w:rsidR="00A450B9">
        <w:rPr>
          <w:b/>
        </w:rPr>
        <w:t xml:space="preserve"> 1</w:t>
      </w:r>
    </w:p>
    <w:p w14:paraId="5952CB0B" w14:textId="77777777" w:rsidR="00F14D0D" w:rsidRDefault="00F14D0D" w:rsidP="00F14D0D">
      <w:pPr>
        <w:pStyle w:val="NoSpacing"/>
      </w:pPr>
      <w:r>
        <w:t>From this point going forward, the student organization being formed</w:t>
      </w:r>
      <w:r w:rsidR="00634A5D">
        <w:t>,</w:t>
      </w:r>
      <w:r>
        <w:t xml:space="preserve"> as of the seventeenth day of September</w:t>
      </w:r>
      <w:r w:rsidR="00634A5D">
        <w:t xml:space="preserve"> in the year two thousand and ten, </w:t>
      </w:r>
      <w:r>
        <w:t xml:space="preserve">will hereby be known </w:t>
      </w:r>
      <w:r w:rsidR="00634A5D">
        <w:t xml:space="preserve">as </w:t>
      </w:r>
      <w:r w:rsidR="00670199">
        <w:t xml:space="preserve">Big Buckeye Lil’ Buckeye – </w:t>
      </w:r>
      <w:r w:rsidR="0060561C">
        <w:t>using the</w:t>
      </w:r>
      <w:r w:rsidR="00670199">
        <w:t xml:space="preserve"> acronym BBLB.</w:t>
      </w:r>
      <w:r w:rsidR="00634A5D">
        <w:t xml:space="preserve"> </w:t>
      </w:r>
    </w:p>
    <w:p w14:paraId="584453D0" w14:textId="77777777" w:rsidR="0060561C" w:rsidRDefault="0060561C" w:rsidP="00F14D0D">
      <w:pPr>
        <w:pStyle w:val="NoSpacing"/>
      </w:pPr>
    </w:p>
    <w:p w14:paraId="50504534" w14:textId="77777777" w:rsidR="0060561C" w:rsidRPr="00193285" w:rsidRDefault="00502A27" w:rsidP="00F14D0D">
      <w:pPr>
        <w:pStyle w:val="NoSpacing"/>
        <w:rPr>
          <w:b/>
        </w:rPr>
      </w:pPr>
      <w:r>
        <w:rPr>
          <w:b/>
        </w:rPr>
        <w:t>Section</w:t>
      </w:r>
      <w:r w:rsidR="00A450B9">
        <w:rPr>
          <w:b/>
        </w:rPr>
        <w:t xml:space="preserve"> 2</w:t>
      </w:r>
    </w:p>
    <w:p w14:paraId="327BB249" w14:textId="18FDFAD2" w:rsidR="001537C6" w:rsidRDefault="00670199" w:rsidP="001537C6">
      <w:pPr>
        <w:pStyle w:val="NoSpacing"/>
        <w:spacing w:after="240"/>
      </w:pPr>
      <w:r>
        <w:t>BBLB</w:t>
      </w:r>
      <w:r w:rsidR="00AC5DF4">
        <w:t xml:space="preserve"> will </w:t>
      </w:r>
      <w:r w:rsidR="005905A1" w:rsidRPr="005905A1">
        <w:t>serve as a liaison between The Ohio State University student body and the Asian American Community Services (AACS</w:t>
      </w:r>
      <w:r w:rsidR="005905A1">
        <w:t>) after-school program, Healthy Asian Youth (HAY)</w:t>
      </w:r>
      <w:r w:rsidR="00785F0C">
        <w:t>.</w:t>
      </w:r>
      <w:r w:rsidR="005905A1">
        <w:t xml:space="preserve"> The student organization will </w:t>
      </w:r>
      <w:r w:rsidR="00E7318E">
        <w:t>empower</w:t>
      </w:r>
      <w:r w:rsidR="0060561C">
        <w:t xml:space="preserve"> </w:t>
      </w:r>
      <w:r w:rsidR="00E7318E">
        <w:t>Ohio State students</w:t>
      </w:r>
      <w:r w:rsidR="00AC5DF4">
        <w:t xml:space="preserve"> by giving them the ability </w:t>
      </w:r>
      <w:r w:rsidR="0060561C">
        <w:t xml:space="preserve">to </w:t>
      </w:r>
      <w:r w:rsidR="00AC5DF4">
        <w:t>develop</w:t>
      </w:r>
      <w:r w:rsidR="0060561C">
        <w:t xml:space="preserve"> </w:t>
      </w:r>
      <w:r w:rsidR="00AC5DF4">
        <w:t>leadership, networking, cultural diversity, and fundraising</w:t>
      </w:r>
      <w:r w:rsidR="00E7318E">
        <w:t xml:space="preserve"> in a socially constructive setting.</w:t>
      </w:r>
      <w:r w:rsidR="007B6890">
        <w:t xml:space="preserve"> The </w:t>
      </w:r>
      <w:r w:rsidR="00E7318E">
        <w:t xml:space="preserve">ultimate </w:t>
      </w:r>
      <w:r w:rsidR="007B6890">
        <w:t xml:space="preserve">objective is to provide AACS’s </w:t>
      </w:r>
      <w:r w:rsidR="00E7318E">
        <w:t xml:space="preserve">HAY </w:t>
      </w:r>
      <w:r w:rsidR="007B6890">
        <w:t>after</w:t>
      </w:r>
      <w:r w:rsidR="00E7318E">
        <w:t>-</w:t>
      </w:r>
      <w:r w:rsidR="007B6890">
        <w:t xml:space="preserve">school </w:t>
      </w:r>
      <w:r w:rsidR="00E7318E">
        <w:t xml:space="preserve">and summer </w:t>
      </w:r>
      <w:r w:rsidR="007B6890">
        <w:t xml:space="preserve">program with </w:t>
      </w:r>
      <w:r w:rsidR="00E7318E">
        <w:t>the resources and mentors</w:t>
      </w:r>
      <w:r w:rsidR="002E72F6">
        <w:t xml:space="preserve"> to cultivate an environment </w:t>
      </w:r>
      <w:r w:rsidR="00427B0D">
        <w:t xml:space="preserve">of </w:t>
      </w:r>
      <w:r w:rsidR="003664CC">
        <w:t>academic and social</w:t>
      </w:r>
      <w:r w:rsidR="002E72F6">
        <w:t xml:space="preserve"> accomplishment</w:t>
      </w:r>
      <w:r w:rsidR="00E7318E">
        <w:t xml:space="preserve"> in an underserved community. </w:t>
      </w:r>
    </w:p>
    <w:p w14:paraId="4E735E8E" w14:textId="77777777" w:rsidR="001537C6" w:rsidRPr="00193285" w:rsidRDefault="00502A27" w:rsidP="001537C6">
      <w:pPr>
        <w:pStyle w:val="NoSpacing"/>
        <w:rPr>
          <w:b/>
        </w:rPr>
      </w:pPr>
      <w:r>
        <w:rPr>
          <w:b/>
        </w:rPr>
        <w:t>Section</w:t>
      </w:r>
      <w:r w:rsidR="00A450B9">
        <w:rPr>
          <w:b/>
        </w:rPr>
        <w:t xml:space="preserve"> 3</w:t>
      </w:r>
    </w:p>
    <w:p w14:paraId="3AFF44BA" w14:textId="77777777" w:rsidR="001537C6" w:rsidRDefault="00670199" w:rsidP="001537C6">
      <w:pPr>
        <w:pStyle w:val="NoSpacing"/>
      </w:pPr>
      <w:r>
        <w:t>BBLB</w:t>
      </w:r>
      <w:r w:rsidR="00E7318E" w:rsidRPr="00E7318E">
        <w:t xml:space="preserve"> and its members shall not discriminate against any individual(s) for reasons of age, color, disability, gender identity or expression, national origin, race, religion, sex, sexual orientation, or veteran status.</w:t>
      </w:r>
    </w:p>
    <w:p w14:paraId="6DFC76EC" w14:textId="77777777" w:rsidR="004B2B20" w:rsidRDefault="004B2B20" w:rsidP="001537C6">
      <w:pPr>
        <w:pStyle w:val="NoSpacing"/>
      </w:pPr>
    </w:p>
    <w:p w14:paraId="096B3665" w14:textId="77777777" w:rsidR="004B2B20" w:rsidRDefault="00502A27" w:rsidP="001537C6">
      <w:pPr>
        <w:pStyle w:val="NoSpacing"/>
        <w:rPr>
          <w:b/>
        </w:rPr>
      </w:pPr>
      <w:r>
        <w:rPr>
          <w:b/>
        </w:rPr>
        <w:t>Section</w:t>
      </w:r>
      <w:r w:rsidR="00A450B9">
        <w:rPr>
          <w:b/>
        </w:rPr>
        <w:t xml:space="preserve"> 4</w:t>
      </w:r>
    </w:p>
    <w:p w14:paraId="71128180" w14:textId="32421AF8" w:rsidR="005B18DE" w:rsidRDefault="004B2B20" w:rsidP="001537C6">
      <w:pPr>
        <w:pStyle w:val="NoSpacing"/>
      </w:pPr>
      <w:r>
        <w:t xml:space="preserve">Abuses including any actions, activities, or situations intentionally created to produce unnecessary and undue mental and physical discomfort, humiliation, harassment, ridicule, excessive fatigue, interference with scholarship or personal lives, or exposure to situations wherein one’s physical or mental </w:t>
      </w:r>
      <w:r w:rsidR="00785F0C">
        <w:t>well-being</w:t>
      </w:r>
      <w:r>
        <w:t xml:space="preserve"> may be endangered will not be tolerated.  Th</w:t>
      </w:r>
      <w:r w:rsidR="00E7318E">
        <w:t>ese abuses include</w:t>
      </w:r>
      <w:r>
        <w:t xml:space="preserve"> but </w:t>
      </w:r>
      <w:r w:rsidR="00E7318E">
        <w:t>are</w:t>
      </w:r>
      <w:r>
        <w:t xml:space="preserve"> not limited to hazing.</w:t>
      </w:r>
    </w:p>
    <w:p w14:paraId="6DFF1045" w14:textId="77777777" w:rsidR="004B2B20" w:rsidRDefault="004B2B20" w:rsidP="001537C6">
      <w:pPr>
        <w:pStyle w:val="NoSpacing"/>
      </w:pPr>
    </w:p>
    <w:p w14:paraId="6D20222C" w14:textId="77777777" w:rsidR="005B18DE" w:rsidRPr="00176C9E" w:rsidRDefault="00502A27" w:rsidP="001537C6">
      <w:pPr>
        <w:pStyle w:val="NoSpacing"/>
        <w:rPr>
          <w:rFonts w:ascii="Garamond" w:hAnsi="Garamond"/>
          <w:i/>
          <w:sz w:val="28"/>
        </w:rPr>
      </w:pPr>
      <w:r>
        <w:rPr>
          <w:rFonts w:ascii="Garamond" w:hAnsi="Garamond"/>
          <w:i/>
          <w:sz w:val="28"/>
        </w:rPr>
        <w:t>Article 2</w:t>
      </w:r>
    </w:p>
    <w:p w14:paraId="04CBDC9C" w14:textId="77777777" w:rsidR="005B18DE" w:rsidRDefault="005B18DE" w:rsidP="001537C6">
      <w:pPr>
        <w:pStyle w:val="NoSpacing"/>
      </w:pPr>
    </w:p>
    <w:p w14:paraId="1BDB126F" w14:textId="77777777" w:rsidR="00F14D0D" w:rsidRDefault="005B18DE" w:rsidP="00AC5DF4">
      <w:pPr>
        <w:pStyle w:val="NoSpacing"/>
      </w:pPr>
      <w:r>
        <w:t xml:space="preserve">There will be </w:t>
      </w:r>
      <w:r w:rsidR="003E2D6A">
        <w:t>three</w:t>
      </w:r>
      <w:r>
        <w:t xml:space="preserve"> levels of activity within the</w:t>
      </w:r>
      <w:r w:rsidR="004B2B20">
        <w:t xml:space="preserve"> student</w:t>
      </w:r>
      <w:r>
        <w:t xml:space="preserve"> organization.</w:t>
      </w:r>
    </w:p>
    <w:p w14:paraId="3E5EE3EC" w14:textId="77777777" w:rsidR="005B18DE" w:rsidRDefault="005B18DE" w:rsidP="00AC5DF4">
      <w:pPr>
        <w:pStyle w:val="NoSpacing"/>
      </w:pPr>
    </w:p>
    <w:p w14:paraId="595AA608" w14:textId="77777777" w:rsidR="005B18DE" w:rsidRDefault="005B18DE" w:rsidP="003E2D6A">
      <w:pPr>
        <w:pStyle w:val="NoSpacing"/>
        <w:tabs>
          <w:tab w:val="left" w:pos="1080"/>
        </w:tabs>
        <w:ind w:left="1080" w:hanging="1080"/>
      </w:pPr>
      <w:r>
        <w:t xml:space="preserve">Volunteer: </w:t>
      </w:r>
      <w:r w:rsidR="003E2D6A">
        <w:tab/>
      </w:r>
      <w:r w:rsidR="00980C2A">
        <w:t>A</w:t>
      </w:r>
      <w:r w:rsidR="002D687F">
        <w:t xml:space="preserve"> volunteer is any person, OSU student or not,</w:t>
      </w:r>
      <w:r>
        <w:t xml:space="preserve"> willing to donate their time, eff</w:t>
      </w:r>
      <w:r w:rsidR="00123FE4">
        <w:t>orts, or supplies in order to advance the purpose of the organization.</w:t>
      </w:r>
      <w:r w:rsidR="00502A27">
        <w:t xml:space="preserve"> Volunteering may take the shape of spending time at the after-school program, attending campus meetings, or contributing attendance or labor to awareness-raising and fundraising events. Volunteers often perform more than one of the listed services to the organization. </w:t>
      </w:r>
    </w:p>
    <w:p w14:paraId="05A05DD2" w14:textId="77777777" w:rsidR="00123FE4" w:rsidRDefault="00123FE4" w:rsidP="003E2D6A">
      <w:pPr>
        <w:pStyle w:val="NoSpacing"/>
        <w:tabs>
          <w:tab w:val="left" w:pos="1080"/>
        </w:tabs>
        <w:ind w:left="1080" w:hanging="1080"/>
      </w:pPr>
    </w:p>
    <w:p w14:paraId="743BFDC1" w14:textId="2D115BA2" w:rsidR="00123FE4" w:rsidRDefault="00123FE4" w:rsidP="003E2D6A">
      <w:pPr>
        <w:pStyle w:val="NoSpacing"/>
        <w:tabs>
          <w:tab w:val="left" w:pos="1080"/>
        </w:tabs>
        <w:ind w:left="1080" w:hanging="1080"/>
      </w:pPr>
      <w:r>
        <w:t xml:space="preserve">Member:  </w:t>
      </w:r>
      <w:r w:rsidR="003E2D6A">
        <w:tab/>
      </w:r>
      <w:r w:rsidR="00670199">
        <w:t>Members of BBLB</w:t>
      </w:r>
      <w:r w:rsidR="002D687F">
        <w:t xml:space="preserve"> are those v</w:t>
      </w:r>
      <w:r w:rsidR="00884A2C">
        <w:t>olunteers who are current students at The Ohio State University</w:t>
      </w:r>
      <w:r w:rsidR="002D687F">
        <w:t>.</w:t>
      </w:r>
      <w:r w:rsidR="00884A2C">
        <w:t xml:space="preserve">  </w:t>
      </w:r>
      <w:r w:rsidR="00502A27">
        <w:t>Members need only provide their university dot-number to be listed on the roster and considered active members.</w:t>
      </w:r>
      <w:r w:rsidR="00884A2C">
        <w:t xml:space="preserve"> Members will be bestowed the authority of one vote in </w:t>
      </w:r>
      <w:r w:rsidR="00502A27">
        <w:t>any</w:t>
      </w:r>
      <w:r w:rsidR="00884A2C">
        <w:t xml:space="preserve"> ma</w:t>
      </w:r>
      <w:r w:rsidR="00785F0C">
        <w:t>t</w:t>
      </w:r>
      <w:r w:rsidR="00884A2C">
        <w:t xml:space="preserve">ters brought before the </w:t>
      </w:r>
      <w:r w:rsidR="00502A27">
        <w:t>general body</w:t>
      </w:r>
      <w:r w:rsidR="00884A2C">
        <w:t>.</w:t>
      </w:r>
    </w:p>
    <w:p w14:paraId="3C82C55B" w14:textId="77777777" w:rsidR="003E2D6A" w:rsidRDefault="003E2D6A" w:rsidP="003E2D6A">
      <w:pPr>
        <w:pStyle w:val="NoSpacing"/>
        <w:tabs>
          <w:tab w:val="left" w:pos="1080"/>
        </w:tabs>
        <w:ind w:left="1080" w:hanging="1080"/>
      </w:pPr>
    </w:p>
    <w:p w14:paraId="7FDA11CA" w14:textId="77777777" w:rsidR="003E2D6A" w:rsidRDefault="003E2D6A" w:rsidP="003E2D6A">
      <w:pPr>
        <w:pStyle w:val="NoSpacing"/>
        <w:tabs>
          <w:tab w:val="left" w:pos="1080"/>
        </w:tabs>
        <w:ind w:left="1080" w:hanging="1080"/>
      </w:pPr>
      <w:r>
        <w:t xml:space="preserve">Officers:  </w:t>
      </w:r>
      <w:r>
        <w:tab/>
      </w:r>
      <w:r w:rsidR="00670199">
        <w:t>BBLB</w:t>
      </w:r>
      <w:r w:rsidR="00502A27">
        <w:t>’s officers are</w:t>
      </w:r>
      <w:r>
        <w:t xml:space="preserve"> those members </w:t>
      </w:r>
      <w:r w:rsidR="00502A27">
        <w:t>appointed or elected to a role handling specific, essential responsibilities for the organization</w:t>
      </w:r>
      <w:r w:rsidR="00B11AB1">
        <w:t>.  Each officer is bestowed the authority of one vote in all mat</w:t>
      </w:r>
      <w:r w:rsidR="00F6200D">
        <w:t>t</w:t>
      </w:r>
      <w:r w:rsidR="00B11AB1">
        <w:t>ers brought before the organization.  The President is bestowed the authority of one additional vote.</w:t>
      </w:r>
      <w:r w:rsidR="006677B8">
        <w:t xml:space="preserve">  In the case of a tie, the President m</w:t>
      </w:r>
      <w:r w:rsidR="00502A27">
        <w:t xml:space="preserve">ay enact </w:t>
      </w:r>
      <w:r w:rsidR="006677B8">
        <w:t>the additional vote in order to break the tie.</w:t>
      </w:r>
      <w:r w:rsidR="00B77E8A">
        <w:t xml:space="preserve"> </w:t>
      </w:r>
    </w:p>
    <w:p w14:paraId="6BE97B80" w14:textId="77777777" w:rsidR="00502A27" w:rsidRDefault="00502A27" w:rsidP="00502A27">
      <w:pPr>
        <w:ind w:firstLine="0"/>
      </w:pPr>
    </w:p>
    <w:p w14:paraId="7733C6EC" w14:textId="77777777" w:rsidR="00B11AB1" w:rsidRPr="00176C9E" w:rsidRDefault="00502A27" w:rsidP="00502A27">
      <w:pPr>
        <w:ind w:firstLine="0"/>
        <w:rPr>
          <w:rFonts w:ascii="Garamond" w:hAnsi="Garamond"/>
          <w:i/>
          <w:sz w:val="28"/>
        </w:rPr>
      </w:pPr>
      <w:r>
        <w:rPr>
          <w:rFonts w:ascii="Garamond" w:hAnsi="Garamond"/>
          <w:i/>
          <w:sz w:val="28"/>
        </w:rPr>
        <w:t>Article 3</w:t>
      </w:r>
    </w:p>
    <w:p w14:paraId="18633B75" w14:textId="77777777" w:rsidR="00B11AB1" w:rsidRDefault="00B11AB1" w:rsidP="003E2D6A">
      <w:pPr>
        <w:pStyle w:val="NoSpacing"/>
        <w:tabs>
          <w:tab w:val="left" w:pos="1080"/>
        </w:tabs>
        <w:ind w:left="1080" w:hanging="1080"/>
      </w:pPr>
    </w:p>
    <w:p w14:paraId="31ECA463" w14:textId="77777777" w:rsidR="00B77E8A" w:rsidRPr="00193285" w:rsidRDefault="00502A27" w:rsidP="003E2D6A">
      <w:pPr>
        <w:pStyle w:val="NoSpacing"/>
        <w:tabs>
          <w:tab w:val="left" w:pos="1080"/>
        </w:tabs>
        <w:ind w:left="1080" w:hanging="1080"/>
        <w:rPr>
          <w:b/>
        </w:rPr>
      </w:pPr>
      <w:r>
        <w:rPr>
          <w:b/>
        </w:rPr>
        <w:t>Section</w:t>
      </w:r>
      <w:r w:rsidR="00A450B9">
        <w:rPr>
          <w:b/>
        </w:rPr>
        <w:t xml:space="preserve"> 1</w:t>
      </w:r>
    </w:p>
    <w:p w14:paraId="5E6B3C3C" w14:textId="77777777" w:rsidR="00920C54" w:rsidRDefault="00B77E8A" w:rsidP="00B77E8A">
      <w:pPr>
        <w:pStyle w:val="NoSpacing"/>
        <w:tabs>
          <w:tab w:val="left" w:pos="-3510"/>
        </w:tabs>
      </w:pPr>
      <w:r>
        <w:t>Officer terms are for one full year of service</w:t>
      </w:r>
      <w:r w:rsidR="00205B3D">
        <w:t>, beginning in the summer and extending through two 15-week semesters</w:t>
      </w:r>
      <w:r>
        <w:t xml:space="preserve">.  </w:t>
      </w:r>
      <w:r w:rsidR="00205B3D">
        <w:t>If there is a general body capable of supporting e</w:t>
      </w:r>
      <w:r>
        <w:t>lect</w:t>
      </w:r>
      <w:r w:rsidR="00F6200D">
        <w:t>ions</w:t>
      </w:r>
      <w:r w:rsidR="00205B3D">
        <w:t>, they</w:t>
      </w:r>
      <w:r w:rsidR="00F6200D">
        <w:t xml:space="preserve"> are to be held </w:t>
      </w:r>
      <w:r w:rsidR="00205B3D">
        <w:t>during March</w:t>
      </w:r>
      <w:r>
        <w:t xml:space="preserve"> each school year and all announcements for candidacy must be presented to the organization</w:t>
      </w:r>
      <w:r w:rsidR="006677B8">
        <w:t>, in writing,</w:t>
      </w:r>
      <w:r>
        <w:t xml:space="preserve"> by the first </w:t>
      </w:r>
      <w:r w:rsidR="006677B8">
        <w:t xml:space="preserve">day </w:t>
      </w:r>
      <w:r>
        <w:t xml:space="preserve">of </w:t>
      </w:r>
      <w:r w:rsidR="00205B3D">
        <w:t>the month</w:t>
      </w:r>
      <w:r w:rsidR="006677B8">
        <w:t xml:space="preserve">.  All elections are settled by winning </w:t>
      </w:r>
      <w:r w:rsidR="00205B3D">
        <w:t xml:space="preserve">the </w:t>
      </w:r>
      <w:r w:rsidR="006677B8">
        <w:t>majority of the votes.</w:t>
      </w:r>
      <w:r w:rsidR="00205B3D">
        <w:t xml:space="preserve"> </w:t>
      </w:r>
    </w:p>
    <w:p w14:paraId="52F2B492" w14:textId="77777777" w:rsidR="00920C54" w:rsidRDefault="00920C54" w:rsidP="00B77E8A">
      <w:pPr>
        <w:pStyle w:val="NoSpacing"/>
        <w:tabs>
          <w:tab w:val="left" w:pos="-3510"/>
        </w:tabs>
      </w:pPr>
    </w:p>
    <w:p w14:paraId="440618A9" w14:textId="77777777" w:rsidR="006677B8" w:rsidRDefault="00670199" w:rsidP="00B77E8A">
      <w:pPr>
        <w:pStyle w:val="NoSpacing"/>
        <w:tabs>
          <w:tab w:val="left" w:pos="-3510"/>
        </w:tabs>
      </w:pPr>
      <w:r>
        <w:t xml:space="preserve">If BBLB </w:t>
      </w:r>
      <w:r w:rsidR="00205B3D">
        <w:t xml:space="preserve">does not have the general body membership to support an electoral process, students may apply for officer positions by submitting a résumé. </w:t>
      </w:r>
      <w:r w:rsidR="00920C54">
        <w:t>Afterward, students may be appointed to officer positions if the current officers unanimously accept their application. If officer positions are vacated at any point during the year, members may be appointed to officer positions with unanimous officer consent to serve out the term until the end of the year.</w:t>
      </w:r>
    </w:p>
    <w:p w14:paraId="38ECDA25" w14:textId="77777777" w:rsidR="00DC291B" w:rsidRDefault="00DC291B" w:rsidP="00B77E8A">
      <w:pPr>
        <w:pStyle w:val="NoSpacing"/>
        <w:tabs>
          <w:tab w:val="left" w:pos="-3510"/>
        </w:tabs>
        <w:rPr>
          <w:b/>
        </w:rPr>
      </w:pPr>
    </w:p>
    <w:p w14:paraId="7179939B" w14:textId="77777777" w:rsidR="006677B8" w:rsidRPr="00193285" w:rsidRDefault="00A450B9" w:rsidP="00B77E8A">
      <w:pPr>
        <w:pStyle w:val="NoSpacing"/>
        <w:tabs>
          <w:tab w:val="left" w:pos="-3510"/>
        </w:tabs>
        <w:rPr>
          <w:b/>
        </w:rPr>
      </w:pPr>
      <w:r>
        <w:rPr>
          <w:b/>
        </w:rPr>
        <w:t>Section 2</w:t>
      </w:r>
    </w:p>
    <w:p w14:paraId="60209D2A" w14:textId="77777777" w:rsidR="00223B7B" w:rsidRDefault="00670199" w:rsidP="00B77E8A">
      <w:pPr>
        <w:pStyle w:val="NoSpacing"/>
        <w:tabs>
          <w:tab w:val="left" w:pos="-3510"/>
        </w:tabs>
      </w:pPr>
      <w:r>
        <w:t>BBLB</w:t>
      </w:r>
      <w:r w:rsidR="00840998">
        <w:t xml:space="preserve"> officer positions are as follows: </w:t>
      </w:r>
    </w:p>
    <w:p w14:paraId="5E3A37D6" w14:textId="77777777" w:rsidR="00223B7B" w:rsidRDefault="00223B7B" w:rsidP="00B77E8A">
      <w:pPr>
        <w:pStyle w:val="NoSpacing"/>
        <w:tabs>
          <w:tab w:val="left" w:pos="-3510"/>
        </w:tabs>
      </w:pPr>
    </w:p>
    <w:p w14:paraId="7A7CF5F0" w14:textId="77777777" w:rsidR="00F26A30" w:rsidRPr="00F26A30" w:rsidRDefault="00F26A30" w:rsidP="008C1032">
      <w:pPr>
        <w:ind w:left="1540" w:hanging="1540"/>
        <w:rPr>
          <w:rFonts w:ascii="Calibri" w:eastAsia="Times New Roman" w:hAnsi="Calibri" w:cs="Calibri"/>
          <w:sz w:val="24"/>
          <w:szCs w:val="24"/>
          <w:lang w:bidi="ar-SA"/>
        </w:rPr>
      </w:pPr>
      <w:r w:rsidRPr="00F26A30">
        <w:rPr>
          <w:rFonts w:ascii="Calibri" w:eastAsia="Times New Roman" w:hAnsi="Calibri" w:cs="Calibri"/>
          <w:color w:val="000000"/>
          <w:sz w:val="23"/>
          <w:szCs w:val="23"/>
          <w:u w:val="single"/>
          <w:lang w:bidi="ar-SA"/>
        </w:rPr>
        <w:t>President:</w:t>
      </w:r>
      <w:r w:rsidRPr="00F26A30">
        <w:rPr>
          <w:rFonts w:ascii="Calibri" w:eastAsia="Times New Roman" w:hAnsi="Calibri" w:cs="Calibri"/>
          <w:color w:val="000000"/>
          <w:sz w:val="23"/>
          <w:szCs w:val="23"/>
          <w:lang w:bidi="ar-SA"/>
        </w:rPr>
        <w:t xml:space="preserve">         </w:t>
      </w:r>
      <w:r w:rsidRPr="00F26A30">
        <w:rPr>
          <w:rFonts w:ascii="Calibri" w:eastAsia="Times New Roman" w:hAnsi="Calibri" w:cs="Calibri"/>
          <w:color w:val="000000"/>
          <w:sz w:val="23"/>
          <w:szCs w:val="23"/>
          <w:lang w:bidi="ar-SA"/>
        </w:rPr>
        <w:tab/>
        <w:t>Duties are to include, but are not limited to: presid</w:t>
      </w:r>
      <w:r w:rsidR="00302B89">
        <w:rPr>
          <w:rFonts w:ascii="Calibri" w:eastAsia="Times New Roman" w:hAnsi="Calibri" w:cs="Calibri"/>
          <w:color w:val="000000"/>
          <w:sz w:val="23"/>
          <w:szCs w:val="23"/>
          <w:lang w:bidi="ar-SA"/>
        </w:rPr>
        <w:t>ing over</w:t>
      </w:r>
      <w:r w:rsidRPr="00F26A30">
        <w:rPr>
          <w:rFonts w:ascii="Calibri" w:eastAsia="Times New Roman" w:hAnsi="Calibri" w:cs="Calibri"/>
          <w:color w:val="000000"/>
          <w:sz w:val="23"/>
          <w:szCs w:val="23"/>
          <w:lang w:bidi="ar-SA"/>
        </w:rPr>
        <w:t xml:space="preserve"> all meetings of the organization; obtain</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appropriate facilities for organization activities; prepar</w:t>
      </w:r>
      <w:r w:rsidR="00302B89">
        <w:rPr>
          <w:rFonts w:ascii="Calibri" w:eastAsia="Times New Roman" w:hAnsi="Calibri" w:cs="Calibri"/>
          <w:color w:val="000000"/>
          <w:sz w:val="23"/>
          <w:szCs w:val="23"/>
          <w:lang w:bidi="ar-SA"/>
        </w:rPr>
        <w:t>ing and filing</w:t>
      </w:r>
      <w:r w:rsidRPr="00F26A30">
        <w:rPr>
          <w:rFonts w:ascii="Calibri" w:eastAsia="Times New Roman" w:hAnsi="Calibri" w:cs="Calibri"/>
          <w:color w:val="000000"/>
          <w:sz w:val="23"/>
          <w:szCs w:val="23"/>
          <w:lang w:bidi="ar-SA"/>
        </w:rPr>
        <w:t xml:space="preserve"> any report</w:t>
      </w:r>
      <w:r w:rsidR="00302B89">
        <w:rPr>
          <w:rFonts w:ascii="Calibri" w:eastAsia="Times New Roman" w:hAnsi="Calibri" w:cs="Calibri"/>
          <w:color w:val="000000"/>
          <w:sz w:val="23"/>
          <w:szCs w:val="23"/>
          <w:lang w:bidi="ar-SA"/>
        </w:rPr>
        <w:t>s</w:t>
      </w:r>
      <w:r w:rsidRPr="00F26A30">
        <w:rPr>
          <w:rFonts w:ascii="Calibri" w:eastAsia="Times New Roman" w:hAnsi="Calibri" w:cs="Calibri"/>
          <w:color w:val="000000"/>
          <w:sz w:val="23"/>
          <w:szCs w:val="23"/>
          <w:lang w:bidi="ar-SA"/>
        </w:rPr>
        <w:t xml:space="preserve"> required; maintain</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contact with all affiliated organizations, advisers, alumni, and committees; overall management of the organization and its officers; remain</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fair and imparti</w:t>
      </w:r>
      <w:r w:rsidR="00302B89">
        <w:rPr>
          <w:rFonts w:ascii="Calibri" w:eastAsia="Times New Roman" w:hAnsi="Calibri" w:cs="Calibri"/>
          <w:color w:val="000000"/>
          <w:sz w:val="23"/>
          <w:szCs w:val="23"/>
          <w:lang w:bidi="ar-SA"/>
        </w:rPr>
        <w:t>al during organization decision-</w:t>
      </w:r>
      <w:r w:rsidRPr="00F26A30">
        <w:rPr>
          <w:rFonts w:ascii="Calibri" w:eastAsia="Times New Roman" w:hAnsi="Calibri" w:cs="Calibri"/>
          <w:color w:val="000000"/>
          <w:sz w:val="23"/>
          <w:szCs w:val="23"/>
          <w:lang w:bidi="ar-SA"/>
        </w:rPr>
        <w:t>making processes; break</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all tie votes by suspending or enacting the additional vote bestowed upon them.</w:t>
      </w:r>
      <w:r w:rsidRPr="00F26A30">
        <w:rPr>
          <w:rFonts w:ascii="Calibri" w:eastAsia="Times New Roman" w:hAnsi="Calibri" w:cs="Calibri"/>
          <w:sz w:val="24"/>
          <w:szCs w:val="24"/>
          <w:lang w:bidi="ar-SA"/>
        </w:rPr>
        <w:br/>
      </w:r>
    </w:p>
    <w:p w14:paraId="26F3F94A" w14:textId="77777777" w:rsidR="00F26A30" w:rsidRPr="00F26A30" w:rsidRDefault="00F26A30" w:rsidP="008C1032">
      <w:pPr>
        <w:ind w:left="1540" w:hanging="1990"/>
        <w:rPr>
          <w:rFonts w:ascii="Calibri" w:eastAsia="Times New Roman" w:hAnsi="Calibri" w:cs="Calibri"/>
          <w:sz w:val="24"/>
          <w:szCs w:val="24"/>
          <w:lang w:bidi="ar-SA"/>
        </w:rPr>
      </w:pPr>
      <w:r w:rsidRPr="00F26A30">
        <w:rPr>
          <w:rFonts w:ascii="Calibri" w:eastAsia="Times New Roman" w:hAnsi="Calibri" w:cs="Calibri"/>
          <w:color w:val="000000"/>
          <w:sz w:val="23"/>
          <w:szCs w:val="23"/>
          <w:u w:val="single"/>
          <w:lang w:bidi="ar-SA"/>
        </w:rPr>
        <w:t>Vice President:</w:t>
      </w:r>
      <w:r w:rsidRPr="00F26A30">
        <w:rPr>
          <w:rFonts w:ascii="Calibri" w:eastAsia="Times New Roman" w:hAnsi="Calibri" w:cs="Calibri"/>
          <w:color w:val="000000"/>
          <w:sz w:val="23"/>
          <w:szCs w:val="23"/>
          <w:lang w:bidi="ar-SA"/>
        </w:rPr>
        <w:t xml:space="preserve"> </w:t>
      </w:r>
      <w:r w:rsidRPr="00F26A30">
        <w:rPr>
          <w:rFonts w:ascii="Calibri" w:eastAsia="Times New Roman" w:hAnsi="Calibri" w:cs="Calibri"/>
          <w:color w:val="000000"/>
          <w:sz w:val="23"/>
          <w:szCs w:val="23"/>
          <w:lang w:bidi="ar-SA"/>
        </w:rPr>
        <w:tab/>
        <w:t>Duties are to include, but are not limited to: assum</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the duties of the President as needed; coordinat</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organizational recruitment efforts; prepar</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and fil</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any report</w:t>
      </w:r>
      <w:r w:rsidR="00302B89">
        <w:rPr>
          <w:rFonts w:ascii="Calibri" w:eastAsia="Times New Roman" w:hAnsi="Calibri" w:cs="Calibri"/>
          <w:color w:val="000000"/>
          <w:sz w:val="23"/>
          <w:szCs w:val="23"/>
          <w:lang w:bidi="ar-SA"/>
        </w:rPr>
        <w:t>s</w:t>
      </w:r>
      <w:r w:rsidRPr="00F26A30">
        <w:rPr>
          <w:rFonts w:ascii="Calibri" w:eastAsia="Times New Roman" w:hAnsi="Calibri" w:cs="Calibri"/>
          <w:color w:val="000000"/>
          <w:sz w:val="23"/>
          <w:szCs w:val="23"/>
          <w:lang w:bidi="ar-SA"/>
        </w:rPr>
        <w:t xml:space="preserve"> required; handl</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officer orientation and training; represent</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the organization at all official functions; presid</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over </w:t>
      </w:r>
      <w:r w:rsidR="00302B89">
        <w:rPr>
          <w:rFonts w:ascii="Calibri" w:eastAsia="Times New Roman" w:hAnsi="Calibri" w:cs="Calibri"/>
          <w:color w:val="000000"/>
          <w:sz w:val="23"/>
          <w:szCs w:val="23"/>
          <w:lang w:bidi="ar-SA"/>
        </w:rPr>
        <w:t>officer transitions and additions</w:t>
      </w:r>
      <w:r w:rsidRPr="00F26A30">
        <w:rPr>
          <w:rFonts w:ascii="Calibri" w:eastAsia="Times New Roman" w:hAnsi="Calibri" w:cs="Calibri"/>
          <w:color w:val="000000"/>
          <w:sz w:val="23"/>
          <w:szCs w:val="23"/>
          <w:lang w:bidi="ar-SA"/>
        </w:rPr>
        <w:t>.</w:t>
      </w:r>
      <w:r w:rsidRPr="00F26A30">
        <w:rPr>
          <w:rFonts w:ascii="Calibri" w:eastAsia="Times New Roman" w:hAnsi="Calibri" w:cs="Calibri"/>
          <w:sz w:val="24"/>
          <w:szCs w:val="24"/>
          <w:lang w:bidi="ar-SA"/>
        </w:rPr>
        <w:br/>
      </w:r>
    </w:p>
    <w:p w14:paraId="78AF6485" w14:textId="77777777" w:rsidR="00F26A30" w:rsidRPr="00F26A30" w:rsidRDefault="00F26A30" w:rsidP="00F26A30">
      <w:pPr>
        <w:ind w:left="1540" w:hanging="1520"/>
        <w:rPr>
          <w:rFonts w:ascii="Calibri" w:eastAsia="Times New Roman" w:hAnsi="Calibri" w:cs="Calibri"/>
          <w:sz w:val="24"/>
          <w:szCs w:val="24"/>
          <w:lang w:bidi="ar-SA"/>
        </w:rPr>
      </w:pPr>
      <w:r w:rsidRPr="00F26A30">
        <w:rPr>
          <w:rFonts w:ascii="Calibri" w:eastAsia="Times New Roman" w:hAnsi="Calibri" w:cs="Calibri"/>
          <w:color w:val="000000"/>
          <w:sz w:val="23"/>
          <w:szCs w:val="23"/>
          <w:u w:val="single"/>
          <w:lang w:bidi="ar-SA"/>
        </w:rPr>
        <w:t>Secretary:</w:t>
      </w:r>
      <w:r w:rsidRPr="00F26A30">
        <w:rPr>
          <w:rFonts w:ascii="Calibri" w:eastAsia="Times New Roman" w:hAnsi="Calibri" w:cs="Calibri"/>
          <w:color w:val="000000"/>
          <w:sz w:val="23"/>
          <w:szCs w:val="23"/>
          <w:lang w:bidi="ar-SA"/>
        </w:rPr>
        <w:t xml:space="preserve">         </w:t>
      </w:r>
      <w:r w:rsidRPr="00F26A30">
        <w:rPr>
          <w:rFonts w:ascii="Calibri" w:eastAsia="Times New Roman" w:hAnsi="Calibri" w:cs="Calibri"/>
          <w:color w:val="000000"/>
          <w:sz w:val="23"/>
          <w:szCs w:val="23"/>
          <w:lang w:bidi="ar-SA"/>
        </w:rPr>
        <w:tab/>
        <w:t>Duties are to include, but are not limited to: keep</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 record of active particip</w:t>
      </w:r>
      <w:r w:rsidR="00302B89">
        <w:rPr>
          <w:rFonts w:ascii="Calibri" w:eastAsia="Times New Roman" w:hAnsi="Calibri" w:cs="Calibri"/>
          <w:color w:val="000000"/>
          <w:sz w:val="23"/>
          <w:szCs w:val="23"/>
          <w:lang w:bidi="ar-SA"/>
        </w:rPr>
        <w:t xml:space="preserve">ants of the organization; </w:t>
      </w:r>
      <w:r w:rsidRPr="00F26A30">
        <w:rPr>
          <w:rFonts w:ascii="Calibri" w:eastAsia="Times New Roman" w:hAnsi="Calibri" w:cs="Calibri"/>
          <w:color w:val="000000"/>
          <w:sz w:val="23"/>
          <w:szCs w:val="23"/>
          <w:lang w:bidi="ar-SA"/>
        </w:rPr>
        <w:t>keep</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 record of all organizational activities; </w:t>
      </w:r>
      <w:r w:rsidR="00302B89">
        <w:rPr>
          <w:rFonts w:ascii="Calibri" w:eastAsia="Times New Roman" w:hAnsi="Calibri" w:cs="Calibri"/>
          <w:color w:val="000000"/>
          <w:sz w:val="23"/>
          <w:szCs w:val="23"/>
          <w:lang w:bidi="ar-SA"/>
        </w:rPr>
        <w:t>taking and distributing</w:t>
      </w:r>
      <w:r w:rsidRPr="00F26A30">
        <w:rPr>
          <w:rFonts w:ascii="Calibri" w:eastAsia="Times New Roman" w:hAnsi="Calibri" w:cs="Calibri"/>
          <w:color w:val="000000"/>
          <w:sz w:val="23"/>
          <w:szCs w:val="23"/>
          <w:lang w:bidi="ar-SA"/>
        </w:rPr>
        <w:t xml:space="preserve"> </w:t>
      </w:r>
      <w:r w:rsidR="0026738F">
        <w:rPr>
          <w:rFonts w:ascii="Calibri" w:eastAsia="Times New Roman" w:hAnsi="Calibri" w:cs="Calibri"/>
          <w:color w:val="000000"/>
          <w:sz w:val="23"/>
          <w:szCs w:val="23"/>
          <w:lang w:bidi="ar-SA"/>
        </w:rPr>
        <w:t>notes from</w:t>
      </w:r>
      <w:r w:rsidRPr="00F26A30">
        <w:rPr>
          <w:rFonts w:ascii="Calibri" w:eastAsia="Times New Roman" w:hAnsi="Calibri" w:cs="Calibri"/>
          <w:color w:val="000000"/>
          <w:sz w:val="23"/>
          <w:szCs w:val="23"/>
          <w:lang w:bidi="ar-SA"/>
        </w:rPr>
        <w:t xml:space="preserve"> each meeting; </w:t>
      </w:r>
      <w:r w:rsidR="0026738F">
        <w:rPr>
          <w:rFonts w:ascii="Calibri" w:eastAsia="Times New Roman" w:hAnsi="Calibri" w:cs="Calibri"/>
          <w:color w:val="000000"/>
          <w:sz w:val="23"/>
          <w:szCs w:val="23"/>
          <w:lang w:bidi="ar-SA"/>
        </w:rPr>
        <w:t>co-operat</w:t>
      </w:r>
      <w:r w:rsidR="00302B89">
        <w:rPr>
          <w:rFonts w:ascii="Calibri" w:eastAsia="Times New Roman" w:hAnsi="Calibri" w:cs="Calibri"/>
          <w:color w:val="000000"/>
          <w:sz w:val="23"/>
          <w:szCs w:val="23"/>
          <w:lang w:bidi="ar-SA"/>
        </w:rPr>
        <w:t>ing</w:t>
      </w:r>
      <w:r w:rsidR="0026738F">
        <w:rPr>
          <w:rFonts w:ascii="Calibri" w:eastAsia="Times New Roman" w:hAnsi="Calibri" w:cs="Calibri"/>
          <w:color w:val="000000"/>
          <w:sz w:val="23"/>
          <w:szCs w:val="23"/>
          <w:lang w:bidi="ar-SA"/>
        </w:rPr>
        <w:t xml:space="preserve"> with the President to prepare meeting agendas</w:t>
      </w:r>
      <w:r w:rsidRPr="00F26A30">
        <w:rPr>
          <w:rFonts w:ascii="Calibri" w:eastAsia="Times New Roman" w:hAnsi="Calibri" w:cs="Calibri"/>
          <w:color w:val="000000"/>
          <w:sz w:val="23"/>
          <w:szCs w:val="23"/>
          <w:lang w:bidi="ar-SA"/>
        </w:rPr>
        <w:t xml:space="preserve"> and ensure all meetings run in a timely fashion; prepar</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and fil</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any report</w:t>
      </w:r>
      <w:r w:rsidR="00302B89">
        <w:rPr>
          <w:rFonts w:ascii="Calibri" w:eastAsia="Times New Roman" w:hAnsi="Calibri" w:cs="Calibri"/>
          <w:color w:val="000000"/>
          <w:sz w:val="23"/>
          <w:szCs w:val="23"/>
          <w:lang w:bidi="ar-SA"/>
        </w:rPr>
        <w:t>s</w:t>
      </w:r>
      <w:r w:rsidRPr="00F26A30">
        <w:rPr>
          <w:rFonts w:ascii="Calibri" w:eastAsia="Times New Roman" w:hAnsi="Calibri" w:cs="Calibri"/>
          <w:color w:val="000000"/>
          <w:sz w:val="23"/>
          <w:szCs w:val="23"/>
          <w:lang w:bidi="ar-SA"/>
        </w:rPr>
        <w:t xml:space="preserve"> required; handl</w:t>
      </w:r>
      <w:r w:rsidR="00302B89">
        <w:rPr>
          <w:rFonts w:ascii="Calibri" w:eastAsia="Times New Roman" w:hAnsi="Calibri" w:cs="Calibri"/>
          <w:color w:val="000000"/>
          <w:sz w:val="23"/>
          <w:szCs w:val="23"/>
          <w:lang w:bidi="ar-SA"/>
        </w:rPr>
        <w:t xml:space="preserve">ing </w:t>
      </w:r>
      <w:r w:rsidRPr="00F26A30">
        <w:rPr>
          <w:rFonts w:ascii="Calibri" w:eastAsia="Times New Roman" w:hAnsi="Calibri" w:cs="Calibri"/>
          <w:color w:val="000000"/>
          <w:sz w:val="23"/>
          <w:szCs w:val="23"/>
          <w:lang w:bidi="ar-SA"/>
        </w:rPr>
        <w:t xml:space="preserve">official correspondence </w:t>
      </w:r>
      <w:r w:rsidR="00302B89">
        <w:rPr>
          <w:rFonts w:ascii="Calibri" w:eastAsia="Times New Roman" w:hAnsi="Calibri" w:cs="Calibri"/>
          <w:color w:val="000000"/>
          <w:sz w:val="23"/>
          <w:szCs w:val="23"/>
          <w:lang w:bidi="ar-SA"/>
        </w:rPr>
        <w:t>for</w:t>
      </w:r>
      <w:r w:rsidRPr="00F26A30">
        <w:rPr>
          <w:rFonts w:ascii="Calibri" w:eastAsia="Times New Roman" w:hAnsi="Calibri" w:cs="Calibri"/>
          <w:color w:val="000000"/>
          <w:sz w:val="23"/>
          <w:szCs w:val="23"/>
          <w:lang w:bidi="ar-SA"/>
        </w:rPr>
        <w:t xml:space="preserve"> the organization; collect</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and </w:t>
      </w:r>
      <w:r w:rsidR="00302B89">
        <w:rPr>
          <w:rFonts w:ascii="Calibri" w:eastAsia="Times New Roman" w:hAnsi="Calibri" w:cs="Calibri"/>
          <w:color w:val="000000"/>
          <w:sz w:val="23"/>
          <w:szCs w:val="23"/>
          <w:lang w:bidi="ar-SA"/>
        </w:rPr>
        <w:t>distributing physical and electronic mail</w:t>
      </w:r>
      <w:r w:rsidRPr="00F26A30">
        <w:rPr>
          <w:rFonts w:ascii="Calibri" w:eastAsia="Times New Roman" w:hAnsi="Calibri" w:cs="Calibri"/>
          <w:color w:val="000000"/>
          <w:sz w:val="23"/>
          <w:szCs w:val="23"/>
          <w:lang w:bidi="ar-SA"/>
        </w:rPr>
        <w:t>.</w:t>
      </w:r>
      <w:r w:rsidRPr="00F26A30">
        <w:rPr>
          <w:rFonts w:ascii="Calibri" w:eastAsia="Times New Roman" w:hAnsi="Calibri" w:cs="Calibri"/>
          <w:sz w:val="24"/>
          <w:szCs w:val="24"/>
          <w:lang w:bidi="ar-SA"/>
        </w:rPr>
        <w:br/>
      </w:r>
    </w:p>
    <w:p w14:paraId="7BB03DF2" w14:textId="77777777" w:rsidR="00F26A30" w:rsidRPr="00F26A30" w:rsidRDefault="00F26A30" w:rsidP="00F26A30">
      <w:pPr>
        <w:ind w:left="1540" w:hanging="1520"/>
        <w:rPr>
          <w:rFonts w:ascii="Calibri" w:eastAsia="Times New Roman" w:hAnsi="Calibri" w:cs="Calibri"/>
          <w:sz w:val="24"/>
          <w:szCs w:val="24"/>
          <w:lang w:bidi="ar-SA"/>
        </w:rPr>
      </w:pPr>
      <w:r w:rsidRPr="00F26A30">
        <w:rPr>
          <w:rFonts w:ascii="Calibri" w:eastAsia="Times New Roman" w:hAnsi="Calibri" w:cs="Calibri"/>
          <w:color w:val="000000"/>
          <w:sz w:val="23"/>
          <w:szCs w:val="23"/>
          <w:u w:val="single"/>
          <w:lang w:bidi="ar-SA"/>
        </w:rPr>
        <w:t>Treasurer:</w:t>
      </w:r>
      <w:r w:rsidRPr="00F26A30">
        <w:rPr>
          <w:rFonts w:ascii="Calibri" w:eastAsia="Times New Roman" w:hAnsi="Calibri" w:cs="Calibri"/>
          <w:color w:val="000000"/>
          <w:sz w:val="23"/>
          <w:szCs w:val="23"/>
          <w:lang w:bidi="ar-SA"/>
        </w:rPr>
        <w:t xml:space="preserve">         </w:t>
      </w:r>
      <w:r w:rsidRPr="00F26A30">
        <w:rPr>
          <w:rFonts w:ascii="Calibri" w:eastAsia="Times New Roman" w:hAnsi="Calibri" w:cs="Calibri"/>
          <w:color w:val="000000"/>
          <w:sz w:val="23"/>
          <w:szCs w:val="23"/>
          <w:lang w:bidi="ar-SA"/>
        </w:rPr>
        <w:tab/>
        <w:t>Duties are to include, but are not limited to: manag</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the bank account; prepar</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and maintain</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the annual budget; organiz</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fundraising events; oversee</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any and all auditing; </w:t>
      </w:r>
      <w:r w:rsidR="00302B89">
        <w:rPr>
          <w:rFonts w:ascii="Calibri" w:eastAsia="Times New Roman" w:hAnsi="Calibri" w:cs="Calibri"/>
          <w:color w:val="000000"/>
          <w:sz w:val="23"/>
          <w:szCs w:val="23"/>
          <w:lang w:bidi="ar-SA"/>
        </w:rPr>
        <w:t>preparing and filing</w:t>
      </w:r>
      <w:r w:rsidRPr="00F26A30">
        <w:rPr>
          <w:rFonts w:ascii="Calibri" w:eastAsia="Times New Roman" w:hAnsi="Calibri" w:cs="Calibri"/>
          <w:color w:val="000000"/>
          <w:sz w:val="23"/>
          <w:szCs w:val="23"/>
          <w:lang w:bidi="ar-SA"/>
        </w:rPr>
        <w:t xml:space="preserve"> any report required; pay</w:t>
      </w:r>
      <w:r w:rsidR="00302B89">
        <w:rPr>
          <w:rFonts w:ascii="Calibri" w:eastAsia="Times New Roman" w:hAnsi="Calibri" w:cs="Calibri"/>
          <w:color w:val="000000"/>
          <w:sz w:val="23"/>
          <w:szCs w:val="23"/>
          <w:lang w:bidi="ar-SA"/>
        </w:rPr>
        <w:t>ing</w:t>
      </w:r>
      <w:r w:rsidRPr="00F26A30">
        <w:rPr>
          <w:rFonts w:ascii="Calibri" w:eastAsia="Times New Roman" w:hAnsi="Calibri" w:cs="Calibri"/>
          <w:color w:val="000000"/>
          <w:sz w:val="23"/>
          <w:szCs w:val="23"/>
          <w:lang w:bidi="ar-SA"/>
        </w:rPr>
        <w:t xml:space="preserve"> organization bills</w:t>
      </w:r>
      <w:r w:rsidR="00302B89">
        <w:rPr>
          <w:rFonts w:ascii="Calibri" w:eastAsia="Times New Roman" w:hAnsi="Calibri" w:cs="Calibri"/>
          <w:color w:val="000000"/>
          <w:sz w:val="23"/>
          <w:szCs w:val="23"/>
          <w:lang w:bidi="ar-SA"/>
        </w:rPr>
        <w:t>/debts</w:t>
      </w:r>
      <w:r w:rsidRPr="00F26A30">
        <w:rPr>
          <w:rFonts w:ascii="Calibri" w:eastAsia="Times New Roman" w:hAnsi="Calibri" w:cs="Calibri"/>
          <w:color w:val="000000"/>
          <w:sz w:val="23"/>
          <w:szCs w:val="23"/>
          <w:lang w:bidi="ar-SA"/>
        </w:rPr>
        <w:t>; requesting funds from</w:t>
      </w:r>
      <w:r w:rsidR="00302B89">
        <w:rPr>
          <w:rFonts w:ascii="Calibri" w:eastAsia="Times New Roman" w:hAnsi="Calibri" w:cs="Calibri"/>
          <w:color w:val="000000"/>
          <w:sz w:val="23"/>
          <w:szCs w:val="23"/>
          <w:lang w:bidi="ar-SA"/>
        </w:rPr>
        <w:t xml:space="preserve"> the Council on Student Affairs and other funding parties.</w:t>
      </w:r>
      <w:r w:rsidRPr="00F26A30">
        <w:rPr>
          <w:rFonts w:ascii="Calibri" w:eastAsia="Times New Roman" w:hAnsi="Calibri" w:cs="Calibri"/>
          <w:sz w:val="24"/>
          <w:szCs w:val="24"/>
          <w:lang w:bidi="ar-SA"/>
        </w:rPr>
        <w:br/>
      </w:r>
    </w:p>
    <w:p w14:paraId="1796077C" w14:textId="52B9A1AB" w:rsidR="00E91C6D" w:rsidRPr="00670199" w:rsidRDefault="00785F0C" w:rsidP="008C1032">
      <w:pPr>
        <w:ind w:left="1530" w:hanging="2340"/>
        <w:rPr>
          <w:rFonts w:ascii="Calibri" w:eastAsia="Times New Roman" w:hAnsi="Calibri" w:cs="Calibri"/>
          <w:sz w:val="24"/>
          <w:szCs w:val="24"/>
          <w:lang w:bidi="ar-SA"/>
        </w:rPr>
      </w:pPr>
      <w:r>
        <w:rPr>
          <w:rFonts w:ascii="Calibri" w:eastAsia="Times New Roman" w:hAnsi="Calibri" w:cs="Calibri"/>
          <w:color w:val="000000"/>
          <w:sz w:val="23"/>
          <w:szCs w:val="23"/>
          <w:u w:val="single"/>
          <w:lang w:bidi="ar-SA"/>
        </w:rPr>
        <w:t>Events/Social Chair</w:t>
      </w:r>
      <w:r w:rsidR="00F26A30" w:rsidRPr="00F26A30">
        <w:rPr>
          <w:rFonts w:ascii="Calibri" w:eastAsia="Times New Roman" w:hAnsi="Calibri" w:cs="Calibri"/>
          <w:color w:val="000000"/>
          <w:sz w:val="23"/>
          <w:szCs w:val="23"/>
          <w:u w:val="single"/>
          <w:lang w:bidi="ar-SA"/>
        </w:rPr>
        <w:t>:</w:t>
      </w:r>
      <w:r>
        <w:rPr>
          <w:rFonts w:ascii="Calibri" w:eastAsia="Times New Roman" w:hAnsi="Calibri" w:cs="Calibri"/>
          <w:color w:val="000000"/>
          <w:sz w:val="23"/>
          <w:szCs w:val="23"/>
          <w:lang w:bidi="ar-SA"/>
        </w:rPr>
        <w:t xml:space="preserve">          </w:t>
      </w:r>
      <w:r w:rsidR="00F26A30" w:rsidRPr="00F26A30">
        <w:rPr>
          <w:rFonts w:ascii="Calibri" w:eastAsia="Times New Roman" w:hAnsi="Calibri" w:cs="Calibri"/>
          <w:color w:val="000000"/>
          <w:sz w:val="23"/>
          <w:szCs w:val="23"/>
          <w:lang w:bidi="ar-SA"/>
        </w:rPr>
        <w:t>Duties are to include, but are not limited to:</w:t>
      </w:r>
      <w:r>
        <w:rPr>
          <w:rFonts w:ascii="Calibri" w:eastAsia="Times New Roman" w:hAnsi="Calibri" w:cs="Calibri"/>
          <w:color w:val="000000"/>
          <w:sz w:val="23"/>
          <w:szCs w:val="23"/>
          <w:lang w:bidi="ar-SA"/>
        </w:rPr>
        <w:t xml:space="preserve"> </w:t>
      </w:r>
      <w:r w:rsidR="00B20CB1">
        <w:rPr>
          <w:rFonts w:ascii="Calibri" w:eastAsia="Times New Roman" w:hAnsi="Calibri" w:cs="Calibri"/>
          <w:color w:val="000000"/>
          <w:sz w:val="23"/>
          <w:szCs w:val="23"/>
          <w:lang w:bidi="ar-SA"/>
        </w:rPr>
        <w:t>communicating with other</w:t>
      </w:r>
      <w:r w:rsidR="008C1032">
        <w:rPr>
          <w:rFonts w:ascii="Calibri" w:eastAsia="Times New Roman" w:hAnsi="Calibri" w:cs="Calibri"/>
          <w:color w:val="000000"/>
          <w:sz w:val="23"/>
          <w:szCs w:val="23"/>
          <w:lang w:bidi="ar-SA"/>
        </w:rPr>
        <w:t xml:space="preserve"> </w:t>
      </w:r>
      <w:r w:rsidR="00B20CB1">
        <w:rPr>
          <w:rFonts w:ascii="Calibri" w:eastAsia="Times New Roman" w:hAnsi="Calibri" w:cs="Calibri"/>
          <w:color w:val="000000"/>
          <w:sz w:val="23"/>
          <w:szCs w:val="23"/>
          <w:lang w:bidi="ar-SA"/>
        </w:rPr>
        <w:t>organizations’ members to recruit volunteers and collaborate on events</w:t>
      </w:r>
      <w:r w:rsidR="008C1032">
        <w:rPr>
          <w:rFonts w:ascii="Calibri" w:eastAsia="Times New Roman" w:hAnsi="Calibri" w:cs="Calibri"/>
          <w:color w:val="000000"/>
          <w:sz w:val="23"/>
          <w:szCs w:val="23"/>
          <w:lang w:bidi="ar-SA"/>
        </w:rPr>
        <w:t xml:space="preserve">; building </w:t>
      </w:r>
      <w:r w:rsidR="00B20CB1">
        <w:rPr>
          <w:rFonts w:ascii="Calibri" w:eastAsia="Times New Roman" w:hAnsi="Calibri" w:cs="Calibri"/>
          <w:color w:val="000000"/>
          <w:sz w:val="23"/>
          <w:szCs w:val="23"/>
          <w:lang w:bidi="ar-SA"/>
        </w:rPr>
        <w:lastRenderedPageBreak/>
        <w:t>partnerships on campus by serving</w:t>
      </w:r>
      <w:r w:rsidR="00F26A30" w:rsidRPr="00F26A30">
        <w:rPr>
          <w:rFonts w:ascii="Calibri" w:eastAsia="Times New Roman" w:hAnsi="Calibri" w:cs="Calibri"/>
          <w:color w:val="000000"/>
          <w:sz w:val="23"/>
          <w:szCs w:val="23"/>
          <w:lang w:bidi="ar-SA"/>
        </w:rPr>
        <w:t xml:space="preserve"> as a liaison between this organization and other student organizations</w:t>
      </w:r>
      <w:r w:rsidR="008C1032">
        <w:rPr>
          <w:rFonts w:ascii="Calibri" w:eastAsia="Times New Roman" w:hAnsi="Calibri" w:cs="Calibri"/>
          <w:color w:val="000000"/>
          <w:sz w:val="23"/>
          <w:szCs w:val="23"/>
          <w:lang w:bidi="ar-SA"/>
        </w:rPr>
        <w:t>; s</w:t>
      </w:r>
      <w:r w:rsidR="0084775F">
        <w:rPr>
          <w:rFonts w:ascii="Calibri" w:eastAsia="Times New Roman" w:hAnsi="Calibri" w:cs="Calibri"/>
          <w:color w:val="000000"/>
          <w:sz w:val="23"/>
          <w:szCs w:val="23"/>
          <w:lang w:bidi="ar-SA"/>
        </w:rPr>
        <w:t>erv</w:t>
      </w:r>
      <w:r w:rsidR="00302B89">
        <w:rPr>
          <w:rFonts w:ascii="Calibri" w:eastAsia="Times New Roman" w:hAnsi="Calibri" w:cs="Calibri"/>
          <w:color w:val="000000"/>
          <w:sz w:val="23"/>
          <w:szCs w:val="23"/>
          <w:lang w:bidi="ar-SA"/>
        </w:rPr>
        <w:t>ing</w:t>
      </w:r>
      <w:r w:rsidR="00F26A30" w:rsidRPr="00F26A30">
        <w:rPr>
          <w:rFonts w:ascii="Calibri" w:eastAsia="Times New Roman" w:hAnsi="Calibri" w:cs="Calibri"/>
          <w:color w:val="000000"/>
          <w:sz w:val="23"/>
          <w:szCs w:val="23"/>
          <w:lang w:bidi="ar-SA"/>
        </w:rPr>
        <w:t xml:space="preserve"> as a liaison between this organization and </w:t>
      </w:r>
      <w:r w:rsidR="002F060F">
        <w:rPr>
          <w:rFonts w:ascii="Calibri" w:eastAsia="Times New Roman" w:hAnsi="Calibri" w:cs="Calibri"/>
          <w:color w:val="000000"/>
          <w:sz w:val="23"/>
          <w:szCs w:val="23"/>
          <w:lang w:bidi="ar-SA"/>
        </w:rPr>
        <w:t>any off-campus parties, including</w:t>
      </w:r>
      <w:r w:rsidR="00F26A30" w:rsidRPr="00F26A30">
        <w:rPr>
          <w:rFonts w:ascii="Calibri" w:eastAsia="Times New Roman" w:hAnsi="Calibri" w:cs="Calibri"/>
          <w:color w:val="000000"/>
          <w:sz w:val="23"/>
          <w:szCs w:val="23"/>
          <w:lang w:bidi="ar-SA"/>
        </w:rPr>
        <w:t xml:space="preserve"> businesses</w:t>
      </w:r>
      <w:r w:rsidR="002F060F">
        <w:rPr>
          <w:rFonts w:ascii="Calibri" w:eastAsia="Times New Roman" w:hAnsi="Calibri" w:cs="Calibri"/>
          <w:color w:val="000000"/>
          <w:sz w:val="23"/>
          <w:szCs w:val="23"/>
          <w:lang w:bidi="ar-SA"/>
        </w:rPr>
        <w:t xml:space="preserve"> and service organizations; </w:t>
      </w:r>
      <w:r w:rsidR="008C1032">
        <w:rPr>
          <w:rFonts w:ascii="Calibri" w:eastAsia="Times New Roman" w:hAnsi="Calibri" w:cs="Calibri"/>
          <w:color w:val="000000"/>
          <w:sz w:val="23"/>
          <w:szCs w:val="23"/>
          <w:lang w:bidi="ar-SA"/>
        </w:rPr>
        <w:t>planning</w:t>
      </w:r>
      <w:r w:rsidR="002F060F">
        <w:rPr>
          <w:rFonts w:ascii="Calibri" w:eastAsia="Times New Roman" w:hAnsi="Calibri" w:cs="Calibri"/>
          <w:color w:val="000000"/>
          <w:sz w:val="23"/>
          <w:szCs w:val="23"/>
          <w:lang w:bidi="ar-SA"/>
        </w:rPr>
        <w:t xml:space="preserve"> volunteer recruitment opportunities; h</w:t>
      </w:r>
      <w:r w:rsidR="00F26A30" w:rsidRPr="00F26A30">
        <w:rPr>
          <w:rFonts w:ascii="Calibri" w:eastAsia="Times New Roman" w:hAnsi="Calibri" w:cs="Calibri"/>
          <w:color w:val="000000"/>
          <w:sz w:val="23"/>
          <w:szCs w:val="23"/>
          <w:lang w:bidi="ar-SA"/>
        </w:rPr>
        <w:t>elp</w:t>
      </w:r>
      <w:r w:rsidR="00302B89">
        <w:rPr>
          <w:rFonts w:ascii="Calibri" w:eastAsia="Times New Roman" w:hAnsi="Calibri" w:cs="Calibri"/>
          <w:color w:val="000000"/>
          <w:sz w:val="23"/>
          <w:szCs w:val="23"/>
          <w:lang w:bidi="ar-SA"/>
        </w:rPr>
        <w:t>ing to</w:t>
      </w:r>
      <w:r w:rsidR="00F26A30" w:rsidRPr="00F26A30">
        <w:rPr>
          <w:rFonts w:ascii="Calibri" w:eastAsia="Times New Roman" w:hAnsi="Calibri" w:cs="Calibri"/>
          <w:color w:val="000000"/>
          <w:sz w:val="23"/>
          <w:szCs w:val="23"/>
          <w:lang w:bidi="ar-SA"/>
        </w:rPr>
        <w:t xml:space="preserve"> locate fundraising opportunities with local businesses</w:t>
      </w:r>
      <w:r w:rsidR="008C1032">
        <w:rPr>
          <w:rFonts w:ascii="Calibri" w:eastAsia="Times New Roman" w:hAnsi="Calibri" w:cs="Calibri"/>
          <w:color w:val="000000"/>
          <w:sz w:val="23"/>
          <w:szCs w:val="23"/>
          <w:lang w:bidi="ar-SA"/>
        </w:rPr>
        <w:t>; operating all social media accounts affiliated with BBLB</w:t>
      </w:r>
      <w:r w:rsidR="002F060F">
        <w:rPr>
          <w:rFonts w:ascii="Calibri" w:eastAsia="Times New Roman" w:hAnsi="Calibri" w:cs="Calibri"/>
          <w:color w:val="000000"/>
          <w:sz w:val="23"/>
          <w:szCs w:val="23"/>
          <w:lang w:bidi="ar-SA"/>
        </w:rPr>
        <w:t>.</w:t>
      </w:r>
      <w:r w:rsidR="00F26A30" w:rsidRPr="00F26A30">
        <w:rPr>
          <w:rFonts w:ascii="Calibri" w:eastAsia="Times New Roman" w:hAnsi="Calibri" w:cs="Calibri"/>
          <w:color w:val="000000"/>
          <w:sz w:val="23"/>
          <w:szCs w:val="23"/>
          <w:lang w:bidi="ar-SA"/>
        </w:rPr>
        <w:t> </w:t>
      </w:r>
    </w:p>
    <w:p w14:paraId="71A9D911" w14:textId="77777777" w:rsidR="00444436" w:rsidRDefault="00444436" w:rsidP="00840998">
      <w:pPr>
        <w:pStyle w:val="NoSpacing"/>
        <w:tabs>
          <w:tab w:val="left" w:pos="-3510"/>
          <w:tab w:val="left" w:pos="1530"/>
        </w:tabs>
        <w:ind w:left="2880" w:hanging="2880"/>
        <w:rPr>
          <w:rFonts w:ascii="Calibri" w:hAnsi="Calibri" w:cs="Calibri"/>
        </w:rPr>
      </w:pPr>
    </w:p>
    <w:p w14:paraId="1BF943C9" w14:textId="77777777" w:rsidR="00A27097" w:rsidRDefault="00336522" w:rsidP="00336522">
      <w:pPr>
        <w:pStyle w:val="NoSpacing"/>
        <w:tabs>
          <w:tab w:val="left" w:pos="-3510"/>
          <w:tab w:val="left" w:pos="0"/>
        </w:tabs>
        <w:rPr>
          <w:rFonts w:ascii="Calibri" w:hAnsi="Calibri" w:cs="Calibri"/>
        </w:rPr>
      </w:pPr>
      <w:r>
        <w:rPr>
          <w:rFonts w:ascii="Calibri" w:hAnsi="Calibri" w:cs="Calibri"/>
        </w:rPr>
        <w:t xml:space="preserve">The first four officer positions are essential positions for directing the organization, pursuing funding, and </w:t>
      </w:r>
      <w:r w:rsidR="00E137A5">
        <w:rPr>
          <w:rFonts w:ascii="Calibri" w:hAnsi="Calibri" w:cs="Calibri"/>
        </w:rPr>
        <w:t>maintaining strong communication inside and outside of the executive board</w:t>
      </w:r>
      <w:r>
        <w:rPr>
          <w:rFonts w:ascii="Calibri" w:hAnsi="Calibri" w:cs="Calibri"/>
        </w:rPr>
        <w:t>.</w:t>
      </w:r>
      <w:r w:rsidR="00E137A5">
        <w:rPr>
          <w:rFonts w:ascii="Calibri" w:hAnsi="Calibri" w:cs="Calibri"/>
        </w:rPr>
        <w:t xml:space="preserve"> </w:t>
      </w:r>
      <w:r w:rsidR="00A27097">
        <w:rPr>
          <w:rFonts w:ascii="Calibri" w:hAnsi="Calibri" w:cs="Calibri"/>
        </w:rPr>
        <w:t xml:space="preserve">These positions will lend themselves to members with a lot of experience in and familiarity with the HAY-U organization and HAY after-school program. </w:t>
      </w:r>
    </w:p>
    <w:p w14:paraId="44AA2AFE" w14:textId="77777777" w:rsidR="00A27097" w:rsidRDefault="00A27097" w:rsidP="00336522">
      <w:pPr>
        <w:pStyle w:val="NoSpacing"/>
        <w:tabs>
          <w:tab w:val="left" w:pos="-3510"/>
          <w:tab w:val="left" w:pos="0"/>
        </w:tabs>
        <w:rPr>
          <w:rFonts w:ascii="Calibri" w:hAnsi="Calibri" w:cs="Calibri"/>
        </w:rPr>
      </w:pPr>
    </w:p>
    <w:p w14:paraId="4F403C39" w14:textId="260AC4D4" w:rsidR="00336522" w:rsidRDefault="00670199" w:rsidP="00336522">
      <w:pPr>
        <w:pStyle w:val="NoSpacing"/>
        <w:tabs>
          <w:tab w:val="left" w:pos="-3510"/>
          <w:tab w:val="left" w:pos="0"/>
        </w:tabs>
        <w:rPr>
          <w:rFonts w:ascii="Calibri" w:hAnsi="Calibri" w:cs="Calibri"/>
        </w:rPr>
      </w:pPr>
      <w:r>
        <w:rPr>
          <w:rFonts w:ascii="Calibri" w:hAnsi="Calibri" w:cs="Calibri"/>
        </w:rPr>
        <w:t xml:space="preserve">The last </w:t>
      </w:r>
      <w:r w:rsidR="00E137A5">
        <w:rPr>
          <w:rFonts w:ascii="Calibri" w:hAnsi="Calibri" w:cs="Calibri"/>
        </w:rPr>
        <w:t xml:space="preserve">officer position </w:t>
      </w:r>
      <w:r w:rsidR="008C1032">
        <w:rPr>
          <w:rFonts w:ascii="Calibri" w:hAnsi="Calibri" w:cs="Calibri"/>
        </w:rPr>
        <w:t>is</w:t>
      </w:r>
      <w:r w:rsidR="00E137A5">
        <w:rPr>
          <w:rFonts w:ascii="Calibri" w:hAnsi="Calibri" w:cs="Calibri"/>
        </w:rPr>
        <w:t xml:space="preserve"> important for building relationships with other organizations, hosting well-organized and productive events, and improving the after-school program directly. </w:t>
      </w:r>
      <w:r w:rsidR="008C1032">
        <w:rPr>
          <w:rFonts w:ascii="Calibri" w:hAnsi="Calibri" w:cs="Calibri"/>
        </w:rPr>
        <w:t>This</w:t>
      </w:r>
      <w:r w:rsidR="00A27097">
        <w:rPr>
          <w:rFonts w:ascii="Calibri" w:hAnsi="Calibri" w:cs="Calibri"/>
        </w:rPr>
        <w:t xml:space="preserve"> position offer</w:t>
      </w:r>
      <w:r w:rsidR="008C1032">
        <w:rPr>
          <w:rFonts w:ascii="Calibri" w:hAnsi="Calibri" w:cs="Calibri"/>
        </w:rPr>
        <w:t>s</w:t>
      </w:r>
      <w:r w:rsidR="00A27097">
        <w:rPr>
          <w:rFonts w:ascii="Calibri" w:hAnsi="Calibri" w:cs="Calibri"/>
        </w:rPr>
        <w:t xml:space="preserve"> a great opportunity for members with the initiative to contribute to the organization to learn their way around the many responsibilities that operating the student organization entails.</w:t>
      </w:r>
    </w:p>
    <w:p w14:paraId="6E532A66" w14:textId="77777777" w:rsidR="00A27097" w:rsidRDefault="00A27097" w:rsidP="00336522">
      <w:pPr>
        <w:pStyle w:val="NoSpacing"/>
        <w:tabs>
          <w:tab w:val="left" w:pos="-3510"/>
          <w:tab w:val="left" w:pos="0"/>
        </w:tabs>
        <w:rPr>
          <w:rFonts w:ascii="Calibri" w:hAnsi="Calibri" w:cs="Calibri"/>
        </w:rPr>
      </w:pPr>
    </w:p>
    <w:p w14:paraId="078E8724" w14:textId="686BE206" w:rsidR="00A27097" w:rsidRDefault="00A27097" w:rsidP="00336522">
      <w:pPr>
        <w:pStyle w:val="NoSpacing"/>
        <w:tabs>
          <w:tab w:val="left" w:pos="-3510"/>
          <w:tab w:val="left" w:pos="0"/>
        </w:tabs>
        <w:rPr>
          <w:rFonts w:ascii="Calibri" w:hAnsi="Calibri" w:cs="Calibri"/>
        </w:rPr>
      </w:pPr>
      <w:r>
        <w:rPr>
          <w:rFonts w:ascii="Calibri" w:hAnsi="Calibri" w:cs="Calibri"/>
        </w:rPr>
        <w:t xml:space="preserve">It is the intention of this organization that, when possible, the four primary positions should be appointed or elected from within the </w:t>
      </w:r>
      <w:r w:rsidR="008C1032">
        <w:rPr>
          <w:rFonts w:ascii="Calibri" w:hAnsi="Calibri" w:cs="Calibri"/>
        </w:rPr>
        <w:t>current executive board</w:t>
      </w:r>
      <w:r>
        <w:rPr>
          <w:rFonts w:ascii="Calibri" w:hAnsi="Calibri" w:cs="Calibri"/>
        </w:rPr>
        <w:t xml:space="preserve">. Promotions of current officers to roles of greater responsibility will ensure that our executive board rests in the hands of members who are familiar with the organization and the way it operates. </w:t>
      </w:r>
    </w:p>
    <w:p w14:paraId="01E31BC4" w14:textId="77777777" w:rsidR="00444436" w:rsidRPr="00F26A30" w:rsidRDefault="00444436" w:rsidP="00840998">
      <w:pPr>
        <w:pStyle w:val="NoSpacing"/>
        <w:tabs>
          <w:tab w:val="left" w:pos="-3510"/>
          <w:tab w:val="left" w:pos="1530"/>
        </w:tabs>
        <w:ind w:left="2880" w:hanging="2880"/>
        <w:rPr>
          <w:rFonts w:ascii="Calibri" w:hAnsi="Calibri" w:cs="Calibri"/>
        </w:rPr>
      </w:pPr>
    </w:p>
    <w:p w14:paraId="00ACDDB6" w14:textId="77777777" w:rsidR="00A450B9" w:rsidRDefault="00A450B9" w:rsidP="00A450B9">
      <w:pPr>
        <w:pStyle w:val="NoSpacing"/>
        <w:tabs>
          <w:tab w:val="left" w:pos="1080"/>
        </w:tabs>
        <w:ind w:left="1080" w:hanging="1080"/>
        <w:rPr>
          <w:rFonts w:ascii="Garamond" w:hAnsi="Garamond"/>
          <w:i/>
          <w:sz w:val="28"/>
        </w:rPr>
      </w:pPr>
      <w:r>
        <w:rPr>
          <w:rFonts w:ascii="Garamond" w:hAnsi="Garamond"/>
          <w:i/>
          <w:sz w:val="28"/>
        </w:rPr>
        <w:t>Article</w:t>
      </w:r>
      <w:r w:rsidR="00E91C6D">
        <w:rPr>
          <w:rFonts w:ascii="Garamond" w:hAnsi="Garamond"/>
          <w:i/>
          <w:sz w:val="28"/>
        </w:rPr>
        <w:t xml:space="preserve"> 4</w:t>
      </w:r>
    </w:p>
    <w:p w14:paraId="02C248BE" w14:textId="77777777" w:rsidR="00E91C6D" w:rsidRDefault="00A450B9" w:rsidP="00A450B9">
      <w:pPr>
        <w:pStyle w:val="NoSpacing"/>
        <w:tabs>
          <w:tab w:val="left" w:pos="1080"/>
        </w:tabs>
        <w:ind w:left="1080" w:hanging="1080"/>
      </w:pPr>
      <w:r>
        <w:t xml:space="preserve"> </w:t>
      </w:r>
    </w:p>
    <w:p w14:paraId="726D5F48" w14:textId="0DF530E5" w:rsidR="00E91C6D" w:rsidRDefault="00E91C6D" w:rsidP="00223B7B">
      <w:pPr>
        <w:pStyle w:val="NoSpacing"/>
        <w:tabs>
          <w:tab w:val="left" w:pos="-3510"/>
          <w:tab w:val="left" w:pos="1530"/>
        </w:tabs>
        <w:ind w:left="1530" w:hanging="1530"/>
      </w:pPr>
      <w:r>
        <w:t>No Executive Committee is currently needed for the organization</w:t>
      </w:r>
      <w:r w:rsidR="00785F0C">
        <w:t>.</w:t>
      </w:r>
    </w:p>
    <w:p w14:paraId="68ED380F" w14:textId="77777777" w:rsidR="00E91C6D" w:rsidRDefault="00E91C6D" w:rsidP="00223B7B">
      <w:pPr>
        <w:pStyle w:val="NoSpacing"/>
        <w:tabs>
          <w:tab w:val="left" w:pos="-3510"/>
          <w:tab w:val="left" w:pos="1530"/>
        </w:tabs>
        <w:ind w:left="1530" w:hanging="1530"/>
      </w:pPr>
    </w:p>
    <w:p w14:paraId="6F8C97F3" w14:textId="77777777" w:rsidR="00E91C6D" w:rsidRDefault="00A450B9" w:rsidP="00E91C6D">
      <w:pPr>
        <w:pStyle w:val="NoSpacing"/>
        <w:tabs>
          <w:tab w:val="left" w:pos="1080"/>
        </w:tabs>
        <w:ind w:left="1080" w:hanging="1080"/>
        <w:rPr>
          <w:rFonts w:ascii="Garamond" w:hAnsi="Garamond"/>
          <w:i/>
          <w:sz w:val="28"/>
        </w:rPr>
      </w:pPr>
      <w:r>
        <w:rPr>
          <w:rFonts w:ascii="Garamond" w:hAnsi="Garamond"/>
          <w:i/>
          <w:sz w:val="28"/>
        </w:rPr>
        <w:t>Article</w:t>
      </w:r>
      <w:r w:rsidR="00E91C6D" w:rsidRPr="00E91C6D">
        <w:rPr>
          <w:rFonts w:ascii="Garamond" w:hAnsi="Garamond"/>
          <w:i/>
          <w:sz w:val="28"/>
        </w:rPr>
        <w:t xml:space="preserve"> </w:t>
      </w:r>
      <w:r w:rsidR="00E91C6D">
        <w:rPr>
          <w:rFonts w:ascii="Garamond" w:hAnsi="Garamond"/>
          <w:i/>
          <w:sz w:val="28"/>
        </w:rPr>
        <w:t>5</w:t>
      </w:r>
    </w:p>
    <w:p w14:paraId="7FAE32D2" w14:textId="77777777" w:rsidR="00E91C6D" w:rsidRDefault="00E91C6D" w:rsidP="00E91C6D">
      <w:pPr>
        <w:pStyle w:val="NoSpacing"/>
        <w:tabs>
          <w:tab w:val="left" w:pos="1080"/>
        </w:tabs>
        <w:ind w:left="1080" w:hanging="1080"/>
        <w:rPr>
          <w:rFonts w:ascii="Garamond" w:hAnsi="Garamond"/>
          <w:i/>
          <w:sz w:val="28"/>
        </w:rPr>
      </w:pPr>
    </w:p>
    <w:p w14:paraId="58E091B5" w14:textId="77777777" w:rsidR="007B3451" w:rsidRDefault="00A450B9" w:rsidP="00A0228B">
      <w:pPr>
        <w:pStyle w:val="NoSpacing"/>
        <w:tabs>
          <w:tab w:val="left" w:pos="-3510"/>
        </w:tabs>
        <w:rPr>
          <w:b/>
        </w:rPr>
      </w:pPr>
      <w:r>
        <w:rPr>
          <w:b/>
        </w:rPr>
        <w:t>Section 1</w:t>
      </w:r>
    </w:p>
    <w:p w14:paraId="3A42AA7D" w14:textId="77777777" w:rsidR="00223B7B" w:rsidRDefault="00A0228B" w:rsidP="00EA6550">
      <w:pPr>
        <w:pStyle w:val="NoSpacing"/>
        <w:tabs>
          <w:tab w:val="left" w:pos="-3510"/>
        </w:tabs>
      </w:pPr>
      <w:r>
        <w:t xml:space="preserve">A Standing Committee will be created to </w:t>
      </w:r>
      <w:r w:rsidR="00A27097">
        <w:t>support</w:t>
      </w:r>
      <w:r>
        <w:t xml:space="preserve"> the organization, </w:t>
      </w:r>
      <w:r w:rsidR="00A27097">
        <w:t>particularly its</w:t>
      </w:r>
      <w:r>
        <w:t xml:space="preserve"> officers, with any and all affairs</w:t>
      </w:r>
      <w:r w:rsidR="00093093">
        <w:t xml:space="preserve"> requested.  </w:t>
      </w:r>
      <w:r w:rsidR="00A27097">
        <w:t>Persons are only to be added to the Standing Committee by a unanimous officer vote</w:t>
      </w:r>
      <w:r>
        <w:t xml:space="preserve">.  All candidates must present a formal declaration of interest, in writing, to the </w:t>
      </w:r>
      <w:r w:rsidR="00A27097">
        <w:t>officers</w:t>
      </w:r>
      <w:r>
        <w:t xml:space="preserve"> </w:t>
      </w:r>
      <w:r w:rsidRPr="00A0228B">
        <w:rPr>
          <w:b/>
          <w:i/>
        </w:rPr>
        <w:t>and</w:t>
      </w:r>
      <w:r>
        <w:t xml:space="preserve"> </w:t>
      </w:r>
      <w:r w:rsidR="007B3451">
        <w:t xml:space="preserve">must have previously been </w:t>
      </w:r>
      <w:r w:rsidR="00A91DF3">
        <w:t>a member</w:t>
      </w:r>
      <w:r w:rsidR="007B3451">
        <w:t xml:space="preserve"> </w:t>
      </w:r>
      <w:r w:rsidR="00A91DF3">
        <w:t xml:space="preserve">of </w:t>
      </w:r>
      <w:r w:rsidR="00670199">
        <w:t>BBLB</w:t>
      </w:r>
      <w:r w:rsidR="008B2E33">
        <w:t xml:space="preserve"> </w:t>
      </w:r>
      <w:r w:rsidR="008B2E33" w:rsidRPr="008B2E33">
        <w:rPr>
          <w:b/>
          <w:i/>
        </w:rPr>
        <w:t>or</w:t>
      </w:r>
      <w:r w:rsidR="008B2E33">
        <w:t xml:space="preserve"> a current AACS employee</w:t>
      </w:r>
      <w:r w:rsidR="007B3451">
        <w:t>.</w:t>
      </w:r>
      <w:r>
        <w:t xml:space="preserve"> </w:t>
      </w:r>
      <w:r w:rsidR="00EA6550">
        <w:t xml:space="preserve"> The Standing Committee is limited to three active members at any given time.</w:t>
      </w:r>
    </w:p>
    <w:p w14:paraId="2A93602B" w14:textId="77777777" w:rsidR="00A27097" w:rsidRDefault="00A27097" w:rsidP="00EA6550">
      <w:pPr>
        <w:pStyle w:val="NoSpacing"/>
        <w:tabs>
          <w:tab w:val="left" w:pos="-3510"/>
        </w:tabs>
      </w:pPr>
    </w:p>
    <w:p w14:paraId="72DD1487" w14:textId="77777777" w:rsidR="007B3451" w:rsidRDefault="00A450B9" w:rsidP="00223B7B">
      <w:pPr>
        <w:pStyle w:val="NoSpacing"/>
        <w:tabs>
          <w:tab w:val="left" w:pos="-3510"/>
          <w:tab w:val="left" w:pos="1530"/>
        </w:tabs>
        <w:ind w:left="1530" w:hanging="1530"/>
        <w:rPr>
          <w:b/>
        </w:rPr>
      </w:pPr>
      <w:r>
        <w:rPr>
          <w:b/>
        </w:rPr>
        <w:t>Section 2</w:t>
      </w:r>
    </w:p>
    <w:p w14:paraId="15FFDFE1" w14:textId="7E593AE1" w:rsidR="00144A7C" w:rsidRDefault="008C1032" w:rsidP="00223B7B">
      <w:pPr>
        <w:pStyle w:val="NoSpacing"/>
        <w:tabs>
          <w:tab w:val="left" w:pos="-3510"/>
          <w:tab w:val="left" w:pos="1530"/>
        </w:tabs>
        <w:ind w:left="1530" w:hanging="1530"/>
      </w:pPr>
      <w:r>
        <w:t>There is no Standing Committee operating at this time.</w:t>
      </w:r>
    </w:p>
    <w:p w14:paraId="458CE4C7" w14:textId="77777777" w:rsidR="008C1032" w:rsidRDefault="008C1032" w:rsidP="00223B7B">
      <w:pPr>
        <w:pStyle w:val="NoSpacing"/>
        <w:tabs>
          <w:tab w:val="left" w:pos="-3510"/>
          <w:tab w:val="left" w:pos="1530"/>
        </w:tabs>
        <w:ind w:left="1530" w:hanging="1530"/>
      </w:pPr>
    </w:p>
    <w:p w14:paraId="143C7782" w14:textId="49318AD9" w:rsidR="007B3451" w:rsidRPr="00144A7C" w:rsidRDefault="007B3451" w:rsidP="00144A7C">
      <w:pPr>
        <w:pStyle w:val="NoSpacing"/>
        <w:tabs>
          <w:tab w:val="left" w:pos="1080"/>
        </w:tabs>
        <w:ind w:left="1080" w:hanging="1080"/>
        <w:rPr>
          <w:rFonts w:ascii="Garamond" w:hAnsi="Garamond"/>
          <w:i/>
          <w:sz w:val="28"/>
        </w:rPr>
      </w:pPr>
      <w:r w:rsidRPr="00144A7C">
        <w:rPr>
          <w:rFonts w:ascii="Garamond" w:hAnsi="Garamond"/>
          <w:i/>
          <w:sz w:val="28"/>
        </w:rPr>
        <w:t>Article 6.</w:t>
      </w:r>
    </w:p>
    <w:p w14:paraId="6EC1759D" w14:textId="77777777" w:rsidR="007C418D" w:rsidRDefault="007C418D" w:rsidP="00223B7B">
      <w:pPr>
        <w:pStyle w:val="NoSpacing"/>
        <w:tabs>
          <w:tab w:val="left" w:pos="-3510"/>
          <w:tab w:val="left" w:pos="1530"/>
        </w:tabs>
        <w:ind w:left="1530" w:hanging="1530"/>
      </w:pPr>
    </w:p>
    <w:p w14:paraId="0EC9FB81" w14:textId="77777777" w:rsidR="007C418D" w:rsidRDefault="00D955F8" w:rsidP="00223B7B">
      <w:pPr>
        <w:pStyle w:val="NoSpacing"/>
        <w:tabs>
          <w:tab w:val="left" w:pos="-3510"/>
          <w:tab w:val="left" w:pos="1530"/>
        </w:tabs>
        <w:ind w:left="1530" w:hanging="1530"/>
        <w:rPr>
          <w:b/>
        </w:rPr>
      </w:pPr>
      <w:r>
        <w:rPr>
          <w:b/>
        </w:rPr>
        <w:t>Section 1</w:t>
      </w:r>
    </w:p>
    <w:p w14:paraId="75C233E4" w14:textId="2483EC41" w:rsidR="00C175A2" w:rsidRDefault="007C418D" w:rsidP="00882ADD">
      <w:pPr>
        <w:pStyle w:val="NoSpacing"/>
        <w:tabs>
          <w:tab w:val="left" w:pos="-3510"/>
        </w:tabs>
      </w:pPr>
      <w:r>
        <w:t xml:space="preserve">In the event </w:t>
      </w:r>
      <w:r w:rsidR="008C1032">
        <w:t xml:space="preserve">that </w:t>
      </w:r>
      <w:r>
        <w:t xml:space="preserve">an officer is no longer able to serve in the position due to </w:t>
      </w:r>
      <w:r w:rsidR="00882ADD">
        <w:t>extraneous</w:t>
      </w:r>
      <w:r>
        <w:t xml:space="preserve"> </w:t>
      </w:r>
      <w:r w:rsidR="00882ADD">
        <w:t>circumstances</w:t>
      </w:r>
      <w:r w:rsidR="00BB7EF8">
        <w:t xml:space="preserve">, </w:t>
      </w:r>
      <w:r w:rsidR="00A91DF3">
        <w:t xml:space="preserve">through </w:t>
      </w:r>
      <w:r w:rsidR="00BB7EF8">
        <w:t>no fault of their own</w:t>
      </w:r>
      <w:r w:rsidR="00A91DF3">
        <w:t>,</w:t>
      </w:r>
      <w:r>
        <w:t xml:space="preserve"> such as graduation</w:t>
      </w:r>
      <w:r w:rsidR="00882ADD">
        <w:t xml:space="preserve">, medical, family, or other reasons, the remaining officers can appoint an interim replacement by a simple majority vote or assume the responsibilities themselves.  </w:t>
      </w:r>
      <w:r w:rsidR="00144A7C">
        <w:t xml:space="preserve">At the end of the current </w:t>
      </w:r>
      <w:r w:rsidR="00A91DF3">
        <w:t>fifteen-week semester</w:t>
      </w:r>
      <w:r w:rsidR="00144A7C">
        <w:t xml:space="preserve"> said officer </w:t>
      </w:r>
      <w:r w:rsidR="005B0669">
        <w:t>will step</w:t>
      </w:r>
      <w:r w:rsidR="00144A7C">
        <w:t xml:space="preserve"> down</w:t>
      </w:r>
      <w:r w:rsidR="005B0669">
        <w:t xml:space="preserve"> and</w:t>
      </w:r>
      <w:r w:rsidR="00144A7C">
        <w:t xml:space="preserve"> another election is to be held</w:t>
      </w:r>
      <w:r w:rsidR="00A91DF3">
        <w:t xml:space="preserve"> if possible</w:t>
      </w:r>
      <w:r w:rsidR="00144A7C">
        <w:t>.  The new officer will se</w:t>
      </w:r>
      <w:r w:rsidR="00A91DF3">
        <w:t xml:space="preserve">rve out the remaining term and </w:t>
      </w:r>
      <w:r w:rsidR="00144A7C">
        <w:t>ele</w:t>
      </w:r>
      <w:r w:rsidR="004E266B">
        <w:t xml:space="preserve">ctions will be held </w:t>
      </w:r>
      <w:r w:rsidR="00A91DF3">
        <w:t>in March.</w:t>
      </w:r>
    </w:p>
    <w:p w14:paraId="364D9C3A" w14:textId="77777777" w:rsidR="00144A7C" w:rsidRDefault="00144A7C" w:rsidP="00882ADD">
      <w:pPr>
        <w:pStyle w:val="NoSpacing"/>
        <w:tabs>
          <w:tab w:val="left" w:pos="-3510"/>
        </w:tabs>
      </w:pPr>
    </w:p>
    <w:p w14:paraId="5A6F3436" w14:textId="77777777" w:rsidR="00144A7C" w:rsidRDefault="00D955F8" w:rsidP="00882ADD">
      <w:pPr>
        <w:pStyle w:val="NoSpacing"/>
        <w:tabs>
          <w:tab w:val="left" w:pos="-3510"/>
        </w:tabs>
        <w:rPr>
          <w:b/>
        </w:rPr>
      </w:pPr>
      <w:r>
        <w:rPr>
          <w:b/>
        </w:rPr>
        <w:lastRenderedPageBreak/>
        <w:t>Section 2</w:t>
      </w:r>
    </w:p>
    <w:p w14:paraId="7732DEF8" w14:textId="2585A63C" w:rsidR="00F26A30" w:rsidRPr="00A91DF3" w:rsidRDefault="00BB7EF8" w:rsidP="00882ADD">
      <w:pPr>
        <w:pStyle w:val="NoSpacing"/>
        <w:tabs>
          <w:tab w:val="left" w:pos="-3510"/>
        </w:tabs>
      </w:pPr>
      <w:r>
        <w:t xml:space="preserve">In the event </w:t>
      </w:r>
      <w:r w:rsidR="008C1032">
        <w:t xml:space="preserve">that </w:t>
      </w:r>
      <w:r>
        <w:t>an officer is not fulfilling their duties</w:t>
      </w:r>
      <w:r w:rsidR="008B2E33">
        <w:t xml:space="preserve">, has blatantly wronged the organization through a heinous activity of theft, </w:t>
      </w:r>
      <w:r w:rsidR="00A50DA0">
        <w:t xml:space="preserve">property damage, disregard for the rules set forth in this Constitution or </w:t>
      </w:r>
      <w:r w:rsidR="005B0669">
        <w:t xml:space="preserve">by </w:t>
      </w:r>
      <w:r w:rsidR="00A50DA0">
        <w:t xml:space="preserve">The Ohio State University, or some </w:t>
      </w:r>
      <w:r w:rsidR="00B97CF9">
        <w:t>equivalent</w:t>
      </w:r>
      <w:r w:rsidR="00A50DA0">
        <w:t xml:space="preserve"> action,</w:t>
      </w:r>
      <w:r w:rsidR="008B2E33">
        <w:t xml:space="preserve"> the officer can be removed from the position. The other officers must first call an officer meeting to discuss the issues.  </w:t>
      </w:r>
      <w:r w:rsidR="005B0669">
        <w:t xml:space="preserve">A unanimous decision by the other officers will remove the officer in question from the position immediately.  </w:t>
      </w:r>
      <w:r w:rsidR="008B2E33">
        <w:t xml:space="preserve">If no resolution can be made, a majority vote will escalate the issue to the </w:t>
      </w:r>
      <w:r w:rsidR="00A91DF3">
        <w:t>organization’s advisor</w:t>
      </w:r>
      <w:r w:rsidR="008B2E33">
        <w:t>.</w:t>
      </w:r>
      <w:r w:rsidR="00A50DA0">
        <w:t xml:space="preserve">  The </w:t>
      </w:r>
      <w:r w:rsidR="00A91DF3">
        <w:t>advisor</w:t>
      </w:r>
      <w:r w:rsidR="00A50DA0">
        <w:t xml:space="preserve"> will review the case as an independent </w:t>
      </w:r>
      <w:r w:rsidR="00A91DF3">
        <w:t>board</w:t>
      </w:r>
      <w:r w:rsidR="00A50DA0">
        <w:t xml:space="preserve"> and offer a verdict, in writing, to the officers.  This verdict is final</w:t>
      </w:r>
      <w:r w:rsidR="00A91DF3">
        <w:t xml:space="preserve"> and immediate.  Review Section 1 of Article 6</w:t>
      </w:r>
      <w:r w:rsidR="00A50DA0">
        <w:t xml:space="preserve"> for the process </w:t>
      </w:r>
      <w:r w:rsidR="00A91DF3">
        <w:t>of</w:t>
      </w:r>
      <w:r w:rsidR="00A50DA0">
        <w:t xml:space="preserve"> appointing and electing a replacement.</w:t>
      </w:r>
    </w:p>
    <w:p w14:paraId="75A0CAC0" w14:textId="77777777" w:rsidR="00F26A30" w:rsidRDefault="00F26A30" w:rsidP="00882ADD">
      <w:pPr>
        <w:pStyle w:val="NoSpacing"/>
        <w:tabs>
          <w:tab w:val="left" w:pos="-3510"/>
        </w:tabs>
        <w:rPr>
          <w:b/>
        </w:rPr>
      </w:pPr>
    </w:p>
    <w:p w14:paraId="348F0EED" w14:textId="77777777" w:rsidR="00B97CF9" w:rsidRDefault="00D955F8" w:rsidP="00882ADD">
      <w:pPr>
        <w:pStyle w:val="NoSpacing"/>
        <w:tabs>
          <w:tab w:val="left" w:pos="-3510"/>
        </w:tabs>
        <w:rPr>
          <w:b/>
        </w:rPr>
      </w:pPr>
      <w:r>
        <w:rPr>
          <w:b/>
        </w:rPr>
        <w:t>Section 3</w:t>
      </w:r>
    </w:p>
    <w:p w14:paraId="6F3C7894" w14:textId="77777777" w:rsidR="00B97CF9" w:rsidRPr="00B97CF9" w:rsidRDefault="00B97CF9" w:rsidP="00882ADD">
      <w:pPr>
        <w:pStyle w:val="NoSpacing"/>
        <w:tabs>
          <w:tab w:val="left" w:pos="-3510"/>
        </w:tabs>
      </w:pPr>
      <w:r>
        <w:t>Members and Volunteers that have blatantly wronged the organization through a heinous activity of theft, property damage, disregard for the rules set forth in this Constitution or by The Ohio State University, or some equivalent action, can be prohibited from participating in future events and possibly expelled from the organization.</w:t>
      </w:r>
      <w:r w:rsidR="00386E51">
        <w:t xml:space="preserve">  The officers will </w:t>
      </w:r>
      <w:r w:rsidR="00A91DF3">
        <w:t>take a majority vote</w:t>
      </w:r>
      <w:r w:rsidR="00386E51">
        <w:t xml:space="preserve"> and offer a verdict, in writing, to the member.  This verdict is final and immediate.</w:t>
      </w:r>
    </w:p>
    <w:p w14:paraId="7DEAC7D6" w14:textId="77777777" w:rsidR="00A50DA0" w:rsidRDefault="00A50DA0" w:rsidP="00882ADD">
      <w:pPr>
        <w:pStyle w:val="NoSpacing"/>
        <w:tabs>
          <w:tab w:val="left" w:pos="-3510"/>
        </w:tabs>
      </w:pPr>
    </w:p>
    <w:p w14:paraId="33016989" w14:textId="77777777" w:rsidR="00A50DA0" w:rsidRPr="00A50DA0" w:rsidRDefault="00D955F8" w:rsidP="00A50DA0">
      <w:pPr>
        <w:pStyle w:val="NoSpacing"/>
        <w:tabs>
          <w:tab w:val="left" w:pos="1080"/>
        </w:tabs>
        <w:ind w:left="1080" w:hanging="1080"/>
        <w:rPr>
          <w:rFonts w:ascii="Garamond" w:hAnsi="Garamond"/>
          <w:i/>
          <w:sz w:val="28"/>
        </w:rPr>
      </w:pPr>
      <w:r>
        <w:rPr>
          <w:rFonts w:ascii="Garamond" w:hAnsi="Garamond"/>
          <w:i/>
          <w:sz w:val="28"/>
        </w:rPr>
        <w:t>Article 7</w:t>
      </w:r>
    </w:p>
    <w:p w14:paraId="583A6BEF" w14:textId="77777777" w:rsidR="00A50DA0" w:rsidRDefault="00A50DA0" w:rsidP="00882ADD">
      <w:pPr>
        <w:pStyle w:val="NoSpacing"/>
        <w:tabs>
          <w:tab w:val="left" w:pos="-3510"/>
        </w:tabs>
      </w:pPr>
    </w:p>
    <w:p w14:paraId="544B8E62" w14:textId="09263141" w:rsidR="00BB7EF8" w:rsidRDefault="00A50DA0" w:rsidP="00882ADD">
      <w:pPr>
        <w:pStyle w:val="NoSpacing"/>
        <w:tabs>
          <w:tab w:val="left" w:pos="-3510"/>
        </w:tabs>
      </w:pPr>
      <w:r>
        <w:t>The Advisor for the organization is</w:t>
      </w:r>
      <w:r w:rsidR="00884A2C">
        <w:t xml:space="preserve"> </w:t>
      </w:r>
      <w:r w:rsidR="00792591">
        <w:t>Jimmy</w:t>
      </w:r>
      <w:r w:rsidR="008C1032">
        <w:t xml:space="preserve"> Cowan</w:t>
      </w:r>
      <w:r w:rsidR="00670199">
        <w:t>.</w:t>
      </w:r>
      <w:r w:rsidR="003D7291">
        <w:t xml:space="preserve">  </w:t>
      </w:r>
      <w:r w:rsidR="00792591">
        <w:t>Jimmy</w:t>
      </w:r>
      <w:r w:rsidR="00A91DF3">
        <w:t xml:space="preserve"> </w:t>
      </w:r>
      <w:r>
        <w:t xml:space="preserve">will serve as a liaison between The Ohio State University and </w:t>
      </w:r>
      <w:r w:rsidR="00670199">
        <w:t>BBLB</w:t>
      </w:r>
      <w:r>
        <w:t>, assisting with information</w:t>
      </w:r>
      <w:r w:rsidR="00421A29">
        <w:t>al</w:t>
      </w:r>
      <w:r>
        <w:t xml:space="preserve"> and planning needs.  </w:t>
      </w:r>
    </w:p>
    <w:p w14:paraId="71A22848" w14:textId="77777777" w:rsidR="00A50DA0" w:rsidRDefault="00A50DA0" w:rsidP="00882ADD">
      <w:pPr>
        <w:pStyle w:val="NoSpacing"/>
        <w:tabs>
          <w:tab w:val="left" w:pos="-3510"/>
        </w:tabs>
      </w:pPr>
    </w:p>
    <w:p w14:paraId="3E1978B2" w14:textId="34701154" w:rsidR="00A50DA0" w:rsidRDefault="00D955F8" w:rsidP="008C1032">
      <w:pPr>
        <w:ind w:firstLine="0"/>
        <w:rPr>
          <w:rFonts w:ascii="Garamond" w:hAnsi="Garamond"/>
          <w:i/>
          <w:sz w:val="28"/>
        </w:rPr>
      </w:pPr>
      <w:r>
        <w:rPr>
          <w:rFonts w:ascii="Garamond" w:hAnsi="Garamond"/>
          <w:i/>
          <w:sz w:val="28"/>
        </w:rPr>
        <w:t>Article 8</w:t>
      </w:r>
    </w:p>
    <w:p w14:paraId="723818CE" w14:textId="77777777" w:rsidR="00C0441D" w:rsidRDefault="00C0441D" w:rsidP="00A50DA0">
      <w:pPr>
        <w:pStyle w:val="NoSpacing"/>
        <w:tabs>
          <w:tab w:val="left" w:pos="1080"/>
        </w:tabs>
        <w:ind w:left="1080" w:hanging="1080"/>
        <w:rPr>
          <w:rFonts w:ascii="Garamond" w:hAnsi="Garamond"/>
          <w:i/>
          <w:sz w:val="28"/>
        </w:rPr>
      </w:pPr>
    </w:p>
    <w:p w14:paraId="6D1C965D" w14:textId="77777777" w:rsidR="00C0441D" w:rsidRDefault="00A91DF3" w:rsidP="00C0441D">
      <w:pPr>
        <w:pStyle w:val="NoSpacing"/>
      </w:pPr>
      <w:r>
        <w:t>Officer m</w:t>
      </w:r>
      <w:r w:rsidR="00C0441D">
        <w:t xml:space="preserve">eetings are to be held at least once every two weeks and must last at least </w:t>
      </w:r>
      <w:r>
        <w:t xml:space="preserve">half an </w:t>
      </w:r>
      <w:r w:rsidR="00C0441D">
        <w:t xml:space="preserve">hour.  </w:t>
      </w:r>
      <w:r w:rsidR="00BD4501">
        <w:t xml:space="preserve">Meetings will be held at the Ohio </w:t>
      </w:r>
      <w:r>
        <w:t>Union</w:t>
      </w:r>
      <w:r w:rsidR="00BD4501">
        <w:t>.  If a different meeting area is required then t</w:t>
      </w:r>
      <w:r w:rsidR="00C0441D">
        <w:t>he next meeting time and location are to be determined at the current meeting.</w:t>
      </w:r>
    </w:p>
    <w:p w14:paraId="7CC14D9D" w14:textId="77777777" w:rsidR="00F26A30" w:rsidRDefault="00F26A30" w:rsidP="00C0441D">
      <w:pPr>
        <w:pStyle w:val="NoSpacing"/>
      </w:pPr>
    </w:p>
    <w:p w14:paraId="1ECB8C87" w14:textId="77777777" w:rsidR="00C0441D" w:rsidRPr="00DC3E09" w:rsidRDefault="00D955F8" w:rsidP="00CC7FDF">
      <w:pPr>
        <w:ind w:firstLine="0"/>
        <w:rPr>
          <w:rFonts w:ascii="Garamond" w:hAnsi="Garamond"/>
          <w:i/>
          <w:sz w:val="28"/>
        </w:rPr>
      </w:pPr>
      <w:r>
        <w:rPr>
          <w:rFonts w:ascii="Garamond" w:hAnsi="Garamond"/>
          <w:i/>
          <w:sz w:val="28"/>
        </w:rPr>
        <w:t>Article 9</w:t>
      </w:r>
    </w:p>
    <w:p w14:paraId="01DAE0B4" w14:textId="77777777" w:rsidR="00C0441D" w:rsidRDefault="00C0441D" w:rsidP="00C0441D">
      <w:pPr>
        <w:pStyle w:val="NoSpacing"/>
      </w:pPr>
    </w:p>
    <w:p w14:paraId="44EAFBB5" w14:textId="77777777" w:rsidR="00C0441D" w:rsidRDefault="00C0441D" w:rsidP="00C0441D">
      <w:pPr>
        <w:pStyle w:val="NoSpacing"/>
      </w:pPr>
      <w:r>
        <w:t xml:space="preserve">In order to amend the Constitution a formal proposal must be </w:t>
      </w:r>
      <w:r w:rsidR="00A91DF3">
        <w:t>presented by an officer, in writing, to the rest of the executive board</w:t>
      </w:r>
      <w:r>
        <w:t xml:space="preserve">.  The </w:t>
      </w:r>
      <w:r w:rsidR="00DC3E09">
        <w:t xml:space="preserve">proposal will then be added to the docket for </w:t>
      </w:r>
      <w:r w:rsidR="00DE3BEB">
        <w:t xml:space="preserve">the </w:t>
      </w:r>
      <w:r w:rsidR="00DC3E09">
        <w:t>next meeting whe</w:t>
      </w:r>
      <w:r w:rsidR="00A91DF3">
        <w:t xml:space="preserve">re an explanation </w:t>
      </w:r>
      <w:r w:rsidR="00DC3E09">
        <w:t xml:space="preserve">will be given by the proponent of the amendment. At the meeting </w:t>
      </w:r>
      <w:r w:rsidR="00A91DF3">
        <w:t>of</w:t>
      </w:r>
      <w:r w:rsidR="00DC3E09">
        <w:t xml:space="preserve"> the proposal, the floor will be open to any members or office</w:t>
      </w:r>
      <w:r w:rsidR="009B356D">
        <w:t>rs who wish to state a case for or against</w:t>
      </w:r>
      <w:r w:rsidR="00DC3E09">
        <w:t xml:space="preserve"> the amendment</w:t>
      </w:r>
      <w:r w:rsidR="00A91DF3">
        <w:t xml:space="preserve"> or</w:t>
      </w:r>
      <w:r w:rsidR="009B356D">
        <w:t xml:space="preserve"> offer suggestions for changes</w:t>
      </w:r>
      <w:r w:rsidR="00DC3E09">
        <w:t xml:space="preserve">.  At the </w:t>
      </w:r>
      <w:r w:rsidR="00DE3BEB">
        <w:t>end of said</w:t>
      </w:r>
      <w:r w:rsidR="0055287F">
        <w:t xml:space="preserve"> </w:t>
      </w:r>
      <w:r w:rsidR="00DC3E09">
        <w:t>meeting</w:t>
      </w:r>
      <w:r w:rsidR="00DE3BEB">
        <w:t>,</w:t>
      </w:r>
      <w:r w:rsidR="00DC3E09">
        <w:t xml:space="preserve"> following </w:t>
      </w:r>
      <w:r w:rsidR="009B356D">
        <w:t>an open</w:t>
      </w:r>
      <w:r w:rsidR="00DC3E09">
        <w:t xml:space="preserve"> discussion, the officers will vote on the proposal needing a simple majority in order to pass the amendment.</w:t>
      </w:r>
    </w:p>
    <w:p w14:paraId="05C72FF1" w14:textId="77777777" w:rsidR="0094183D" w:rsidRDefault="0094183D" w:rsidP="00C0441D">
      <w:pPr>
        <w:pStyle w:val="NoSpacing"/>
      </w:pPr>
    </w:p>
    <w:p w14:paraId="4586EB38" w14:textId="77777777" w:rsidR="0094183D" w:rsidRPr="00DC291B" w:rsidRDefault="00D955F8" w:rsidP="00DC291B">
      <w:pPr>
        <w:pStyle w:val="NoSpacing"/>
        <w:tabs>
          <w:tab w:val="left" w:pos="1080"/>
        </w:tabs>
        <w:ind w:left="1080" w:hanging="1080"/>
        <w:rPr>
          <w:rFonts w:ascii="Garamond" w:hAnsi="Garamond"/>
          <w:i/>
          <w:sz w:val="28"/>
        </w:rPr>
      </w:pPr>
      <w:r>
        <w:rPr>
          <w:rFonts w:ascii="Garamond" w:hAnsi="Garamond"/>
          <w:i/>
          <w:sz w:val="28"/>
        </w:rPr>
        <w:t>Article 10</w:t>
      </w:r>
    </w:p>
    <w:p w14:paraId="63FAA5CC" w14:textId="77777777" w:rsidR="0094183D" w:rsidRDefault="0094183D" w:rsidP="00C0441D">
      <w:pPr>
        <w:pStyle w:val="NoSpacing"/>
      </w:pPr>
    </w:p>
    <w:p w14:paraId="21B776E0" w14:textId="77777777" w:rsidR="0094183D" w:rsidRDefault="0094183D" w:rsidP="00C0441D">
      <w:pPr>
        <w:pStyle w:val="NoSpacing"/>
      </w:pPr>
      <w:r>
        <w:t xml:space="preserve">In the event </w:t>
      </w:r>
      <w:r w:rsidR="00727106">
        <w:t>that the Healthy Asian Youth after-school program ceases to operate, the organization enters irrecoverable debt, or membership is reduced to fewer than three members</w:t>
      </w:r>
      <w:r w:rsidR="00DC291B">
        <w:t xml:space="preserve">, the </w:t>
      </w:r>
      <w:r w:rsidR="00DE3BEB">
        <w:t xml:space="preserve">remaining officers and </w:t>
      </w:r>
      <w:r w:rsidR="00DC291B">
        <w:t xml:space="preserve">Standing Committee reserve the right to dissolve the organization.  A unanimous decision is needed by </w:t>
      </w:r>
      <w:r w:rsidR="00973DCC">
        <w:t xml:space="preserve">both </w:t>
      </w:r>
      <w:r w:rsidR="00DC291B">
        <w:t xml:space="preserve">the </w:t>
      </w:r>
      <w:r w:rsidR="00DE3BEB">
        <w:t xml:space="preserve">Standing </w:t>
      </w:r>
      <w:r w:rsidR="00DC291B">
        <w:t>Committee</w:t>
      </w:r>
      <w:r w:rsidR="00DE3BEB">
        <w:t xml:space="preserve"> and remaining officers</w:t>
      </w:r>
      <w:r w:rsidR="00973DCC">
        <w:t>.</w:t>
      </w:r>
      <w:r w:rsidR="00DC291B">
        <w:t xml:space="preserve"> </w:t>
      </w:r>
      <w:r w:rsidR="00973DCC">
        <w:t xml:space="preserve">If the organization is decided to be dissolved, </w:t>
      </w:r>
      <w:r w:rsidR="00DC291B">
        <w:t xml:space="preserve">the </w:t>
      </w:r>
      <w:r w:rsidR="00727106">
        <w:t xml:space="preserve">officers and </w:t>
      </w:r>
      <w:r w:rsidR="00DC291B">
        <w:t xml:space="preserve">Standing Committee will settle all debts the organization owns.  Any remaining assets will be given to </w:t>
      </w:r>
      <w:r w:rsidR="00A91DF3">
        <w:t>Asian American Community Services</w:t>
      </w:r>
      <w:r w:rsidR="00DC291B">
        <w:t xml:space="preserve"> in the form of a donation.</w:t>
      </w:r>
    </w:p>
    <w:p w14:paraId="16583B35" w14:textId="77777777" w:rsidR="00AA35D9" w:rsidRDefault="00AA35D9" w:rsidP="00C0441D">
      <w:pPr>
        <w:pStyle w:val="NoSpacing"/>
      </w:pPr>
    </w:p>
    <w:p w14:paraId="51E40CD6" w14:textId="77777777" w:rsidR="00AA35D9" w:rsidRPr="00DC291B" w:rsidRDefault="00AA35D9" w:rsidP="00AA35D9">
      <w:pPr>
        <w:pStyle w:val="NoSpacing"/>
        <w:tabs>
          <w:tab w:val="left" w:pos="1080"/>
        </w:tabs>
        <w:ind w:left="1080" w:hanging="1080"/>
        <w:rPr>
          <w:rFonts w:ascii="Garamond" w:hAnsi="Garamond"/>
          <w:i/>
          <w:sz w:val="28"/>
        </w:rPr>
      </w:pPr>
      <w:r>
        <w:rPr>
          <w:rFonts w:ascii="Garamond" w:hAnsi="Garamond"/>
          <w:i/>
          <w:sz w:val="28"/>
        </w:rPr>
        <w:t>Amendments</w:t>
      </w:r>
    </w:p>
    <w:p w14:paraId="34CD4A81" w14:textId="77777777" w:rsidR="00AA35D9" w:rsidRDefault="00AA35D9" w:rsidP="00C0441D">
      <w:pPr>
        <w:pStyle w:val="NoSpacing"/>
      </w:pPr>
    </w:p>
    <w:p w14:paraId="42B00BC2" w14:textId="38E0C5B6" w:rsidR="00AA35D9" w:rsidRDefault="00AA35D9" w:rsidP="00AA35D9">
      <w:pPr>
        <w:pStyle w:val="NoSpacing"/>
        <w:ind w:left="1440" w:hanging="1440"/>
      </w:pPr>
      <w:r>
        <w:t xml:space="preserve">9/22/2014:        The constitution was updated for several reasons: to accurately reflect the operations of the organization, to clarify the purpose and policies of the organization, to update Article 7’s listing of advisor, to redirect the purpose of the Standing Committee, and to fulfill the university’s new anti-discrimination clause policy. </w:t>
      </w:r>
    </w:p>
    <w:p w14:paraId="44FB1825" w14:textId="28FECEE6" w:rsidR="005A0DAA" w:rsidRDefault="005A0DAA" w:rsidP="00792591">
      <w:pPr>
        <w:shd w:val="clear" w:color="auto" w:fill="FFFFFF"/>
        <w:spacing w:beforeAutospacing="1" w:afterAutospacing="1"/>
        <w:ind w:left="1440" w:hanging="1530"/>
        <w:rPr>
          <w:rFonts w:ascii="Calibri" w:eastAsia="Times New Roman" w:hAnsi="Calibri" w:cs="Calibri"/>
          <w:color w:val="000000"/>
          <w:bdr w:val="none" w:sz="0" w:space="0" w:color="auto" w:frame="1"/>
          <w:lang w:bidi="ar-SA"/>
        </w:rPr>
      </w:pPr>
      <w:r w:rsidRPr="005A0DAA">
        <w:rPr>
          <w:rFonts w:ascii="Calibri" w:hAnsi="Calibri" w:cs="Calibri"/>
        </w:rPr>
        <w:t>10/24/2022:</w:t>
      </w:r>
      <w:r w:rsidR="00792591">
        <w:rPr>
          <w:rFonts w:ascii="Calibri" w:hAnsi="Calibri" w:cs="Calibri"/>
        </w:rPr>
        <w:t xml:space="preserve">        </w:t>
      </w:r>
      <w:r>
        <w:rPr>
          <w:rFonts w:ascii="Calibri" w:eastAsia="Times New Roman" w:hAnsi="Calibri" w:cs="Calibri"/>
          <w:color w:val="000000"/>
          <w:bdr w:val="none" w:sz="0" w:space="0" w:color="auto" w:frame="1"/>
          <w:lang w:bidi="ar-SA"/>
        </w:rPr>
        <w:t>Our club</w:t>
      </w:r>
      <w:r w:rsidRPr="005A0DAA">
        <w:rPr>
          <w:rFonts w:ascii="Calibri" w:eastAsia="Times New Roman" w:hAnsi="Calibri" w:cs="Calibri"/>
          <w:color w:val="000000"/>
          <w:bdr w:val="none" w:sz="0" w:space="0" w:color="auto" w:frame="1"/>
          <w:lang w:bidi="ar-SA"/>
        </w:rPr>
        <w:t> prohibit</w:t>
      </w:r>
      <w:r>
        <w:rPr>
          <w:rFonts w:ascii="Calibri" w:eastAsia="Times New Roman" w:hAnsi="Calibri" w:cs="Calibri"/>
          <w:color w:val="000000"/>
          <w:bdr w:val="none" w:sz="0" w:space="0" w:color="auto" w:frame="1"/>
          <w:lang w:bidi="ar-SA"/>
        </w:rPr>
        <w:t xml:space="preserve">s </w:t>
      </w:r>
      <w:r w:rsidRPr="005A0DAA">
        <w:rPr>
          <w:rFonts w:ascii="Calibri" w:eastAsia="Times New Roman" w:hAnsi="Calibri" w:cs="Calibri"/>
          <w:color w:val="000000"/>
          <w:bdr w:val="none" w:sz="0" w:space="0" w:color="auto" w:frame="1"/>
          <w:lang w:bidi="ar-SA"/>
        </w:rPr>
        <w:t>discrimination on the basis of age, ancestry, color, disability, gender identity or expression, genetic information, HIV/AIDS status, military status, national origin, race, religion, sex, sexual orientation, protected veteran status or any other basis in accordance with </w:t>
      </w:r>
      <w:hyperlink r:id="rId6" w:tgtFrame="_blank" w:history="1">
        <w:r w:rsidRPr="005A0DAA">
          <w:rPr>
            <w:rFonts w:ascii="Calibri" w:eastAsia="Times New Roman" w:hAnsi="Calibri" w:cs="Calibri"/>
            <w:color w:val="DCA10D"/>
            <w:u w:val="single"/>
            <w:bdr w:val="none" w:sz="0" w:space="0" w:color="auto" w:frame="1"/>
            <w:lang w:bidi="ar-SA"/>
          </w:rPr>
          <w:t>Student Organization Registration and Funding Guidelines</w:t>
        </w:r>
      </w:hyperlink>
      <w:r w:rsidRPr="005A0DAA">
        <w:rPr>
          <w:rFonts w:ascii="Calibri" w:eastAsia="Times New Roman" w:hAnsi="Calibri" w:cs="Calibri"/>
          <w:color w:val="000000"/>
          <w:bdr w:val="none" w:sz="0" w:space="0" w:color="auto" w:frame="1"/>
          <w:lang w:bidi="ar-SA"/>
        </w:rPr>
        <w:t>.</w:t>
      </w:r>
    </w:p>
    <w:p w14:paraId="4B36B777" w14:textId="77C67EA8" w:rsidR="00792591" w:rsidRPr="005A0DAA" w:rsidRDefault="00792591" w:rsidP="00792591">
      <w:pPr>
        <w:shd w:val="clear" w:color="auto" w:fill="FFFFFF"/>
        <w:spacing w:beforeAutospacing="1" w:afterAutospacing="1"/>
        <w:ind w:left="1440" w:hanging="1350"/>
        <w:rPr>
          <w:rFonts w:ascii="Calibri" w:eastAsia="Times New Roman" w:hAnsi="Calibri" w:cs="Calibri"/>
          <w:color w:val="000000"/>
          <w:lang w:bidi="ar-SA"/>
        </w:rPr>
      </w:pPr>
      <w:r>
        <w:rPr>
          <w:rFonts w:ascii="Calibri" w:eastAsia="Times New Roman" w:hAnsi="Calibri" w:cs="Calibri"/>
          <w:color w:val="000000"/>
          <w:bdr w:val="none" w:sz="0" w:space="0" w:color="auto" w:frame="1"/>
          <w:lang w:bidi="ar-SA"/>
        </w:rPr>
        <w:t>9/26/2023:       The constitution was updated to accurately reflect the operating officer positions in Article 3 Section 2, to accurately reflect the lack of a current Standing Committee in Article 5 Section 2, and to update our advisor in Article 7.</w:t>
      </w:r>
    </w:p>
    <w:p w14:paraId="220DAFD6" w14:textId="6FDA2CF0" w:rsidR="005A0DAA" w:rsidRPr="00AA35D9" w:rsidRDefault="005A0DAA" w:rsidP="00AA35D9">
      <w:pPr>
        <w:pStyle w:val="NoSpacing"/>
        <w:ind w:left="1440" w:hanging="1440"/>
      </w:pPr>
    </w:p>
    <w:sectPr w:rsidR="005A0DAA" w:rsidRPr="00AA35D9" w:rsidSect="0095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Arabic">
    <w:panose1 w:val="020B0604020202020204"/>
    <w:charset w:val="00"/>
    <w:family w:val="roman"/>
    <w:notTrueType/>
    <w:pitch w:val="variable"/>
    <w:sig w:usb0="8000202F" w:usb1="8000A04A" w:usb2="00000008" w:usb3="00000000" w:csb0="00000041"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12D36"/>
    <w:multiLevelType w:val="multilevel"/>
    <w:tmpl w:val="65E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50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D0D"/>
    <w:rsid w:val="0000302E"/>
    <w:rsid w:val="00067CA9"/>
    <w:rsid w:val="00093093"/>
    <w:rsid w:val="000F0123"/>
    <w:rsid w:val="00123FE4"/>
    <w:rsid w:val="00144A7C"/>
    <w:rsid w:val="001537C6"/>
    <w:rsid w:val="00176C9E"/>
    <w:rsid w:val="00193285"/>
    <w:rsid w:val="001D098A"/>
    <w:rsid w:val="00205B3D"/>
    <w:rsid w:val="00223B7B"/>
    <w:rsid w:val="00230B9D"/>
    <w:rsid w:val="0026738F"/>
    <w:rsid w:val="002759D5"/>
    <w:rsid w:val="002D687F"/>
    <w:rsid w:val="002E13C1"/>
    <w:rsid w:val="002E72F6"/>
    <w:rsid w:val="002F060F"/>
    <w:rsid w:val="00302B89"/>
    <w:rsid w:val="00304BFF"/>
    <w:rsid w:val="00336522"/>
    <w:rsid w:val="003664CC"/>
    <w:rsid w:val="00386E51"/>
    <w:rsid w:val="003D7291"/>
    <w:rsid w:val="003E2D6A"/>
    <w:rsid w:val="003E4DE9"/>
    <w:rsid w:val="003F6A12"/>
    <w:rsid w:val="00421A29"/>
    <w:rsid w:val="00427B0D"/>
    <w:rsid w:val="00444436"/>
    <w:rsid w:val="004B2B20"/>
    <w:rsid w:val="004E266B"/>
    <w:rsid w:val="00502A27"/>
    <w:rsid w:val="0055287F"/>
    <w:rsid w:val="005905A1"/>
    <w:rsid w:val="005A0DAA"/>
    <w:rsid w:val="005B0669"/>
    <w:rsid w:val="005B0DA7"/>
    <w:rsid w:val="005B18DE"/>
    <w:rsid w:val="0060561C"/>
    <w:rsid w:val="006061C0"/>
    <w:rsid w:val="00634A5D"/>
    <w:rsid w:val="006677B8"/>
    <w:rsid w:val="00670199"/>
    <w:rsid w:val="00727106"/>
    <w:rsid w:val="007303BB"/>
    <w:rsid w:val="00785F0C"/>
    <w:rsid w:val="00792591"/>
    <w:rsid w:val="007A6F63"/>
    <w:rsid w:val="007B3451"/>
    <w:rsid w:val="007B6890"/>
    <w:rsid w:val="007C418D"/>
    <w:rsid w:val="00840998"/>
    <w:rsid w:val="0084775F"/>
    <w:rsid w:val="00882ADD"/>
    <w:rsid w:val="0088332E"/>
    <w:rsid w:val="00884A2C"/>
    <w:rsid w:val="008B2E33"/>
    <w:rsid w:val="008C1032"/>
    <w:rsid w:val="008E25C0"/>
    <w:rsid w:val="00920C54"/>
    <w:rsid w:val="0094183D"/>
    <w:rsid w:val="009500C9"/>
    <w:rsid w:val="00973DCC"/>
    <w:rsid w:val="00980C2A"/>
    <w:rsid w:val="009B356D"/>
    <w:rsid w:val="009D73BA"/>
    <w:rsid w:val="00A0228B"/>
    <w:rsid w:val="00A27097"/>
    <w:rsid w:val="00A450B9"/>
    <w:rsid w:val="00A50DA0"/>
    <w:rsid w:val="00A63B65"/>
    <w:rsid w:val="00A91DF3"/>
    <w:rsid w:val="00AA35D9"/>
    <w:rsid w:val="00AB4F7B"/>
    <w:rsid w:val="00AC5DF4"/>
    <w:rsid w:val="00B11AB1"/>
    <w:rsid w:val="00B14ACB"/>
    <w:rsid w:val="00B20CB1"/>
    <w:rsid w:val="00B77E8A"/>
    <w:rsid w:val="00B97CF9"/>
    <w:rsid w:val="00BA74CF"/>
    <w:rsid w:val="00BB1B6B"/>
    <w:rsid w:val="00BB7EF8"/>
    <w:rsid w:val="00BD4501"/>
    <w:rsid w:val="00C0441D"/>
    <w:rsid w:val="00C175A2"/>
    <w:rsid w:val="00CC3831"/>
    <w:rsid w:val="00CC7FDF"/>
    <w:rsid w:val="00D955F8"/>
    <w:rsid w:val="00DC291B"/>
    <w:rsid w:val="00DC3E09"/>
    <w:rsid w:val="00DE3BEB"/>
    <w:rsid w:val="00E0771A"/>
    <w:rsid w:val="00E137A5"/>
    <w:rsid w:val="00E7318E"/>
    <w:rsid w:val="00E8484B"/>
    <w:rsid w:val="00E91C6D"/>
    <w:rsid w:val="00EA6550"/>
    <w:rsid w:val="00ED2A5D"/>
    <w:rsid w:val="00F14D0D"/>
    <w:rsid w:val="00F2095F"/>
    <w:rsid w:val="00F26A30"/>
    <w:rsid w:val="00F6200D"/>
    <w:rsid w:val="00F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16B"/>
  <w15:docId w15:val="{C05749E8-1E70-0243-9DBD-820E706E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1C"/>
  </w:style>
  <w:style w:type="paragraph" w:styleId="Heading1">
    <w:name w:val="heading 1"/>
    <w:basedOn w:val="Normal"/>
    <w:next w:val="Normal"/>
    <w:link w:val="Heading1Char"/>
    <w:uiPriority w:val="9"/>
    <w:qFormat/>
    <w:rsid w:val="0060561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0561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0561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0561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0561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0561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0561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0561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0561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1C"/>
    <w:rPr>
      <w:rFonts w:asciiTheme="majorHAnsi" w:eastAsiaTheme="majorEastAsia" w:hAnsiTheme="majorHAnsi" w:cstheme="majorBidi"/>
      <w:b/>
      <w:bCs/>
      <w:color w:val="365F91" w:themeColor="accent1" w:themeShade="BF"/>
      <w:sz w:val="24"/>
      <w:szCs w:val="24"/>
    </w:rPr>
  </w:style>
  <w:style w:type="paragraph" w:styleId="NoSpacing">
    <w:name w:val="No Spacing"/>
    <w:basedOn w:val="Normal"/>
    <w:link w:val="NoSpacingChar"/>
    <w:uiPriority w:val="1"/>
    <w:qFormat/>
    <w:rsid w:val="0060561C"/>
    <w:pPr>
      <w:ind w:firstLine="0"/>
    </w:pPr>
  </w:style>
  <w:style w:type="character" w:customStyle="1" w:styleId="Heading2Char">
    <w:name w:val="Heading 2 Char"/>
    <w:basedOn w:val="DefaultParagraphFont"/>
    <w:link w:val="Heading2"/>
    <w:uiPriority w:val="9"/>
    <w:semiHidden/>
    <w:rsid w:val="0060561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0561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0561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0561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0561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0561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0561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0561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0561C"/>
    <w:rPr>
      <w:b/>
      <w:bCs/>
      <w:sz w:val="18"/>
      <w:szCs w:val="18"/>
    </w:rPr>
  </w:style>
  <w:style w:type="paragraph" w:styleId="Title">
    <w:name w:val="Title"/>
    <w:basedOn w:val="Normal"/>
    <w:next w:val="Normal"/>
    <w:link w:val="TitleChar"/>
    <w:uiPriority w:val="10"/>
    <w:qFormat/>
    <w:rsid w:val="0060561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0561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0561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0561C"/>
    <w:rPr>
      <w:rFonts w:asciiTheme="minorHAnsi"/>
      <w:i/>
      <w:iCs/>
      <w:sz w:val="24"/>
      <w:szCs w:val="24"/>
    </w:rPr>
  </w:style>
  <w:style w:type="character" w:styleId="Strong">
    <w:name w:val="Strong"/>
    <w:basedOn w:val="DefaultParagraphFont"/>
    <w:uiPriority w:val="22"/>
    <w:qFormat/>
    <w:rsid w:val="0060561C"/>
    <w:rPr>
      <w:b/>
      <w:bCs/>
      <w:spacing w:val="0"/>
    </w:rPr>
  </w:style>
  <w:style w:type="character" w:styleId="Emphasis">
    <w:name w:val="Emphasis"/>
    <w:uiPriority w:val="20"/>
    <w:qFormat/>
    <w:rsid w:val="0060561C"/>
    <w:rPr>
      <w:b/>
      <w:bCs/>
      <w:i/>
      <w:iCs/>
      <w:color w:val="5A5A5A" w:themeColor="text1" w:themeTint="A5"/>
    </w:rPr>
  </w:style>
  <w:style w:type="character" w:customStyle="1" w:styleId="NoSpacingChar">
    <w:name w:val="No Spacing Char"/>
    <w:basedOn w:val="DefaultParagraphFont"/>
    <w:link w:val="NoSpacing"/>
    <w:uiPriority w:val="1"/>
    <w:rsid w:val="0060561C"/>
  </w:style>
  <w:style w:type="paragraph" w:styleId="ListParagraph">
    <w:name w:val="List Paragraph"/>
    <w:basedOn w:val="Normal"/>
    <w:uiPriority w:val="34"/>
    <w:qFormat/>
    <w:rsid w:val="0060561C"/>
    <w:pPr>
      <w:ind w:left="720"/>
      <w:contextualSpacing/>
    </w:pPr>
  </w:style>
  <w:style w:type="paragraph" w:styleId="Quote">
    <w:name w:val="Quote"/>
    <w:basedOn w:val="Normal"/>
    <w:next w:val="Normal"/>
    <w:link w:val="QuoteChar"/>
    <w:uiPriority w:val="29"/>
    <w:qFormat/>
    <w:rsid w:val="0060561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0561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0561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0561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0561C"/>
    <w:rPr>
      <w:i/>
      <w:iCs/>
      <w:color w:val="5A5A5A" w:themeColor="text1" w:themeTint="A5"/>
    </w:rPr>
  </w:style>
  <w:style w:type="character" w:styleId="IntenseEmphasis">
    <w:name w:val="Intense Emphasis"/>
    <w:uiPriority w:val="21"/>
    <w:qFormat/>
    <w:rsid w:val="0060561C"/>
    <w:rPr>
      <w:b/>
      <w:bCs/>
      <w:i/>
      <w:iCs/>
      <w:color w:val="4F81BD" w:themeColor="accent1"/>
      <w:sz w:val="22"/>
      <w:szCs w:val="22"/>
    </w:rPr>
  </w:style>
  <w:style w:type="character" w:styleId="SubtleReference">
    <w:name w:val="Subtle Reference"/>
    <w:uiPriority w:val="31"/>
    <w:qFormat/>
    <w:rsid w:val="0060561C"/>
    <w:rPr>
      <w:color w:val="auto"/>
      <w:u w:val="single" w:color="9BBB59" w:themeColor="accent3"/>
    </w:rPr>
  </w:style>
  <w:style w:type="character" w:styleId="IntenseReference">
    <w:name w:val="Intense Reference"/>
    <w:basedOn w:val="DefaultParagraphFont"/>
    <w:uiPriority w:val="32"/>
    <w:qFormat/>
    <w:rsid w:val="0060561C"/>
    <w:rPr>
      <w:b/>
      <w:bCs/>
      <w:color w:val="76923C" w:themeColor="accent3" w:themeShade="BF"/>
      <w:u w:val="single" w:color="9BBB59" w:themeColor="accent3"/>
    </w:rPr>
  </w:style>
  <w:style w:type="character" w:styleId="BookTitle">
    <w:name w:val="Book Title"/>
    <w:basedOn w:val="DefaultParagraphFont"/>
    <w:uiPriority w:val="33"/>
    <w:qFormat/>
    <w:rsid w:val="0060561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0561C"/>
    <w:pPr>
      <w:outlineLvl w:val="9"/>
    </w:pPr>
  </w:style>
  <w:style w:type="character" w:styleId="PlaceholderText">
    <w:name w:val="Placeholder Text"/>
    <w:basedOn w:val="DefaultParagraphFont"/>
    <w:uiPriority w:val="99"/>
    <w:semiHidden/>
    <w:rsid w:val="001537C6"/>
    <w:rPr>
      <w:color w:val="808080"/>
    </w:rPr>
  </w:style>
  <w:style w:type="paragraph" w:styleId="BalloonText">
    <w:name w:val="Balloon Text"/>
    <w:basedOn w:val="Normal"/>
    <w:link w:val="BalloonTextChar"/>
    <w:uiPriority w:val="99"/>
    <w:semiHidden/>
    <w:unhideWhenUsed/>
    <w:rsid w:val="001537C6"/>
    <w:rPr>
      <w:rFonts w:ascii="Tahoma" w:hAnsi="Tahoma" w:cs="Tahoma"/>
      <w:sz w:val="16"/>
      <w:szCs w:val="16"/>
    </w:rPr>
  </w:style>
  <w:style w:type="character" w:customStyle="1" w:styleId="BalloonTextChar">
    <w:name w:val="Balloon Text Char"/>
    <w:basedOn w:val="DefaultParagraphFont"/>
    <w:link w:val="BalloonText"/>
    <w:uiPriority w:val="99"/>
    <w:semiHidden/>
    <w:rsid w:val="001537C6"/>
    <w:rPr>
      <w:rFonts w:ascii="Tahoma" w:hAnsi="Tahoma" w:cs="Tahoma"/>
      <w:sz w:val="16"/>
      <w:szCs w:val="16"/>
    </w:rPr>
  </w:style>
  <w:style w:type="paragraph" w:styleId="NormalWeb">
    <w:name w:val="Normal (Web)"/>
    <w:basedOn w:val="Normal"/>
    <w:uiPriority w:val="99"/>
    <w:semiHidden/>
    <w:unhideWhenUsed/>
    <w:rsid w:val="00F26A30"/>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F26A30"/>
  </w:style>
  <w:style w:type="character" w:styleId="Hyperlink">
    <w:name w:val="Hyperlink"/>
    <w:basedOn w:val="DefaultParagraphFont"/>
    <w:uiPriority w:val="99"/>
    <w:semiHidden/>
    <w:unhideWhenUsed/>
    <w:rsid w:val="005A0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803">
      <w:bodyDiv w:val="1"/>
      <w:marLeft w:val="0"/>
      <w:marRight w:val="0"/>
      <w:marTop w:val="0"/>
      <w:marBottom w:val="0"/>
      <w:divBdr>
        <w:top w:val="none" w:sz="0" w:space="0" w:color="auto"/>
        <w:left w:val="none" w:sz="0" w:space="0" w:color="auto"/>
        <w:bottom w:val="none" w:sz="0" w:space="0" w:color="auto"/>
        <w:right w:val="none" w:sz="0" w:space="0" w:color="auto"/>
      </w:divBdr>
    </w:div>
    <w:div w:id="502555516">
      <w:bodyDiv w:val="1"/>
      <w:marLeft w:val="0"/>
      <w:marRight w:val="0"/>
      <w:marTop w:val="0"/>
      <w:marBottom w:val="0"/>
      <w:divBdr>
        <w:top w:val="none" w:sz="0" w:space="0" w:color="auto"/>
        <w:left w:val="none" w:sz="0" w:space="0" w:color="auto"/>
        <w:bottom w:val="none" w:sz="0" w:space="0" w:color="auto"/>
        <w:right w:val="none" w:sz="0" w:space="0" w:color="auto"/>
      </w:divBdr>
    </w:div>
    <w:div w:id="5943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tivities.osu.edu/posts/documents/student-organization-registration-guidelines-updated-may-20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B390B6-18E9-E944-9099-116378D3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HAY – U</vt:lpstr>
    </vt:vector>
  </TitlesOfParts>
  <Company>Hewlett-Packard Company</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 U</dc:title>
  <dc:creator>nathan</dc:creator>
  <cp:lastModifiedBy>Tamoga, Breanna N.</cp:lastModifiedBy>
  <cp:revision>2</cp:revision>
  <cp:lastPrinted>2010-09-17T23:53:00Z</cp:lastPrinted>
  <dcterms:created xsi:type="dcterms:W3CDTF">2023-09-26T22:37:00Z</dcterms:created>
  <dcterms:modified xsi:type="dcterms:W3CDTF">2023-09-26T22:37:00Z</dcterms:modified>
</cp:coreProperties>
</file>