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0D89" w14:textId="77777777" w:rsidR="0093669E" w:rsidRDefault="0093669E">
      <w:pPr>
        <w:pStyle w:val="Default"/>
        <w:rPr>
          <w:rFonts w:cs="Times New Roman"/>
          <w:color w:val="auto"/>
        </w:rPr>
      </w:pPr>
    </w:p>
    <w:p w14:paraId="04490209" w14:textId="77777777" w:rsidR="0093669E" w:rsidRPr="00A70ABF" w:rsidRDefault="0093669E">
      <w:pPr>
        <w:pStyle w:val="CM1"/>
        <w:jc w:val="center"/>
        <w:rPr>
          <w:rFonts w:ascii="Times New Roman" w:hAnsi="Times New Roman"/>
          <w:b/>
          <w:bCs/>
          <w:szCs w:val="28"/>
        </w:rPr>
      </w:pPr>
      <w:r w:rsidRPr="00A70ABF">
        <w:rPr>
          <w:rFonts w:ascii="Times New Roman" w:hAnsi="Times New Roman"/>
          <w:b/>
          <w:bCs/>
          <w:szCs w:val="28"/>
        </w:rPr>
        <w:t xml:space="preserve">Constitution </w:t>
      </w:r>
    </w:p>
    <w:p w14:paraId="7FDFCEC2" w14:textId="77777777" w:rsidR="0093669E" w:rsidRDefault="004C2B1A" w:rsidP="0093669E">
      <w:pPr>
        <w:pStyle w:val="Default"/>
        <w:jc w:val="center"/>
      </w:pPr>
      <w:r>
        <w:t>Anesthesiology Interest Group at The Ohio State University</w:t>
      </w:r>
    </w:p>
    <w:p w14:paraId="480BF138" w14:textId="77777777" w:rsidR="0093669E" w:rsidRPr="0093669E" w:rsidRDefault="0093669E" w:rsidP="0093669E">
      <w:pPr>
        <w:pStyle w:val="Default"/>
        <w:jc w:val="center"/>
      </w:pPr>
    </w:p>
    <w:p w14:paraId="0D31DE38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I. Name </w:t>
      </w:r>
    </w:p>
    <w:p w14:paraId="4D26BAE6" w14:textId="77777777" w:rsidR="0093669E" w:rsidRDefault="0093669E">
      <w:pPr>
        <w:pStyle w:val="CM8"/>
        <w:spacing w:line="231" w:lineRule="atLeast"/>
        <w:rPr>
          <w:rFonts w:ascii="Times New Roman" w:hAnsi="Times New Roman"/>
          <w:sz w:val="20"/>
          <w:szCs w:val="20"/>
        </w:rPr>
        <w:sectPr w:rsidR="0093669E" w:rsidSect="00C84C6A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This organization shall be known as </w:t>
      </w:r>
      <w:r w:rsidR="004C2B1A">
        <w:rPr>
          <w:rFonts w:ascii="Times New Roman" w:hAnsi="Times New Roman"/>
          <w:sz w:val="20"/>
          <w:szCs w:val="20"/>
        </w:rPr>
        <w:t>the Anesthesiology Interest Group at The Ohio State University</w:t>
      </w:r>
      <w:r>
        <w:rPr>
          <w:rFonts w:ascii="Times New Roman" w:hAnsi="Times New Roman"/>
          <w:sz w:val="20"/>
          <w:szCs w:val="20"/>
        </w:rPr>
        <w:t>, hereinafter called the “</w:t>
      </w:r>
      <w:r w:rsidR="004C2B1A">
        <w:rPr>
          <w:rFonts w:ascii="Times New Roman" w:hAnsi="Times New Roman"/>
          <w:sz w:val="20"/>
          <w:szCs w:val="20"/>
        </w:rPr>
        <w:t>AIG”.</w:t>
      </w:r>
    </w:p>
    <w:p w14:paraId="61DCD801" w14:textId="77777777" w:rsidR="0093669E" w:rsidRDefault="0093669E">
      <w:pPr>
        <w:pStyle w:val="Default"/>
        <w:rPr>
          <w:rFonts w:cs="Times New Roman"/>
          <w:color w:val="auto"/>
        </w:rPr>
      </w:pPr>
    </w:p>
    <w:p w14:paraId="70577F05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II.  Objectives </w:t>
      </w:r>
    </w:p>
    <w:p w14:paraId="67B0C8CB" w14:textId="77777777" w:rsidR="002022D6" w:rsidRDefault="002022D6" w:rsidP="002022D6">
      <w:pPr>
        <w:pStyle w:val="CM8"/>
        <w:ind w:righ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="0093669E">
        <w:rPr>
          <w:rFonts w:ascii="Times New Roman" w:hAnsi="Times New Roman"/>
          <w:sz w:val="20"/>
          <w:szCs w:val="20"/>
        </w:rPr>
        <w:t xml:space="preserve">The object of the </w:t>
      </w:r>
      <w:r w:rsidR="004C2B1A">
        <w:rPr>
          <w:rFonts w:ascii="Times New Roman" w:hAnsi="Times New Roman"/>
          <w:sz w:val="20"/>
          <w:szCs w:val="20"/>
        </w:rPr>
        <w:t>AIG</w:t>
      </w:r>
      <w:r w:rsidR="0093669E">
        <w:rPr>
          <w:rFonts w:ascii="Times New Roman" w:hAnsi="Times New Roman"/>
          <w:sz w:val="20"/>
          <w:szCs w:val="20"/>
        </w:rPr>
        <w:t xml:space="preserve"> shall be </w:t>
      </w:r>
      <w:r w:rsidR="00A70ABF" w:rsidRPr="00A70ABF">
        <w:rPr>
          <w:rFonts w:ascii="Times New Roman" w:hAnsi="Times New Roman"/>
          <w:sz w:val="20"/>
          <w:szCs w:val="20"/>
        </w:rPr>
        <w:t xml:space="preserve">to increase the opportunities for students at The Ohio State University to better learn about and prepare for a career in the field of anesthesiology. </w:t>
      </w:r>
      <w:r w:rsidR="00A70ABF">
        <w:rPr>
          <w:rFonts w:ascii="Times New Roman" w:hAnsi="Times New Roman"/>
          <w:sz w:val="20"/>
          <w:szCs w:val="20"/>
        </w:rPr>
        <w:t xml:space="preserve"> </w:t>
      </w:r>
    </w:p>
    <w:p w14:paraId="0413F5D5" w14:textId="77777777" w:rsidR="0093669E" w:rsidRDefault="002022D6" w:rsidP="002022D6">
      <w:pPr>
        <w:pStyle w:val="CM8"/>
        <w:ind w:right="93"/>
        <w:rPr>
          <w:rFonts w:ascii="Times New Roman" w:hAnsi="Times New Roman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2.2 </w:t>
      </w:r>
      <w:r w:rsidR="0093669E">
        <w:rPr>
          <w:rFonts w:ascii="Times New Roman" w:hAnsi="Times New Roman"/>
          <w:sz w:val="20"/>
          <w:szCs w:val="20"/>
        </w:rPr>
        <w:t xml:space="preserve">The </w:t>
      </w:r>
      <w:r w:rsidR="004C2B1A">
        <w:rPr>
          <w:rFonts w:ascii="Times New Roman" w:hAnsi="Times New Roman"/>
          <w:sz w:val="20"/>
          <w:szCs w:val="20"/>
        </w:rPr>
        <w:t>AIG</w:t>
      </w:r>
      <w:r w:rsidR="0093669E">
        <w:rPr>
          <w:rFonts w:ascii="Times New Roman" w:hAnsi="Times New Roman"/>
          <w:sz w:val="20"/>
          <w:szCs w:val="20"/>
        </w:rPr>
        <w:t xml:space="preserve"> shall promote </w:t>
      </w:r>
      <w:r w:rsidR="00A70ABF">
        <w:rPr>
          <w:rFonts w:ascii="Times New Roman" w:hAnsi="Times New Roman"/>
          <w:sz w:val="20"/>
          <w:szCs w:val="20"/>
        </w:rPr>
        <w:t xml:space="preserve">individual </w:t>
      </w:r>
      <w:r w:rsidR="0093669E">
        <w:rPr>
          <w:rFonts w:ascii="Times New Roman" w:hAnsi="Times New Roman"/>
          <w:sz w:val="20"/>
          <w:szCs w:val="20"/>
        </w:rPr>
        <w:t xml:space="preserve">membership in the </w:t>
      </w:r>
      <w:r w:rsidR="004C2B1A">
        <w:rPr>
          <w:rFonts w:ascii="Times New Roman" w:hAnsi="Times New Roman"/>
          <w:sz w:val="20"/>
          <w:szCs w:val="20"/>
        </w:rPr>
        <w:t xml:space="preserve">American Society of Anesthesiologists and Ohio Society of Anesthesiologists </w:t>
      </w:r>
      <w:r w:rsidR="0093669E">
        <w:rPr>
          <w:rFonts w:ascii="Times New Roman" w:hAnsi="Times New Roman"/>
          <w:sz w:val="20"/>
          <w:szCs w:val="20"/>
        </w:rPr>
        <w:t xml:space="preserve">by acquainting the student body with the ideas, purposes, and objectives of </w:t>
      </w:r>
      <w:r w:rsidR="004C2B1A">
        <w:rPr>
          <w:rFonts w:ascii="Times New Roman" w:hAnsi="Times New Roman"/>
          <w:sz w:val="20"/>
          <w:szCs w:val="20"/>
        </w:rPr>
        <w:t>these two organizations</w:t>
      </w:r>
      <w:r w:rsidR="0093669E">
        <w:rPr>
          <w:rFonts w:ascii="Times New Roman" w:hAnsi="Times New Roman"/>
          <w:sz w:val="20"/>
          <w:szCs w:val="20"/>
        </w:rPr>
        <w:t>.</w:t>
      </w:r>
    </w:p>
    <w:p w14:paraId="0CCA96F1" w14:textId="77777777" w:rsidR="0093669E" w:rsidRDefault="0093669E">
      <w:pPr>
        <w:pStyle w:val="Default"/>
        <w:rPr>
          <w:rFonts w:cs="Times New Roman"/>
          <w:color w:val="auto"/>
        </w:rPr>
      </w:pPr>
    </w:p>
    <w:p w14:paraId="530D559F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III.  Membership </w:t>
      </w:r>
    </w:p>
    <w:p w14:paraId="419A85D6" w14:textId="77777777" w:rsidR="0093669E" w:rsidRDefault="0093669E">
      <w:pPr>
        <w:pStyle w:val="CM2"/>
        <w:ind w:righ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3.l. </w:t>
      </w:r>
      <w:r w:rsidR="002022D6">
        <w:rPr>
          <w:rFonts w:ascii="Times New Roman" w:hAnsi="Times New Roman"/>
          <w:sz w:val="20"/>
          <w:szCs w:val="20"/>
        </w:rPr>
        <w:t>Although this organization is primarily intended for pre-medical and medical students, a</w:t>
      </w:r>
      <w:r w:rsidR="00A70ABF">
        <w:rPr>
          <w:rFonts w:ascii="Times New Roman" w:hAnsi="Times New Roman"/>
          <w:sz w:val="20"/>
          <w:szCs w:val="20"/>
        </w:rPr>
        <w:t xml:space="preserve">ny </w:t>
      </w:r>
      <w:r>
        <w:rPr>
          <w:rFonts w:ascii="Times New Roman" w:hAnsi="Times New Roman"/>
          <w:sz w:val="20"/>
          <w:szCs w:val="20"/>
        </w:rPr>
        <w:t xml:space="preserve">registered </w:t>
      </w:r>
      <w:r w:rsidR="00A70ABF">
        <w:rPr>
          <w:rFonts w:ascii="Times New Roman" w:hAnsi="Times New Roman"/>
          <w:sz w:val="20"/>
          <w:szCs w:val="20"/>
        </w:rPr>
        <w:t xml:space="preserve">Ohio State University </w:t>
      </w:r>
      <w:r>
        <w:rPr>
          <w:rFonts w:ascii="Times New Roman" w:hAnsi="Times New Roman"/>
          <w:sz w:val="20"/>
          <w:szCs w:val="20"/>
        </w:rPr>
        <w:t xml:space="preserve">student is eligible for membership in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675780C" w14:textId="7C5B7176" w:rsidR="0093669E" w:rsidRDefault="0093669E">
      <w:pPr>
        <w:pStyle w:val="CM8"/>
        <w:spacing w:line="231" w:lineRule="atLeast"/>
        <w:ind w:right="1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All members of the student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are subject to the Constitution and Bylaws of the </w:t>
      </w:r>
      <w:r w:rsidR="00A70ABF">
        <w:rPr>
          <w:rFonts w:ascii="Times New Roman" w:hAnsi="Times New Roman"/>
          <w:sz w:val="20"/>
          <w:szCs w:val="20"/>
        </w:rPr>
        <w:t>AIG.</w:t>
      </w:r>
    </w:p>
    <w:p w14:paraId="600D2ABF" w14:textId="3F74F5C3" w:rsidR="00B87EAA" w:rsidRPr="00B87EAA" w:rsidRDefault="00B87EAA" w:rsidP="00B87EAA">
      <w:pPr>
        <w:pStyle w:val="Default"/>
        <w:rPr>
          <w:rFonts w:ascii="Times New Roman" w:hAnsi="Times New Roman" w:cs="Times New Roman"/>
          <w:sz w:val="20"/>
          <w:szCs w:val="20"/>
        </w:rPr>
        <w:sectPr w:rsidR="00B87EAA" w:rsidRPr="00B87EAA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>3.3 Should an organization member conduct themselves in a manner harmful to the aims and objectives of the AIG, that member may be officially removed via a majority officer vote in combination with advisor approval.</w:t>
      </w:r>
    </w:p>
    <w:p w14:paraId="742DD094" w14:textId="77777777" w:rsidR="0093669E" w:rsidRDefault="0093669E">
      <w:pPr>
        <w:pStyle w:val="Default"/>
        <w:rPr>
          <w:rFonts w:cs="Times New Roman"/>
          <w:color w:val="auto"/>
        </w:rPr>
      </w:pPr>
    </w:p>
    <w:p w14:paraId="1CA7ACE3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IV.  Student Council </w:t>
      </w:r>
    </w:p>
    <w:p w14:paraId="67A04253" w14:textId="77777777" w:rsidR="0093669E" w:rsidRDefault="0093669E">
      <w:pPr>
        <w:pStyle w:val="CM8"/>
        <w:spacing w:line="231" w:lineRule="atLeast"/>
        <w:ind w:right="158"/>
        <w:rPr>
          <w:rFonts w:ascii="Times New Roman" w:hAnsi="Times New Roman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is classified as a professional organization and is to be registered with the appropriate University Student Council.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is directly represented in the Student Council and Council decisions shall be binding upon this organization as long as they are not in any way conflicting with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Constitution and Bylaws. </w:t>
      </w:r>
    </w:p>
    <w:p w14:paraId="0A1D5D65" w14:textId="77777777" w:rsidR="0093669E" w:rsidRDefault="0093669E">
      <w:pPr>
        <w:pStyle w:val="Default"/>
        <w:rPr>
          <w:rFonts w:cs="Times New Roman"/>
          <w:color w:val="auto"/>
        </w:rPr>
      </w:pPr>
    </w:p>
    <w:p w14:paraId="2394AD1B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V. Officers </w:t>
      </w:r>
    </w:p>
    <w:p w14:paraId="19C1AE3E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5.l.  The officers of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shall be President</w:t>
      </w:r>
      <w:r w:rsidR="007E066B">
        <w:rPr>
          <w:rFonts w:ascii="Times New Roman" w:hAnsi="Times New Roman"/>
          <w:sz w:val="20"/>
          <w:szCs w:val="20"/>
        </w:rPr>
        <w:t xml:space="preserve"> (or co-presidents)</w:t>
      </w:r>
      <w:r>
        <w:rPr>
          <w:rFonts w:ascii="Times New Roman" w:hAnsi="Times New Roman"/>
          <w:sz w:val="20"/>
          <w:szCs w:val="20"/>
        </w:rPr>
        <w:t xml:space="preserve">, Vice President, Secretary, and Treasurer. </w:t>
      </w:r>
    </w:p>
    <w:p w14:paraId="0C389FE9" w14:textId="50554876" w:rsidR="00B87EAA" w:rsidRPr="00B87EAA" w:rsidRDefault="0093669E" w:rsidP="00B87EAA">
      <w:pPr>
        <w:pStyle w:val="CM8"/>
        <w:spacing w:line="231" w:lineRule="atLeast"/>
        <w:ind w:right="1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 The officers of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 shall be elected in the manner prescribed by the Bylaws of the </w:t>
      </w:r>
      <w:r w:rsidR="00A70ABF">
        <w:rPr>
          <w:rFonts w:ascii="Times New Roman" w:hAnsi="Times New Roman"/>
          <w:sz w:val="20"/>
          <w:szCs w:val="20"/>
        </w:rPr>
        <w:t>AIG</w:t>
      </w:r>
      <w:r>
        <w:rPr>
          <w:rFonts w:ascii="Times New Roman" w:hAnsi="Times New Roman"/>
          <w:sz w:val="20"/>
          <w:szCs w:val="20"/>
        </w:rPr>
        <w:t xml:space="preserve">.  They shall hold office for a </w:t>
      </w:r>
      <w:r w:rsidR="00F34B03">
        <w:rPr>
          <w:rFonts w:ascii="Times New Roman" w:hAnsi="Times New Roman"/>
          <w:sz w:val="20"/>
          <w:szCs w:val="20"/>
        </w:rPr>
        <w:t>period of one year, if possible.</w:t>
      </w:r>
    </w:p>
    <w:p w14:paraId="3E513528" w14:textId="3B914D75" w:rsidR="00B87EAA" w:rsidRPr="00B87EAA" w:rsidRDefault="00B87EAA" w:rsidP="007E066B">
      <w:pPr>
        <w:pStyle w:val="Default"/>
        <w:rPr>
          <w:rFonts w:ascii="Times New Roman" w:hAnsi="Times New Roman" w:cs="Times New Roman"/>
          <w:sz w:val="20"/>
          <w:szCs w:val="20"/>
        </w:rPr>
        <w:sectPr w:rsidR="00B87EAA" w:rsidRPr="00B87EAA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B87EAA">
        <w:rPr>
          <w:rFonts w:ascii="Times New Roman" w:hAnsi="Times New Roman" w:cs="Times New Roman"/>
          <w:sz w:val="20"/>
          <w:szCs w:val="20"/>
        </w:rPr>
        <w:t>5.3 Should an officer of the organization conduct themselves in a manner harmful to the aims and objectives of the AIG, that officer may lose both their position of leadership and their organizational member status via a majority vote of the other officers in addition to advisor approval.</w:t>
      </w:r>
    </w:p>
    <w:p w14:paraId="4C710870" w14:textId="77777777" w:rsidR="0093669E" w:rsidRDefault="0093669E">
      <w:pPr>
        <w:pStyle w:val="Default"/>
        <w:rPr>
          <w:rFonts w:cs="Times New Roman"/>
          <w:color w:val="auto"/>
        </w:rPr>
      </w:pPr>
    </w:p>
    <w:p w14:paraId="275D806A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VI. Constitution </w:t>
      </w:r>
    </w:p>
    <w:p w14:paraId="4914202C" w14:textId="77777777" w:rsidR="0093669E" w:rsidRDefault="0093669E">
      <w:pPr>
        <w:pStyle w:val="CM7"/>
        <w:spacing w:line="231" w:lineRule="atLeast"/>
        <w:rPr>
          <w:rFonts w:ascii="Times New Roman" w:hAnsi="Times New Roman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This Constitution may be amended by a three-fourths vote of the members present at any regular or special meeting, provided that written notice of the amendments have been </w:t>
      </w:r>
      <w:r w:rsidR="00F34B03">
        <w:rPr>
          <w:rFonts w:ascii="Times New Roman" w:hAnsi="Times New Roman"/>
          <w:sz w:val="20"/>
          <w:szCs w:val="20"/>
        </w:rPr>
        <w:t>distributed by email</w:t>
      </w:r>
      <w:r>
        <w:rPr>
          <w:rFonts w:ascii="Times New Roman" w:hAnsi="Times New Roman"/>
          <w:sz w:val="20"/>
          <w:szCs w:val="20"/>
        </w:rPr>
        <w:t xml:space="preserve"> at least </w:t>
      </w:r>
      <w:r w:rsidR="00F34B0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days prior to the date of the meeting. </w:t>
      </w:r>
    </w:p>
    <w:p w14:paraId="242324A2" w14:textId="77777777" w:rsidR="0093669E" w:rsidRDefault="0093669E">
      <w:pPr>
        <w:pStyle w:val="CM1"/>
        <w:spacing w:after="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Bylaws </w:t>
      </w:r>
    </w:p>
    <w:p w14:paraId="73411CDC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I. Dues </w:t>
      </w:r>
    </w:p>
    <w:p w14:paraId="23FD251A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l.l.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 w:rsidR="00A70ABF">
        <w:rPr>
          <w:rFonts w:ascii="Times New Roman" w:hAnsi="Times New Roman"/>
          <w:sz w:val="20"/>
          <w:szCs w:val="20"/>
        </w:rPr>
        <w:t>There are no membership dues to join the AIG.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1850F9E" w14:textId="77777777" w:rsidR="0093669E" w:rsidRDefault="0093669E">
      <w:pPr>
        <w:pStyle w:val="CM2"/>
        <w:ind w:righ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l.2. </w:t>
      </w:r>
      <w:r w:rsidR="00A70ABF">
        <w:rPr>
          <w:rFonts w:ascii="Times New Roman" w:hAnsi="Times New Roman"/>
          <w:sz w:val="20"/>
          <w:szCs w:val="20"/>
        </w:rPr>
        <w:t>Membership dues required to join the American Society of Anesthesiologists and the Ohio Society of Anesthesiologists will be determined by those organizations.</w:t>
      </w:r>
    </w:p>
    <w:p w14:paraId="28B4EA94" w14:textId="77777777" w:rsidR="00A70ABF" w:rsidRDefault="00A70ABF">
      <w:pPr>
        <w:pStyle w:val="CM3"/>
        <w:rPr>
          <w:rFonts w:ascii="Times New Roman" w:hAnsi="Times New Roman"/>
          <w:b/>
          <w:bCs/>
          <w:sz w:val="20"/>
          <w:szCs w:val="20"/>
        </w:rPr>
      </w:pPr>
    </w:p>
    <w:p w14:paraId="3F9802DD" w14:textId="77777777" w:rsidR="00D84867" w:rsidRPr="00D84867" w:rsidRDefault="00D84867" w:rsidP="00D84867">
      <w:pPr>
        <w:pStyle w:val="Default"/>
      </w:pPr>
    </w:p>
    <w:p w14:paraId="45B29C9F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II. </w:t>
      </w:r>
      <w:r w:rsidR="00A70ABF">
        <w:rPr>
          <w:rFonts w:ascii="Times New Roman" w:hAnsi="Times New Roman"/>
          <w:b/>
          <w:bCs/>
          <w:sz w:val="20"/>
          <w:szCs w:val="20"/>
        </w:rPr>
        <w:t>Nominations</w:t>
      </w:r>
    </w:p>
    <w:p w14:paraId="702F4C69" w14:textId="77777777" w:rsidR="0093669E" w:rsidRDefault="00A70AB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>Prior to the end of the academic year,</w:t>
      </w:r>
      <w:r w:rsidR="002022D6">
        <w:rPr>
          <w:rFonts w:ascii="Times New Roman" w:hAnsi="Times New Roman"/>
          <w:sz w:val="20"/>
          <w:szCs w:val="20"/>
        </w:rPr>
        <w:t xml:space="preserve"> a solicitation email for officer applications will be sent to all medical students </w:t>
      </w:r>
      <w:r w:rsidR="002022D6">
        <w:rPr>
          <w:rFonts w:ascii="Times New Roman" w:hAnsi="Times New Roman"/>
          <w:sz w:val="20"/>
          <w:szCs w:val="20"/>
        </w:rPr>
        <w:lastRenderedPageBreak/>
        <w:t xml:space="preserve">allowing them to apply </w:t>
      </w:r>
      <w:r w:rsidR="00A23905">
        <w:rPr>
          <w:rFonts w:ascii="Times New Roman" w:hAnsi="Times New Roman"/>
          <w:sz w:val="20"/>
          <w:szCs w:val="20"/>
        </w:rPr>
        <w:t>for</w:t>
      </w:r>
      <w:r w:rsidR="002022D6">
        <w:rPr>
          <w:rFonts w:ascii="Times New Roman" w:hAnsi="Times New Roman"/>
          <w:sz w:val="20"/>
          <w:szCs w:val="20"/>
        </w:rPr>
        <w:t xml:space="preserve"> </w:t>
      </w:r>
      <w:r w:rsidR="00A23905">
        <w:rPr>
          <w:rFonts w:ascii="Times New Roman" w:hAnsi="Times New Roman"/>
          <w:sz w:val="20"/>
          <w:szCs w:val="20"/>
        </w:rPr>
        <w:t xml:space="preserve">the </w:t>
      </w:r>
      <w:r w:rsidR="002022D6">
        <w:rPr>
          <w:rFonts w:ascii="Times New Roman" w:hAnsi="Times New Roman"/>
          <w:sz w:val="20"/>
          <w:szCs w:val="20"/>
        </w:rPr>
        <w:t xml:space="preserve">candidacy </w:t>
      </w:r>
      <w:r w:rsidR="00A23905">
        <w:rPr>
          <w:rFonts w:ascii="Times New Roman" w:hAnsi="Times New Roman"/>
          <w:sz w:val="20"/>
          <w:szCs w:val="20"/>
        </w:rPr>
        <w:t>of</w:t>
      </w:r>
      <w:r w:rsidR="002022D6">
        <w:rPr>
          <w:rFonts w:ascii="Times New Roman" w:hAnsi="Times New Roman"/>
          <w:sz w:val="20"/>
          <w:szCs w:val="20"/>
        </w:rPr>
        <w:t xml:space="preserve"> an</w:t>
      </w:r>
      <w:r w:rsidR="00A23905">
        <w:rPr>
          <w:rFonts w:ascii="Times New Roman" w:hAnsi="Times New Roman"/>
          <w:sz w:val="20"/>
          <w:szCs w:val="20"/>
        </w:rPr>
        <w:t>y</w:t>
      </w:r>
      <w:r w:rsidR="002022D6">
        <w:rPr>
          <w:rFonts w:ascii="Times New Roman" w:hAnsi="Times New Roman"/>
          <w:sz w:val="20"/>
          <w:szCs w:val="20"/>
        </w:rPr>
        <w:t xml:space="preserve"> officer position</w:t>
      </w:r>
      <w:r w:rsidR="00A23905">
        <w:rPr>
          <w:rFonts w:ascii="Times New Roman" w:hAnsi="Times New Roman"/>
          <w:sz w:val="20"/>
          <w:szCs w:val="20"/>
        </w:rPr>
        <w:t>s</w:t>
      </w:r>
      <w:r w:rsidR="002022D6">
        <w:rPr>
          <w:rFonts w:ascii="Times New Roman" w:hAnsi="Times New Roman"/>
          <w:sz w:val="20"/>
          <w:szCs w:val="20"/>
        </w:rPr>
        <w:t xml:space="preserve"> in the AIG.</w:t>
      </w:r>
    </w:p>
    <w:p w14:paraId="61935160" w14:textId="77777777" w:rsidR="0093669E" w:rsidRDefault="0093669E">
      <w:pPr>
        <w:pStyle w:val="Default"/>
        <w:rPr>
          <w:rFonts w:cs="Times New Roman"/>
          <w:color w:val="auto"/>
        </w:rPr>
      </w:pPr>
    </w:p>
    <w:p w14:paraId="6BA5CC2E" w14:textId="77777777" w:rsidR="00D84867" w:rsidRDefault="00D84867">
      <w:pPr>
        <w:pStyle w:val="Default"/>
        <w:rPr>
          <w:rFonts w:cs="Times New Roman"/>
          <w:color w:val="auto"/>
        </w:rPr>
      </w:pPr>
    </w:p>
    <w:p w14:paraId="5296E7A9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III.  Elections </w:t>
      </w:r>
    </w:p>
    <w:p w14:paraId="02422E6B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3.l.   Elections </w:t>
      </w:r>
      <w:r w:rsidR="00A70ABF">
        <w:rPr>
          <w:rFonts w:ascii="Times New Roman" w:hAnsi="Times New Roman"/>
          <w:sz w:val="20"/>
          <w:szCs w:val="20"/>
        </w:rPr>
        <w:t xml:space="preserve">for the coming school year </w:t>
      </w:r>
      <w:r>
        <w:rPr>
          <w:rFonts w:ascii="Times New Roman" w:hAnsi="Times New Roman"/>
          <w:sz w:val="20"/>
          <w:szCs w:val="20"/>
        </w:rPr>
        <w:t>shall be held no</w:t>
      </w:r>
      <w:r w:rsidR="00A23905">
        <w:rPr>
          <w:rFonts w:ascii="Times New Roman" w:hAnsi="Times New Roman"/>
          <w:sz w:val="20"/>
          <w:szCs w:val="20"/>
        </w:rPr>
        <w:t xml:space="preserve"> earlier than April 1 and no </w:t>
      </w:r>
      <w:r>
        <w:rPr>
          <w:rFonts w:ascii="Times New Roman" w:hAnsi="Times New Roman"/>
          <w:sz w:val="20"/>
          <w:szCs w:val="20"/>
        </w:rPr>
        <w:t xml:space="preserve">later than </w:t>
      </w:r>
      <w:r w:rsidR="00A70ABF">
        <w:rPr>
          <w:rFonts w:ascii="Times New Roman" w:hAnsi="Times New Roman"/>
          <w:sz w:val="20"/>
          <w:szCs w:val="20"/>
        </w:rPr>
        <w:t>June 30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3FFB6130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3.2.  New officers shall take office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 xml:space="preserve">immediately and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continue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until the elections are held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the following year. </w:t>
      </w:r>
    </w:p>
    <w:p w14:paraId="29CC4FA0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3.3.  Special meetings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may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 called to elect new officers to fill any vacancies which may occur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E1767CC" w14:textId="77777777" w:rsidR="00A23905" w:rsidRDefault="00A23905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3.4.  Members unable to attend election meetings can vote by email.</w:t>
      </w:r>
    </w:p>
    <w:p w14:paraId="02F5B935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 A majority vote of all members 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casting votes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shall be necessary to elect an officer. </w:t>
      </w:r>
    </w:p>
    <w:p w14:paraId="27CECD4B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 Impeachment of any officer may be accomplished only upon presentation of just and reasonable cause for such action to the Faculty Advisor of the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AIG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and, upon the Faculty Advisor’s approval, with a two-thirds vote of all members of the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AIG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3A68213" w14:textId="77777777" w:rsidR="0093669E" w:rsidRDefault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5D8FCD9" w14:textId="77777777" w:rsidR="0093669E" w:rsidRDefault="0093669E">
      <w:pPr>
        <w:pStyle w:val="Default"/>
        <w:rPr>
          <w:rFonts w:cs="Times New Roman"/>
          <w:color w:val="auto"/>
        </w:rPr>
      </w:pPr>
    </w:p>
    <w:p w14:paraId="50690AE4" w14:textId="77777777" w:rsidR="00D84867" w:rsidRDefault="00D84867">
      <w:pPr>
        <w:pStyle w:val="Default"/>
        <w:rPr>
          <w:rFonts w:cs="Times New Roman"/>
          <w:color w:val="auto"/>
        </w:rPr>
      </w:pPr>
    </w:p>
    <w:p w14:paraId="68D3A28B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IV. Meetings </w:t>
      </w:r>
    </w:p>
    <w:p w14:paraId="1A0FA6E9" w14:textId="77777777" w:rsidR="0093669E" w:rsidRPr="00C84C6A" w:rsidRDefault="0093669E" w:rsidP="00C84C6A">
      <w:pPr>
        <w:rPr>
          <w:sz w:val="20"/>
          <w:szCs w:val="20"/>
        </w:rPr>
      </w:pPr>
      <w:r w:rsidRPr="00C84C6A">
        <w:rPr>
          <w:sz w:val="20"/>
          <w:szCs w:val="20"/>
        </w:rPr>
        <w:t xml:space="preserve">4.l.  The </w:t>
      </w:r>
      <w:r w:rsidR="00A70ABF" w:rsidRPr="00C84C6A">
        <w:rPr>
          <w:sz w:val="20"/>
          <w:szCs w:val="20"/>
        </w:rPr>
        <w:t>AIG</w:t>
      </w:r>
      <w:r w:rsidRPr="00C84C6A">
        <w:rPr>
          <w:sz w:val="20"/>
          <w:szCs w:val="20"/>
        </w:rPr>
        <w:t xml:space="preserve"> shall hold meetings </w:t>
      </w:r>
      <w:r w:rsidR="00A23905" w:rsidRPr="00C84C6A">
        <w:rPr>
          <w:sz w:val="20"/>
          <w:szCs w:val="20"/>
        </w:rPr>
        <w:t xml:space="preserve">and activities </w:t>
      </w:r>
      <w:r w:rsidR="00A70ABF" w:rsidRPr="00C84C6A">
        <w:rPr>
          <w:sz w:val="20"/>
          <w:szCs w:val="20"/>
        </w:rPr>
        <w:t xml:space="preserve">as often as possible </w:t>
      </w:r>
      <w:r w:rsidRPr="00C84C6A">
        <w:rPr>
          <w:sz w:val="20"/>
          <w:szCs w:val="20"/>
        </w:rPr>
        <w:t>during the school year, with the exact date</w:t>
      </w:r>
      <w:r w:rsidR="00A70ABF" w:rsidRPr="00C84C6A">
        <w:rPr>
          <w:sz w:val="20"/>
          <w:szCs w:val="20"/>
        </w:rPr>
        <w:t>s</w:t>
      </w:r>
      <w:r w:rsidRPr="00C84C6A">
        <w:rPr>
          <w:sz w:val="20"/>
          <w:szCs w:val="20"/>
        </w:rPr>
        <w:t xml:space="preserve"> determined by the officers. </w:t>
      </w:r>
    </w:p>
    <w:p w14:paraId="6582E826" w14:textId="77777777" w:rsidR="0093669E" w:rsidRPr="00C84C6A" w:rsidRDefault="0093669E" w:rsidP="00C84C6A">
      <w:pPr>
        <w:rPr>
          <w:sz w:val="20"/>
          <w:szCs w:val="20"/>
        </w:rPr>
        <w:sectPr w:rsidR="0093669E" w:rsidRPr="00C84C6A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84C6A">
        <w:rPr>
          <w:sz w:val="20"/>
          <w:szCs w:val="20"/>
        </w:rPr>
        <w:t>4.2.  Notice of all meetings shall be</w:t>
      </w:r>
      <w:r w:rsidR="00A70ABF" w:rsidRPr="00C84C6A">
        <w:rPr>
          <w:sz w:val="20"/>
          <w:szCs w:val="20"/>
        </w:rPr>
        <w:t xml:space="preserve"> distributed by email to all medical </w:t>
      </w:r>
      <w:proofErr w:type="gramStart"/>
      <w:r w:rsidR="00A70ABF" w:rsidRPr="00C84C6A">
        <w:rPr>
          <w:sz w:val="20"/>
          <w:szCs w:val="20"/>
        </w:rPr>
        <w:t>students</w:t>
      </w:r>
      <w:r w:rsidRPr="00C84C6A">
        <w:rPr>
          <w:sz w:val="20"/>
          <w:szCs w:val="20"/>
        </w:rPr>
        <w:t>, and</w:t>
      </w:r>
      <w:proofErr w:type="gramEnd"/>
      <w:r w:rsidRPr="00C84C6A">
        <w:rPr>
          <w:sz w:val="20"/>
          <w:szCs w:val="20"/>
        </w:rPr>
        <w:t xml:space="preserve"> may be further publicized in any manner </w:t>
      </w:r>
      <w:r w:rsidR="00A70ABF" w:rsidRPr="00C84C6A">
        <w:rPr>
          <w:sz w:val="20"/>
          <w:szCs w:val="20"/>
        </w:rPr>
        <w:t>deemed</w:t>
      </w:r>
      <w:r w:rsidRPr="00C84C6A">
        <w:rPr>
          <w:sz w:val="20"/>
          <w:szCs w:val="20"/>
        </w:rPr>
        <w:t xml:space="preserve"> necessary and proper.</w:t>
      </w:r>
    </w:p>
    <w:p w14:paraId="6A10D9C9" w14:textId="77777777" w:rsidR="0093669E" w:rsidRPr="00C84C6A" w:rsidRDefault="0093669E" w:rsidP="00C84C6A"/>
    <w:p w14:paraId="237FE803" w14:textId="77777777" w:rsidR="00D84867" w:rsidRPr="00C84C6A" w:rsidRDefault="00D84867" w:rsidP="00C84C6A">
      <w:pPr>
        <w:pStyle w:val="Default"/>
        <w:rPr>
          <w:rFonts w:ascii="Times New Roman" w:hAnsi="Times New Roman"/>
          <w:color w:val="auto"/>
          <w:sz w:val="20"/>
        </w:rPr>
      </w:pPr>
    </w:p>
    <w:p w14:paraId="7CF47575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V.  Programs </w:t>
      </w:r>
    </w:p>
    <w:p w14:paraId="494AF673" w14:textId="77777777" w:rsidR="0093669E" w:rsidRDefault="0093669E">
      <w:pPr>
        <w:pStyle w:val="CM4"/>
        <w:ind w:right="1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5.l. Regular meetings shall </w:t>
      </w:r>
      <w:r w:rsidR="00A23905">
        <w:rPr>
          <w:rFonts w:ascii="Times New Roman" w:hAnsi="Times New Roman"/>
          <w:sz w:val="20"/>
          <w:szCs w:val="20"/>
        </w:rPr>
        <w:t>include skills workshops, panel discussions, lectures, and student presentations</w:t>
      </w:r>
      <w:r>
        <w:rPr>
          <w:rFonts w:ascii="Times New Roman" w:hAnsi="Times New Roman"/>
          <w:sz w:val="20"/>
          <w:szCs w:val="20"/>
        </w:rPr>
        <w:t xml:space="preserve"> devoted primarily to </w:t>
      </w:r>
      <w:r w:rsidR="00A70ABF">
        <w:rPr>
          <w:rFonts w:ascii="Times New Roman" w:hAnsi="Times New Roman"/>
          <w:sz w:val="20"/>
          <w:szCs w:val="20"/>
        </w:rPr>
        <w:t>Anesthesiology</w:t>
      </w:r>
      <w:r w:rsidR="00A23905">
        <w:rPr>
          <w:rFonts w:ascii="Times New Roman" w:hAnsi="Times New Roman"/>
          <w:sz w:val="20"/>
          <w:szCs w:val="20"/>
        </w:rPr>
        <w:t xml:space="preserve">.  </w:t>
      </w:r>
    </w:p>
    <w:p w14:paraId="5BDD77D0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5.2.  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Shadowing opportunities will be provided for interested students throughout the year, to the extent possible.</w:t>
      </w:r>
    </w:p>
    <w:p w14:paraId="5A4A3ED4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 Social functions may 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also be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scheduled in 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addition to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regular meeting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5923CE" w14:textId="77777777" w:rsidR="0093669E" w:rsidRDefault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BF790B" w14:textId="77777777" w:rsidR="0093669E" w:rsidRDefault="0093669E">
      <w:pPr>
        <w:pStyle w:val="Default"/>
        <w:rPr>
          <w:rFonts w:cs="Times New Roman"/>
          <w:color w:val="auto"/>
        </w:rPr>
      </w:pPr>
    </w:p>
    <w:p w14:paraId="3F93615B" w14:textId="77777777" w:rsidR="00D84867" w:rsidRDefault="00D84867">
      <w:pPr>
        <w:pStyle w:val="Default"/>
        <w:rPr>
          <w:rFonts w:cs="Times New Roman"/>
          <w:color w:val="auto"/>
        </w:rPr>
      </w:pPr>
    </w:p>
    <w:p w14:paraId="140AA90B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VI. Duties of Officers </w:t>
      </w:r>
    </w:p>
    <w:p w14:paraId="7803BB52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6.l.  The President</w:t>
      </w:r>
      <w:r w:rsidR="00A23905">
        <w:rPr>
          <w:rFonts w:ascii="Times New Roman" w:hAnsi="Times New Roman"/>
          <w:sz w:val="20"/>
          <w:szCs w:val="20"/>
        </w:rPr>
        <w:t xml:space="preserve"> (or co-presidents)</w:t>
      </w:r>
      <w:r>
        <w:rPr>
          <w:rFonts w:ascii="Times New Roman" w:hAnsi="Times New Roman"/>
          <w:sz w:val="20"/>
          <w:szCs w:val="20"/>
        </w:rPr>
        <w:t xml:space="preserve">, as Chief Executive of the organization, shall supervise the organization’s affairs and activities.  The President </w:t>
      </w:r>
      <w:r w:rsidR="00A23905">
        <w:rPr>
          <w:rFonts w:ascii="Times New Roman" w:hAnsi="Times New Roman"/>
          <w:sz w:val="20"/>
          <w:szCs w:val="20"/>
        </w:rPr>
        <w:t xml:space="preserve">(or co-presidents) </w:t>
      </w:r>
      <w:r>
        <w:rPr>
          <w:rFonts w:ascii="Times New Roman" w:hAnsi="Times New Roman"/>
          <w:sz w:val="20"/>
          <w:szCs w:val="20"/>
        </w:rPr>
        <w:t xml:space="preserve">is the executive administrative, presiding and reporting officer. The President shall be responsible for public relations, publicity, and promotion of the organization’s activities.  The President </w:t>
      </w:r>
      <w:r w:rsidR="00A23905">
        <w:rPr>
          <w:rFonts w:ascii="Times New Roman" w:hAnsi="Times New Roman"/>
          <w:sz w:val="20"/>
          <w:szCs w:val="20"/>
        </w:rPr>
        <w:t xml:space="preserve">(or co-presidents) </w:t>
      </w:r>
      <w:r>
        <w:rPr>
          <w:rFonts w:ascii="Times New Roman" w:hAnsi="Times New Roman"/>
          <w:sz w:val="20"/>
          <w:szCs w:val="20"/>
        </w:rPr>
        <w:t xml:space="preserve">will work with the Faculty Advisor and </w:t>
      </w:r>
      <w:r w:rsidR="00A23905">
        <w:rPr>
          <w:rFonts w:ascii="Times New Roman" w:hAnsi="Times New Roman"/>
          <w:sz w:val="20"/>
          <w:szCs w:val="20"/>
        </w:rPr>
        <w:t xml:space="preserve">perform any official communications with the American </w:t>
      </w:r>
      <w:r>
        <w:rPr>
          <w:rFonts w:ascii="Times New Roman" w:hAnsi="Times New Roman"/>
          <w:sz w:val="20"/>
          <w:szCs w:val="20"/>
        </w:rPr>
        <w:t xml:space="preserve">Society </w:t>
      </w:r>
      <w:r w:rsidR="00A23905">
        <w:rPr>
          <w:rFonts w:ascii="Times New Roman" w:hAnsi="Times New Roman"/>
          <w:sz w:val="20"/>
          <w:szCs w:val="20"/>
        </w:rPr>
        <w:t xml:space="preserve">of Anesthesiologists or Ohio Society of Anesthesiologists </w:t>
      </w:r>
      <w:r>
        <w:rPr>
          <w:rFonts w:ascii="Times New Roman" w:hAnsi="Times New Roman"/>
          <w:sz w:val="20"/>
          <w:szCs w:val="20"/>
        </w:rPr>
        <w:t>office</w:t>
      </w:r>
      <w:r w:rsidR="00A23905">
        <w:rPr>
          <w:rFonts w:ascii="Times New Roman" w:hAnsi="Times New Roman"/>
          <w:sz w:val="20"/>
          <w:szCs w:val="20"/>
        </w:rPr>
        <w:t>s.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2363F10" w14:textId="77777777" w:rsidR="007E066B" w:rsidRPr="007E066B" w:rsidRDefault="007E066B" w:rsidP="007E066B">
      <w:pPr>
        <w:pStyle w:val="Default"/>
      </w:pPr>
    </w:p>
    <w:p w14:paraId="361E0F79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6.2. The Vice President, who shall preside at meetings in the absence of the President, shall also supervise membership promotion. </w:t>
      </w:r>
      <w:r w:rsidR="00A239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The Vice President’s primary responsibility will be program planning and execution. </w:t>
      </w:r>
    </w:p>
    <w:p w14:paraId="3A445373" w14:textId="77777777" w:rsidR="007E066B" w:rsidRDefault="007E066B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A4228FC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6.3.  The Secretary shall be responsible for </w:t>
      </w:r>
      <w:r w:rsidR="00B23BCF">
        <w:rPr>
          <w:rFonts w:ascii="Times New Roman" w:hAnsi="Times New Roman" w:cs="Times New Roman"/>
          <w:color w:val="auto"/>
          <w:sz w:val="20"/>
          <w:szCs w:val="20"/>
        </w:rPr>
        <w:t xml:space="preserve">ensuring that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notices of all meetings </w:t>
      </w:r>
      <w:r w:rsidR="00B23BCF">
        <w:rPr>
          <w:rFonts w:ascii="Times New Roman" w:hAnsi="Times New Roman" w:cs="Times New Roman"/>
          <w:color w:val="auto"/>
          <w:sz w:val="20"/>
          <w:szCs w:val="20"/>
        </w:rPr>
        <w:t xml:space="preserve">and activities are distributed.  The Secretary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shall keep a permanent record (minutes) of such meetings.  The Secretary shall be responsible for maintaining a current roster of members and for timely communications with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>AIG members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 The Secretary will be responsible for maintaining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>the AIG bulletin board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72B2CF5" w14:textId="77777777" w:rsidR="007E066B" w:rsidRDefault="007E066B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E686B94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6.4.  The Treasurer shall be responsible for the financial records of the organization, for the disbursement of funds at the direction of the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>officers and membership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and for reporting in detail when requested by the membership.  Income will be received through income producing functions approved by the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>officers and membership.</w:t>
      </w:r>
    </w:p>
    <w:p w14:paraId="26F3C590" w14:textId="77777777" w:rsidR="0093669E" w:rsidRDefault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0EEF303" w14:textId="77777777" w:rsidR="0093669E" w:rsidRDefault="0093669E">
      <w:pPr>
        <w:pStyle w:val="Default"/>
        <w:rPr>
          <w:rFonts w:cs="Times New Roman"/>
          <w:color w:val="auto"/>
        </w:rPr>
      </w:pPr>
    </w:p>
    <w:p w14:paraId="19EDA1CB" w14:textId="77777777" w:rsidR="00D84867" w:rsidRDefault="00D84867">
      <w:pPr>
        <w:pStyle w:val="Default"/>
        <w:rPr>
          <w:rFonts w:cs="Times New Roman"/>
          <w:color w:val="auto"/>
        </w:rPr>
      </w:pPr>
    </w:p>
    <w:p w14:paraId="4C64AB35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VII. Awards Program </w:t>
      </w:r>
    </w:p>
    <w:p w14:paraId="4D08EE83" w14:textId="77777777" w:rsidR="00C84C6A" w:rsidRDefault="00C84C6A" w:rsidP="00C84C6A">
      <w:pPr>
        <w:rPr>
          <w:sz w:val="20"/>
          <w:szCs w:val="20"/>
        </w:rPr>
      </w:pPr>
      <w:r w:rsidRPr="00C84C6A">
        <w:rPr>
          <w:sz w:val="20"/>
          <w:szCs w:val="20"/>
        </w:rPr>
        <w:t xml:space="preserve">7.1. </w:t>
      </w:r>
      <w:r w:rsidR="0093669E" w:rsidRPr="00C84C6A">
        <w:rPr>
          <w:sz w:val="20"/>
          <w:szCs w:val="20"/>
        </w:rPr>
        <w:t xml:space="preserve">The </w:t>
      </w:r>
      <w:r w:rsidR="00A70ABF" w:rsidRPr="00C84C6A">
        <w:rPr>
          <w:sz w:val="20"/>
          <w:szCs w:val="20"/>
        </w:rPr>
        <w:t>AIG</w:t>
      </w:r>
      <w:r w:rsidR="0093669E" w:rsidRPr="00C84C6A">
        <w:rPr>
          <w:sz w:val="20"/>
          <w:szCs w:val="20"/>
        </w:rPr>
        <w:t xml:space="preserve"> shall encourage its qualified members to apply </w:t>
      </w:r>
      <w:r w:rsidR="007E066B" w:rsidRPr="00C84C6A">
        <w:rPr>
          <w:sz w:val="20"/>
          <w:szCs w:val="20"/>
        </w:rPr>
        <w:t>for any a</w:t>
      </w:r>
      <w:r w:rsidR="0093669E" w:rsidRPr="00C84C6A">
        <w:rPr>
          <w:sz w:val="20"/>
          <w:szCs w:val="20"/>
        </w:rPr>
        <w:t>wards</w:t>
      </w:r>
      <w:r w:rsidR="007E066B" w:rsidRPr="00C84C6A">
        <w:rPr>
          <w:sz w:val="20"/>
          <w:szCs w:val="20"/>
        </w:rPr>
        <w:t xml:space="preserve"> or honors </w:t>
      </w:r>
      <w:r w:rsidR="0093669E" w:rsidRPr="00C84C6A">
        <w:rPr>
          <w:sz w:val="20"/>
          <w:szCs w:val="20"/>
        </w:rPr>
        <w:t xml:space="preserve">sponsored by the </w:t>
      </w:r>
      <w:r w:rsidR="007E066B" w:rsidRPr="00C84C6A">
        <w:rPr>
          <w:sz w:val="20"/>
          <w:szCs w:val="20"/>
        </w:rPr>
        <w:t xml:space="preserve">American Society of </w:t>
      </w:r>
      <w:r w:rsidR="00A70ABF" w:rsidRPr="00C84C6A">
        <w:rPr>
          <w:sz w:val="20"/>
          <w:szCs w:val="20"/>
        </w:rPr>
        <w:t>Anesthesiolog</w:t>
      </w:r>
      <w:r w:rsidR="007E066B" w:rsidRPr="00C84C6A">
        <w:rPr>
          <w:sz w:val="20"/>
          <w:szCs w:val="20"/>
        </w:rPr>
        <w:t>ists and the Ohio Societ</w:t>
      </w:r>
      <w:r w:rsidR="00A70ABF" w:rsidRPr="00C84C6A">
        <w:rPr>
          <w:sz w:val="20"/>
          <w:szCs w:val="20"/>
        </w:rPr>
        <w:t>y</w:t>
      </w:r>
      <w:r w:rsidR="007E066B" w:rsidRPr="00C84C6A">
        <w:rPr>
          <w:sz w:val="20"/>
          <w:szCs w:val="20"/>
        </w:rPr>
        <w:t xml:space="preserve"> of Anesthesiologists</w:t>
      </w:r>
      <w:r w:rsidR="0093669E" w:rsidRPr="00C84C6A">
        <w:rPr>
          <w:sz w:val="20"/>
          <w:szCs w:val="20"/>
        </w:rPr>
        <w:t xml:space="preserve">. </w:t>
      </w:r>
    </w:p>
    <w:p w14:paraId="6AB304C2" w14:textId="77777777" w:rsidR="00C84C6A" w:rsidRPr="00C84C6A" w:rsidRDefault="00C84C6A" w:rsidP="00C84C6A">
      <w:pPr>
        <w:rPr>
          <w:sz w:val="20"/>
          <w:szCs w:val="20"/>
        </w:rPr>
      </w:pPr>
    </w:p>
    <w:p w14:paraId="70CA7944" w14:textId="77777777" w:rsidR="00C84C6A" w:rsidRPr="00C84C6A" w:rsidRDefault="00C84C6A" w:rsidP="00C84C6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C84C6A">
        <w:rPr>
          <w:rFonts w:ascii="Times New Roman" w:hAnsi="Times New Roman" w:cs="Times New Roman"/>
          <w:color w:val="auto"/>
          <w:sz w:val="20"/>
          <w:szCs w:val="20"/>
        </w:rPr>
        <w:t>7.2</w:t>
      </w:r>
      <w:r>
        <w:rPr>
          <w:rFonts w:ascii="Times New Roman" w:hAnsi="Times New Roman" w:cs="Times New Roman"/>
          <w:color w:val="auto"/>
          <w:sz w:val="20"/>
          <w:szCs w:val="20"/>
        </w:rPr>
        <w:t>.  The AIG officers may decide to bestow awards on AIG members for outstanding service to the group.</w:t>
      </w:r>
    </w:p>
    <w:p w14:paraId="229B0A09" w14:textId="77777777" w:rsidR="00C84C6A" w:rsidRDefault="00C84C6A" w:rsidP="00C84C6A">
      <w:pPr>
        <w:pStyle w:val="Default"/>
      </w:pPr>
    </w:p>
    <w:p w14:paraId="30DCB723" w14:textId="77777777" w:rsidR="00C84C6A" w:rsidRPr="00C84C6A" w:rsidRDefault="00C84C6A" w:rsidP="00C84C6A">
      <w:pPr>
        <w:pStyle w:val="Default"/>
      </w:pPr>
    </w:p>
    <w:p w14:paraId="1E6A9894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VIII.  Committees </w:t>
      </w:r>
    </w:p>
    <w:p w14:paraId="7A6C1797" w14:textId="77777777" w:rsidR="0093669E" w:rsidRDefault="0093669E">
      <w:pPr>
        <w:pStyle w:val="Default"/>
        <w:spacing w:line="231" w:lineRule="atLeast"/>
        <w:ind w:right="47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8.l.  There shall be </w:t>
      </w:r>
      <w:r w:rsidR="00B23BCF">
        <w:rPr>
          <w:rFonts w:ascii="Times New Roman" w:hAnsi="Times New Roman" w:cs="Times New Roman"/>
          <w:color w:val="auto"/>
          <w:sz w:val="20"/>
          <w:szCs w:val="20"/>
        </w:rPr>
        <w:t>two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standing committees: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>Shadowing</w:t>
      </w:r>
      <w:r w:rsidR="00B23BCF">
        <w:rPr>
          <w:rFonts w:ascii="Times New Roman" w:hAnsi="Times New Roman" w:cs="Times New Roman"/>
          <w:color w:val="auto"/>
          <w:sz w:val="20"/>
          <w:szCs w:val="20"/>
        </w:rPr>
        <w:t xml:space="preserve"> and Activities.</w:t>
      </w:r>
    </w:p>
    <w:p w14:paraId="1FD1F40B" w14:textId="77777777" w:rsidR="0093669E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8.2. The committees shall consist of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 xml:space="preserve">a chair </w:t>
      </w:r>
      <w:r w:rsidR="00B23BCF">
        <w:rPr>
          <w:rFonts w:ascii="Times New Roman" w:hAnsi="Times New Roman" w:cs="Times New Roman"/>
          <w:color w:val="auto"/>
          <w:sz w:val="20"/>
          <w:szCs w:val="20"/>
        </w:rPr>
        <w:t xml:space="preserve">(or co-chairs) 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 xml:space="preserve">and </w:t>
      </w:r>
      <w:r w:rsidR="008B1B49">
        <w:rPr>
          <w:rFonts w:ascii="Times New Roman" w:hAnsi="Times New Roman" w:cs="Times New Roman"/>
          <w:color w:val="auto"/>
          <w:sz w:val="20"/>
          <w:szCs w:val="20"/>
        </w:rPr>
        <w:t>up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to five members of the </w:t>
      </w:r>
      <w:r w:rsidR="00A70ABF">
        <w:rPr>
          <w:rFonts w:ascii="Times New Roman" w:hAnsi="Times New Roman" w:cs="Times New Roman"/>
          <w:color w:val="auto"/>
          <w:sz w:val="20"/>
          <w:szCs w:val="20"/>
        </w:rPr>
        <w:t>AIG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548C0AF5" w14:textId="77777777" w:rsidR="008B1B49" w:rsidRDefault="0093669E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8.3.  The President</w:t>
      </w:r>
      <w:r w:rsidR="007E066B">
        <w:rPr>
          <w:rFonts w:ascii="Times New Roman" w:hAnsi="Times New Roman" w:cs="Times New Roman"/>
          <w:color w:val="auto"/>
          <w:sz w:val="20"/>
          <w:szCs w:val="20"/>
        </w:rPr>
        <w:t xml:space="preserve"> (or co-presidents)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shall appoint the </w:t>
      </w:r>
      <w:r w:rsidR="008B1B49">
        <w:rPr>
          <w:rFonts w:ascii="Times New Roman" w:hAnsi="Times New Roman" w:cs="Times New Roman"/>
          <w:color w:val="auto"/>
          <w:sz w:val="20"/>
          <w:szCs w:val="20"/>
        </w:rPr>
        <w:t>committee c</w:t>
      </w:r>
      <w:r>
        <w:rPr>
          <w:rFonts w:ascii="Times New Roman" w:hAnsi="Times New Roman" w:cs="Times New Roman"/>
          <w:color w:val="auto"/>
          <w:sz w:val="20"/>
          <w:szCs w:val="20"/>
        </w:rPr>
        <w:t>hair</w:t>
      </w:r>
      <w:r w:rsidR="008B1B49">
        <w:rPr>
          <w:rFonts w:ascii="Times New Roman" w:hAnsi="Times New Roman" w:cs="Times New Roman"/>
          <w:color w:val="auto"/>
          <w:sz w:val="20"/>
          <w:szCs w:val="20"/>
        </w:rPr>
        <w:t>s and oversee the committees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 </w:t>
      </w:r>
    </w:p>
    <w:p w14:paraId="1B8D455A" w14:textId="77777777" w:rsidR="0093669E" w:rsidRDefault="008B1B49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8.4.  </w:t>
      </w:r>
      <w:r w:rsidR="0093669E">
        <w:rPr>
          <w:rFonts w:ascii="Times New Roman" w:hAnsi="Times New Roman" w:cs="Times New Roman"/>
          <w:color w:val="auto"/>
          <w:sz w:val="20"/>
          <w:szCs w:val="20"/>
        </w:rPr>
        <w:t xml:space="preserve">The Vice President shall serve </w:t>
      </w:r>
      <w:r>
        <w:rPr>
          <w:rFonts w:ascii="Times New Roman" w:hAnsi="Times New Roman" w:cs="Times New Roman"/>
          <w:color w:val="auto"/>
          <w:sz w:val="20"/>
          <w:szCs w:val="20"/>
        </w:rPr>
        <w:t>as a member of all committees and work with the chairs</w:t>
      </w:r>
      <w:r w:rsidR="0093669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15AA5A33" w14:textId="77777777" w:rsidR="0093669E" w:rsidRDefault="008B1B49" w:rsidP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8.5</w:t>
      </w:r>
      <w:r w:rsidR="0093669E">
        <w:rPr>
          <w:rFonts w:ascii="Times New Roman" w:hAnsi="Times New Roman" w:cs="Times New Roman"/>
          <w:color w:val="auto"/>
          <w:sz w:val="20"/>
          <w:szCs w:val="20"/>
        </w:rPr>
        <w:t xml:space="preserve">. The President shall determine and appoint any additional committees deemed necessary and proper to fulfill the objectives of the organization. </w:t>
      </w:r>
    </w:p>
    <w:p w14:paraId="43531B76" w14:textId="77777777" w:rsidR="0093669E" w:rsidRDefault="0093669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6515BE6" w14:textId="77777777" w:rsidR="0093669E" w:rsidRDefault="0093669E">
      <w:pPr>
        <w:pStyle w:val="Default"/>
        <w:rPr>
          <w:rFonts w:cs="Times New Roman"/>
          <w:color w:val="auto"/>
        </w:rPr>
      </w:pPr>
    </w:p>
    <w:p w14:paraId="5A3F852F" w14:textId="77777777" w:rsidR="00C84C6A" w:rsidRDefault="00C84C6A">
      <w:pPr>
        <w:pStyle w:val="Default"/>
        <w:rPr>
          <w:rFonts w:cs="Times New Roman"/>
          <w:color w:val="auto"/>
        </w:rPr>
      </w:pPr>
    </w:p>
    <w:p w14:paraId="51E534DD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IX.  Rules of Order </w:t>
      </w:r>
    </w:p>
    <w:p w14:paraId="6129E57D" w14:textId="77777777" w:rsidR="0093669E" w:rsidRDefault="0093669E" w:rsidP="0093669E">
      <w:pPr>
        <w:pStyle w:val="CM8"/>
        <w:tabs>
          <w:tab w:val="left" w:pos="8640"/>
        </w:tabs>
        <w:spacing w:line="228" w:lineRule="atLeast"/>
        <w:rPr>
          <w:rFonts w:ascii="Times New Roman" w:hAnsi="Times New Roman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i/>
          <w:iCs/>
          <w:sz w:val="20"/>
          <w:szCs w:val="20"/>
        </w:rPr>
        <w:t xml:space="preserve">Robert’s Rules of Order, Revised, </w:t>
      </w:r>
      <w:r>
        <w:rPr>
          <w:rFonts w:ascii="Times New Roman" w:hAnsi="Times New Roman"/>
          <w:sz w:val="20"/>
          <w:szCs w:val="20"/>
        </w:rPr>
        <w:t xml:space="preserve">shall govern the proceedings of all meetings for the organization and its committees. </w:t>
      </w:r>
    </w:p>
    <w:p w14:paraId="1F55D922" w14:textId="77777777" w:rsidR="0093669E" w:rsidRDefault="0093669E">
      <w:pPr>
        <w:pStyle w:val="Default"/>
        <w:rPr>
          <w:rFonts w:cs="Times New Roman"/>
          <w:color w:val="auto"/>
        </w:rPr>
      </w:pPr>
    </w:p>
    <w:p w14:paraId="3B77B655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X. Faculty Advisor </w:t>
      </w:r>
    </w:p>
    <w:p w14:paraId="7A9AB191" w14:textId="77777777" w:rsidR="0093669E" w:rsidRDefault="0093669E">
      <w:pPr>
        <w:pStyle w:val="CM8"/>
        <w:spacing w:line="231" w:lineRule="atLeast"/>
        <w:rPr>
          <w:rFonts w:ascii="Times New Roman" w:hAnsi="Times New Roman"/>
          <w:sz w:val="20"/>
          <w:szCs w:val="20"/>
        </w:rPr>
        <w:sectPr w:rsidR="0093669E" w:rsidSect="00C84C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l0.l.  The Faculty Advisor shall be appointed annually by the </w:t>
      </w:r>
      <w:r w:rsidR="00A70ABF">
        <w:rPr>
          <w:rFonts w:ascii="Times New Roman" w:hAnsi="Times New Roman"/>
          <w:sz w:val="20"/>
          <w:szCs w:val="20"/>
        </w:rPr>
        <w:t>AIG</w:t>
      </w:r>
      <w:r w:rsidR="007E066B">
        <w:rPr>
          <w:rFonts w:ascii="Times New Roman" w:hAnsi="Times New Roman"/>
          <w:sz w:val="20"/>
          <w:szCs w:val="20"/>
        </w:rPr>
        <w:t xml:space="preserve"> officers and members.</w:t>
      </w:r>
      <w:r>
        <w:rPr>
          <w:rFonts w:ascii="Times New Roman" w:hAnsi="Times New Roman"/>
          <w:sz w:val="20"/>
          <w:szCs w:val="20"/>
        </w:rPr>
        <w:br/>
        <w:t xml:space="preserve">l0.2. The Faculty Advisor must be </w:t>
      </w:r>
      <w:proofErr w:type="gramStart"/>
      <w:r>
        <w:rPr>
          <w:rFonts w:ascii="Times New Roman" w:hAnsi="Times New Roman"/>
          <w:sz w:val="20"/>
          <w:szCs w:val="20"/>
        </w:rPr>
        <w:t>an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7E066B">
        <w:rPr>
          <w:rFonts w:ascii="Times New Roman" w:hAnsi="Times New Roman"/>
          <w:sz w:val="20"/>
          <w:szCs w:val="20"/>
        </w:rPr>
        <w:t>faculty member at the Ohio State University.</w:t>
      </w:r>
      <w:r>
        <w:rPr>
          <w:rFonts w:ascii="Times New Roman" w:hAnsi="Times New Roman"/>
          <w:sz w:val="20"/>
          <w:szCs w:val="20"/>
        </w:rPr>
        <w:br/>
      </w:r>
    </w:p>
    <w:p w14:paraId="1B9B0DF3" w14:textId="77777777" w:rsidR="0093669E" w:rsidRDefault="0093669E">
      <w:pPr>
        <w:pStyle w:val="Default"/>
        <w:rPr>
          <w:rFonts w:cs="Times New Roman"/>
          <w:color w:val="auto"/>
        </w:rPr>
      </w:pPr>
    </w:p>
    <w:p w14:paraId="2672E9F0" w14:textId="77777777" w:rsidR="00C84C6A" w:rsidRDefault="00C84C6A">
      <w:pPr>
        <w:pStyle w:val="Default"/>
        <w:rPr>
          <w:rFonts w:cs="Times New Roman"/>
          <w:color w:val="auto"/>
        </w:rPr>
      </w:pPr>
    </w:p>
    <w:p w14:paraId="21855AAE" w14:textId="77777777" w:rsidR="0093669E" w:rsidRDefault="0093669E">
      <w:pPr>
        <w:pStyle w:val="CM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Article XI. Amendment </w:t>
      </w:r>
    </w:p>
    <w:p w14:paraId="13F48B6C" w14:textId="77777777" w:rsidR="0093669E" w:rsidRPr="0093669E" w:rsidRDefault="0093669E" w:rsidP="0093669E">
      <w:pPr>
        <w:pStyle w:val="CM2"/>
        <w:spacing w:after="8623"/>
        <w:ind w:right="93"/>
        <w:rPr>
          <w:rFonts w:ascii="Times New Roman" w:hAnsi="Times New Roman"/>
          <w:sz w:val="20"/>
          <w:szCs w:val="20"/>
        </w:rPr>
      </w:pPr>
      <w:r w:rsidRPr="007E066B">
        <w:rPr>
          <w:rFonts w:ascii="Times New Roman" w:hAnsi="Times New Roman"/>
          <w:sz w:val="20"/>
          <w:szCs w:val="20"/>
        </w:rPr>
        <w:t xml:space="preserve">These Bylaws may be amended by a three-fourths vote of the members present at any regular or special meeting, provided written notice of the proposed amendment has been </w:t>
      </w:r>
      <w:r w:rsidR="007E066B">
        <w:rPr>
          <w:rFonts w:ascii="Times New Roman" w:hAnsi="Times New Roman"/>
          <w:sz w:val="20"/>
          <w:szCs w:val="20"/>
        </w:rPr>
        <w:t xml:space="preserve">distributed by email </w:t>
      </w:r>
      <w:r w:rsidRPr="007E066B">
        <w:rPr>
          <w:rFonts w:ascii="Times New Roman" w:hAnsi="Times New Roman"/>
          <w:sz w:val="20"/>
          <w:szCs w:val="20"/>
        </w:rPr>
        <w:t xml:space="preserve">at least </w:t>
      </w:r>
      <w:r w:rsidR="007E066B">
        <w:rPr>
          <w:rFonts w:ascii="Times New Roman" w:hAnsi="Times New Roman"/>
          <w:sz w:val="20"/>
          <w:szCs w:val="20"/>
        </w:rPr>
        <w:t>5</w:t>
      </w:r>
      <w:r w:rsidRPr="007E066B">
        <w:rPr>
          <w:rFonts w:ascii="Times New Roman" w:hAnsi="Times New Roman"/>
          <w:sz w:val="20"/>
          <w:szCs w:val="20"/>
        </w:rPr>
        <w:t xml:space="preserve"> days prior to the meeting. </w:t>
      </w:r>
    </w:p>
    <w:sectPr w:rsidR="0093669E" w:rsidRPr="0093669E" w:rsidSect="00C84C6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45313"/>
    <w:multiLevelType w:val="hybridMultilevel"/>
    <w:tmpl w:val="8D6ED78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47A292E"/>
    <w:multiLevelType w:val="hybridMultilevel"/>
    <w:tmpl w:val="0BADCD7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15AF50C"/>
    <w:multiLevelType w:val="hybridMultilevel"/>
    <w:tmpl w:val="C8E84B4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9D8EE7"/>
    <w:multiLevelType w:val="hybridMultilevel"/>
    <w:tmpl w:val="7DB20EA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8C89B2"/>
    <w:multiLevelType w:val="hybridMultilevel"/>
    <w:tmpl w:val="8D9C8D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83600203">
    <w:abstractNumId w:val="2"/>
  </w:num>
  <w:num w:numId="2" w16cid:durableId="1196315114">
    <w:abstractNumId w:val="4"/>
  </w:num>
  <w:num w:numId="3" w16cid:durableId="1474829884">
    <w:abstractNumId w:val="1"/>
  </w:num>
  <w:num w:numId="4" w16cid:durableId="815923992">
    <w:abstractNumId w:val="0"/>
  </w:num>
  <w:num w:numId="5" w16cid:durableId="78527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9E"/>
    <w:rsid w:val="002022D6"/>
    <w:rsid w:val="00495CC3"/>
    <w:rsid w:val="004C2B1A"/>
    <w:rsid w:val="005A7516"/>
    <w:rsid w:val="007E066B"/>
    <w:rsid w:val="008B1B49"/>
    <w:rsid w:val="0093669E"/>
    <w:rsid w:val="00985543"/>
    <w:rsid w:val="009A08E0"/>
    <w:rsid w:val="00A23905"/>
    <w:rsid w:val="00A70ABF"/>
    <w:rsid w:val="00AD37FC"/>
    <w:rsid w:val="00B23BCF"/>
    <w:rsid w:val="00B87EAA"/>
    <w:rsid w:val="00C84C6A"/>
    <w:rsid w:val="00D84867"/>
    <w:rsid w:val="00F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F4A7BB"/>
  <w15:chartTrackingRefBased/>
  <w15:docId w15:val="{075F942B-6709-8841-8EA5-DC972FDB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4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2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AIG constitution</vt:lpstr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AIG constitution</dc:title>
  <dc:subject/>
  <dc:creator>KV</dc:creator>
  <cp:keywords/>
  <dc:description/>
  <cp:lastModifiedBy>Lysandrou, Helena</cp:lastModifiedBy>
  <cp:revision>2</cp:revision>
  <dcterms:created xsi:type="dcterms:W3CDTF">2023-08-15T19:47:00Z</dcterms:created>
  <dcterms:modified xsi:type="dcterms:W3CDTF">2023-08-15T19:47:00Z</dcterms:modified>
</cp:coreProperties>
</file>