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76A8" w14:textId="7C693FC4" w:rsidR="00F818E6" w:rsidRPr="006A79E9" w:rsidRDefault="00F818E6" w:rsidP="001A372B">
      <w:pPr>
        <w:jc w:val="center"/>
        <w:rPr>
          <w:b/>
          <w:bCs/>
        </w:rPr>
      </w:pPr>
      <w:r w:rsidRPr="006A79E9">
        <w:rPr>
          <w:b/>
          <w:bCs/>
        </w:rPr>
        <w:t>Constitution of the Applied Ethics and Technology at Ohio State</w:t>
      </w:r>
    </w:p>
    <w:p w14:paraId="5A24F295" w14:textId="77777777" w:rsidR="00F818E6" w:rsidRPr="00FD3ECE" w:rsidRDefault="00F818E6" w:rsidP="00A64F15">
      <w:pPr>
        <w:jc w:val="center"/>
        <w:rPr>
          <w:b/>
          <w:bCs/>
        </w:rPr>
      </w:pPr>
      <w:r w:rsidRPr="00FD3ECE">
        <w:rPr>
          <w:b/>
          <w:bCs/>
        </w:rPr>
        <w:t>Article l - Name, Purpose, and Non-Discrimination Policy of the Organization.</w:t>
      </w:r>
    </w:p>
    <w:p w14:paraId="567B192A" w14:textId="1E6FF7D4" w:rsidR="00F818E6" w:rsidRDefault="00F818E6" w:rsidP="00F818E6">
      <w:r w:rsidRPr="002C23BB">
        <w:rPr>
          <w:b/>
          <w:bCs/>
        </w:rPr>
        <w:t>Section 1 - Name</w:t>
      </w:r>
      <w:r>
        <w:t>: Applied Ethics and Technology</w:t>
      </w:r>
      <w:r w:rsidR="00DC5AF9">
        <w:t xml:space="preserve"> at Ohio State</w:t>
      </w:r>
    </w:p>
    <w:p w14:paraId="4B8154B2" w14:textId="77777777" w:rsidR="00F818E6" w:rsidRDefault="00F818E6" w:rsidP="00F818E6">
      <w:r w:rsidRPr="002C23BB">
        <w:rPr>
          <w:b/>
          <w:bCs/>
        </w:rPr>
        <w:t>Section 2 - Purpose</w:t>
      </w:r>
      <w:r>
        <w:t xml:space="preserve">: This organization will engage in projects to bring public awareness to ethical issues. Initially, this will be done by creating a community of students that are interested in the intersection of technology and ethics by hosting speakers and creating a space for productive discourse. Eventually, this club will engage in presenting visualizations of data, to illustrate complex issues more clearly, and will build websites for nonprofit organizations, </w:t>
      </w:r>
      <w:proofErr w:type="gramStart"/>
      <w:r>
        <w:t>in order to</w:t>
      </w:r>
      <w:proofErr w:type="gramEnd"/>
      <w:r>
        <w:t xml:space="preserve"> support their causes.</w:t>
      </w:r>
    </w:p>
    <w:p w14:paraId="3B9B14D8" w14:textId="77777777" w:rsidR="00F818E6" w:rsidRDefault="00F818E6" w:rsidP="00F818E6">
      <w:r w:rsidRPr="00F3213F">
        <w:rPr>
          <w:b/>
          <w:bCs/>
        </w:rPr>
        <w:t>Section 3 - Non-Discrimination Policy</w:t>
      </w:r>
      <w:r>
        <w:t xml:space="preserve">: This organization 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77B76B0" w14:textId="77777777" w:rsidR="00F818E6" w:rsidRPr="006A79E9" w:rsidRDefault="00F818E6" w:rsidP="006A79E9">
      <w:pPr>
        <w:jc w:val="center"/>
        <w:rPr>
          <w:b/>
          <w:bCs/>
        </w:rPr>
      </w:pPr>
      <w:r w:rsidRPr="006A79E9">
        <w:rPr>
          <w:b/>
          <w:bCs/>
        </w:rPr>
        <w:t>Article II - Membership: Qualifications and categories of membership.</w:t>
      </w:r>
    </w:p>
    <w:p w14:paraId="66851E12" w14:textId="77777777" w:rsidR="00F818E6" w:rsidRDefault="00F818E6" w:rsidP="00F818E6">
      <w:r>
        <w:t>Voting membership will be made up by currently enrolled Ohio State students. Additional, honorary members may join without voting power which includes, but is not limited to, faculty, staff, and community members.</w:t>
      </w:r>
    </w:p>
    <w:p w14:paraId="1BDF741B" w14:textId="77777777" w:rsidR="00F818E6" w:rsidRPr="00FD3ECE" w:rsidRDefault="00F818E6" w:rsidP="00FD3ECE">
      <w:pPr>
        <w:jc w:val="center"/>
        <w:rPr>
          <w:b/>
          <w:bCs/>
        </w:rPr>
      </w:pPr>
      <w:r w:rsidRPr="00FD3ECE">
        <w:rPr>
          <w:b/>
          <w:bCs/>
        </w:rPr>
        <w:t>Article III – Methods for Removing Members and Executive Officers</w:t>
      </w:r>
    </w:p>
    <w:p w14:paraId="6675E1EF" w14:textId="77777777" w:rsidR="00F818E6" w:rsidRDefault="00F818E6" w:rsidP="00F818E6">
      <w:r>
        <w:t xml:space="preserve">III.a. If a member engages in behavior that is detrimental to advancing the purpose of this organization, violates the organization’s constitution or by-laws, or violates the Code of Student Conduct, university policy, or federal, </w:t>
      </w:r>
      <w:proofErr w:type="gramStart"/>
      <w:r>
        <w:t>state</w:t>
      </w:r>
      <w:proofErr w:type="gramEnd"/>
      <w:r>
        <w:t xml:space="preserve"> or local law, the member may be removed through a majority vote of the officers in consultation with the organization’s advisor at any time.</w:t>
      </w:r>
    </w:p>
    <w:p w14:paraId="10B47429" w14:textId="25FC1E3D" w:rsidR="00F818E6" w:rsidRDefault="00F818E6" w:rsidP="00F818E6">
      <w:r>
        <w:lastRenderedPageBreak/>
        <w:t xml:space="preserve">III.b. Any elected officer of the chapter may be removed from their position for cause. Cause for removal includes, but is not limited </w:t>
      </w:r>
      <w:proofErr w:type="gramStart"/>
      <w:r>
        <w:t>to:</w:t>
      </w:r>
      <w:proofErr w:type="gramEnd"/>
      <w:r>
        <w:t xml:space="preserve"> violation of the constitution or by-laws, failure to perform duties, or any behavior that is detrimental to advancing the purpose of this organization,</w:t>
      </w:r>
    </w:p>
    <w:p w14:paraId="75D91060" w14:textId="77777777" w:rsidR="00F818E6" w:rsidRDefault="00F818E6" w:rsidP="00F818E6">
      <w:r>
        <w:t xml:space="preserve"> including violations of the Student Code of Conduct, university policy, or federal, state, or local laws. The Executive Committee may act for removal upon a two-thirds affirmative vote of the committee.</w:t>
      </w:r>
    </w:p>
    <w:p w14:paraId="235617A8" w14:textId="77777777" w:rsidR="00F818E6" w:rsidRDefault="00F818E6" w:rsidP="00F818E6">
      <w:r>
        <w:t xml:space="preserve">III.c. </w:t>
      </w:r>
      <w:proofErr w:type="gramStart"/>
      <w:r>
        <w:t>In the event that</w:t>
      </w:r>
      <w:proofErr w:type="gramEnd"/>
      <w:r>
        <w:t xml:space="preserve"> the reason for member removal is protected by the Family Educational Rights and Privacy Act (FERPA) or cannot otherwise be shared with members (e.g., while an investigation is pending), {00312468-1} the executive committee may vote to temporarily suspend a member or executive officer.</w:t>
      </w:r>
    </w:p>
    <w:p w14:paraId="38D64759" w14:textId="77777777" w:rsidR="00F818E6" w:rsidRPr="006A79E9" w:rsidRDefault="00F818E6" w:rsidP="00FD3ECE">
      <w:pPr>
        <w:jc w:val="center"/>
        <w:rPr>
          <w:b/>
          <w:bCs/>
        </w:rPr>
      </w:pPr>
      <w:r w:rsidRPr="006A79E9">
        <w:rPr>
          <w:b/>
          <w:bCs/>
        </w:rPr>
        <w:t>Article IV - Organization Leadership:</w:t>
      </w:r>
    </w:p>
    <w:p w14:paraId="0F7BE778" w14:textId="77777777" w:rsidR="00F818E6" w:rsidRDefault="00F818E6" w:rsidP="00F818E6">
      <w:r>
        <w:t xml:space="preserve">Section 1 - Officers: The President, Vice-President, and each division lead will be elected by the club’s membership annually. Incumbents are eligible for re-election. </w:t>
      </w:r>
      <w:proofErr w:type="gramStart"/>
      <w:r>
        <w:t>In order to</w:t>
      </w:r>
      <w:proofErr w:type="gramEnd"/>
      <w:r>
        <w:t xml:space="preserve"> be a candidate, a voting member can nominate themselves for one position per election. A majority vote is required for a candidate to achieve the officer role in which they are running for. Section 2 - Duties:</w:t>
      </w:r>
    </w:p>
    <w:p w14:paraId="1F6B9AAC" w14:textId="77777777" w:rsidR="00F818E6" w:rsidRDefault="00F818E6" w:rsidP="00F818E6">
      <w:r>
        <w:t>All: Every Officer will serve a year-long term.</w:t>
      </w:r>
    </w:p>
    <w:p w14:paraId="7E19752C" w14:textId="77777777" w:rsidR="00F818E6" w:rsidRDefault="00F818E6" w:rsidP="00F818E6">
      <w:r>
        <w:t>President: The President will manage the organization of the club’s internal structure, manage the progress of the club towards its goals, and assist each Division-Lead in fulfilling their responsibilities.</w:t>
      </w:r>
    </w:p>
    <w:p w14:paraId="31B11E22" w14:textId="77777777" w:rsidR="00F818E6" w:rsidRDefault="00F818E6" w:rsidP="00F818E6">
      <w:r>
        <w:t>Vice-President: The Vice-President will assist the President in fulfilling their tasks of managing the organization of the club’s internal structure, managing the progress of the club towards its goals, and assisting the Division-Lead(s) in fulfilling their responsibilities.</w:t>
      </w:r>
    </w:p>
    <w:p w14:paraId="72DDCFA5" w14:textId="77777777" w:rsidR="00F818E6" w:rsidRDefault="00F818E6" w:rsidP="00F818E6">
      <w:r>
        <w:lastRenderedPageBreak/>
        <w:t xml:space="preserve">Division-Lead: The Division-Lead role will oversee the respective division of the club that they are assigned. This oversight includes ensuring that members of the division understand their roles and responsibilities, that members of the division have proper resources to fulfill their </w:t>
      </w:r>
      <w:proofErr w:type="gramStart"/>
      <w:r>
        <w:t>responsibilities, and</w:t>
      </w:r>
      <w:proofErr w:type="gramEnd"/>
      <w:r>
        <w:t xml:space="preserve"> communicating with other officers to cooperate across divisions.</w:t>
      </w:r>
    </w:p>
    <w:p w14:paraId="74D350CF" w14:textId="1601D23A" w:rsidR="00F818E6" w:rsidRPr="006A79E9" w:rsidRDefault="00F818E6" w:rsidP="006A79E9">
      <w:pPr>
        <w:jc w:val="center"/>
        <w:rPr>
          <w:b/>
          <w:bCs/>
        </w:rPr>
      </w:pPr>
      <w:r w:rsidRPr="006A79E9">
        <w:rPr>
          <w:b/>
          <w:bCs/>
        </w:rPr>
        <w:t>Article V- Election / Selection of Organization Leadership</w:t>
      </w:r>
    </w:p>
    <w:p w14:paraId="69D00571" w14:textId="77777777" w:rsidR="00F818E6" w:rsidRDefault="00F818E6" w:rsidP="00F818E6">
      <w:r>
        <w:t xml:space="preserve"> Elections for all officer positions, as listed in Article IV, </w:t>
      </w:r>
      <w:proofErr w:type="gramStart"/>
      <w:r>
        <w:t>Section</w:t>
      </w:r>
      <w:proofErr w:type="gramEnd"/>
      <w:r>
        <w:t xml:space="preserve"> 1, will occur in December and are to be arranged by the current officers. This election can occur through any medium (online polling, in-person voting, etc) but must accommodate the time and location restrictions of all voting-eligible members so that every vote is counted.</w:t>
      </w:r>
    </w:p>
    <w:p w14:paraId="6C6D9DC9" w14:textId="77777777" w:rsidR="00F818E6" w:rsidRPr="006A79E9" w:rsidRDefault="00F818E6" w:rsidP="006A79E9">
      <w:pPr>
        <w:jc w:val="center"/>
        <w:rPr>
          <w:b/>
          <w:bCs/>
        </w:rPr>
      </w:pPr>
      <w:r w:rsidRPr="006A79E9">
        <w:rPr>
          <w:b/>
          <w:bCs/>
        </w:rPr>
        <w:t>Article VI - Executive Committee: Size and composition of the Committee.</w:t>
      </w:r>
    </w:p>
    <w:p w14:paraId="444B0AC6" w14:textId="77777777" w:rsidR="00F818E6" w:rsidRDefault="00F818E6" w:rsidP="00F818E6">
      <w:r>
        <w:t xml:space="preserve">The Executive Committee consists of </w:t>
      </w:r>
      <w:proofErr w:type="gramStart"/>
      <w:r>
        <w:t>all of</w:t>
      </w:r>
      <w:proofErr w:type="gramEnd"/>
      <w:r>
        <w:t xml:space="preserve"> the officers and all advisors. The officer </w:t>
      </w:r>
      <w:proofErr w:type="gramStart"/>
      <w:r>
        <w:t>make</w:t>
      </w:r>
      <w:proofErr w:type="gramEnd"/>
      <w:r>
        <w:t xml:space="preserve"> up includes the President, Vice-President, and all of the Division-Leads. At the minimum, the size of the committee will be 3. The President, Vice-President, and an advisor. There is no maximum size to ensure no limitation on the number of divisions within the club, or advisors that wish to join in the future.</w:t>
      </w:r>
    </w:p>
    <w:p w14:paraId="0DE9375B" w14:textId="77777777" w:rsidR="00F818E6" w:rsidRPr="006A79E9" w:rsidRDefault="00F818E6" w:rsidP="006A79E9">
      <w:pPr>
        <w:jc w:val="center"/>
        <w:rPr>
          <w:b/>
          <w:bCs/>
        </w:rPr>
      </w:pPr>
      <w:r w:rsidRPr="006A79E9">
        <w:rPr>
          <w:b/>
          <w:bCs/>
        </w:rPr>
        <w:t>Article VII – Advisor(s) or Advisory Board: Qualification Criteria.</w:t>
      </w:r>
    </w:p>
    <w:p w14:paraId="46FD6757" w14:textId="77777777" w:rsidR="00F818E6" w:rsidRDefault="00F818E6" w:rsidP="00F818E6">
      <w:r>
        <w:t>The advisor, and any co-advisors, must be a faculty member of the Ohio State University. They may be employed by any department within the university.</w:t>
      </w:r>
    </w:p>
    <w:p w14:paraId="027240D0" w14:textId="77777777" w:rsidR="00F818E6" w:rsidRPr="006A79E9" w:rsidRDefault="00F818E6" w:rsidP="006A79E9">
      <w:pPr>
        <w:jc w:val="center"/>
        <w:rPr>
          <w:b/>
          <w:bCs/>
        </w:rPr>
      </w:pPr>
      <w:r w:rsidRPr="006A79E9">
        <w:rPr>
          <w:b/>
          <w:bCs/>
        </w:rPr>
        <w:t>Article VIII – Meetings and events of the Organization: Required meetings and their frequency.</w:t>
      </w:r>
    </w:p>
    <w:p w14:paraId="742D149F" w14:textId="77777777" w:rsidR="00F818E6" w:rsidRDefault="00F818E6" w:rsidP="00F818E6">
      <w:r>
        <w:t xml:space="preserve">All club-wide meetings will be scheduled and organized by the President and will typically be infrequent (less than 5 times per semester). Division-leads will schedule and organize meetings for their division and will typically be mildly frequent (about 1-2 meetings per month). The </w:t>
      </w:r>
      <w:r>
        <w:lastRenderedPageBreak/>
        <w:t xml:space="preserve">attendance of at least one of the </w:t>
      </w:r>
      <w:proofErr w:type="gramStart"/>
      <w:r>
        <w:t>aforementioned meetings</w:t>
      </w:r>
      <w:proofErr w:type="gramEnd"/>
      <w:r>
        <w:t xml:space="preserve"> grants a student membership of this club.</w:t>
      </w:r>
    </w:p>
    <w:p w14:paraId="007D064A" w14:textId="77777777" w:rsidR="00F818E6" w:rsidRPr="006A79E9" w:rsidRDefault="00F818E6" w:rsidP="006A79E9">
      <w:pPr>
        <w:jc w:val="center"/>
        <w:rPr>
          <w:b/>
          <w:bCs/>
        </w:rPr>
      </w:pPr>
      <w:r w:rsidRPr="006A79E9">
        <w:rPr>
          <w:b/>
          <w:bCs/>
        </w:rPr>
        <w:t>Article IX – Attendees of Events of the Organization: Required events and their frequency.</w:t>
      </w:r>
    </w:p>
    <w:p w14:paraId="5766E5ED" w14:textId="77777777" w:rsidR="00F818E6" w:rsidRDefault="00F818E6" w:rsidP="00F818E6">
      <w:r>
        <w:t>This organization reserves the right to address member or event attendee behavior where the member or event attendee’s behavior is disruptive or otherwise not in alignment with the organization’s constitution.</w:t>
      </w:r>
    </w:p>
    <w:p w14:paraId="218F92E9" w14:textId="77777777" w:rsidR="00F818E6" w:rsidRDefault="00F818E6" w:rsidP="00F818E6"/>
    <w:p w14:paraId="1C03C379" w14:textId="37BE2E45" w:rsidR="00F818E6" w:rsidRPr="006A79E9" w:rsidRDefault="00F818E6" w:rsidP="006A79E9">
      <w:pPr>
        <w:jc w:val="center"/>
        <w:rPr>
          <w:b/>
          <w:bCs/>
        </w:rPr>
      </w:pPr>
      <w:r w:rsidRPr="006A79E9">
        <w:rPr>
          <w:b/>
          <w:bCs/>
        </w:rPr>
        <w:t>Article X – Method of Amending Constitution: Proposals, notice, and voting requirements.</w:t>
      </w:r>
    </w:p>
    <w:p w14:paraId="576EAFBA" w14:textId="77777777" w:rsidR="00F818E6" w:rsidRDefault="00F818E6" w:rsidP="00F818E6">
      <w:r>
        <w:t>Amendments must be made in writing and presented to a member of the executive committee. The amendment is then discussed and voted on by voting members in a scheduled meeting.</w:t>
      </w:r>
    </w:p>
    <w:p w14:paraId="4C586A4E" w14:textId="77777777" w:rsidR="00F818E6" w:rsidRPr="006A79E9" w:rsidRDefault="00F818E6" w:rsidP="006A79E9">
      <w:pPr>
        <w:jc w:val="center"/>
        <w:rPr>
          <w:b/>
          <w:bCs/>
        </w:rPr>
      </w:pPr>
      <w:r w:rsidRPr="006A79E9">
        <w:rPr>
          <w:b/>
          <w:bCs/>
        </w:rPr>
        <w:t>Article XI – Method of Dissolution of Organization</w:t>
      </w:r>
    </w:p>
    <w:p w14:paraId="5754ABB0" w14:textId="76F31636" w:rsidR="00E94641" w:rsidRDefault="00F818E6">
      <w:r>
        <w:t>This organization can only be dissolved by a three-fourths vote of all present voting members at a scheduled time. This meeting to vote on dissolution must be announced to all voting members at least one week before it is scheduled.</w:t>
      </w:r>
    </w:p>
    <w:sectPr w:rsidR="00E9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AA03FA6"/>
    <w:multiLevelType w:val="hybridMultilevel"/>
    <w:tmpl w:val="1AC4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CD1307C"/>
    <w:multiLevelType w:val="hybridMultilevel"/>
    <w:tmpl w:val="A87E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7776955">
    <w:abstractNumId w:val="11"/>
  </w:num>
  <w:num w:numId="2" w16cid:durableId="673411840">
    <w:abstractNumId w:val="10"/>
  </w:num>
  <w:num w:numId="3" w16cid:durableId="509639396">
    <w:abstractNumId w:val="14"/>
  </w:num>
  <w:num w:numId="4" w16cid:durableId="66928502">
    <w:abstractNumId w:val="12"/>
  </w:num>
  <w:num w:numId="5" w16cid:durableId="985209705">
    <w:abstractNumId w:val="9"/>
  </w:num>
  <w:num w:numId="6" w16cid:durableId="637536523">
    <w:abstractNumId w:val="7"/>
  </w:num>
  <w:num w:numId="7" w16cid:durableId="1801335458">
    <w:abstractNumId w:val="6"/>
  </w:num>
  <w:num w:numId="8" w16cid:durableId="512719828">
    <w:abstractNumId w:val="5"/>
  </w:num>
  <w:num w:numId="9" w16cid:durableId="411515550">
    <w:abstractNumId w:val="4"/>
  </w:num>
  <w:num w:numId="10" w16cid:durableId="482965485">
    <w:abstractNumId w:val="8"/>
  </w:num>
  <w:num w:numId="11" w16cid:durableId="1589541800">
    <w:abstractNumId w:val="3"/>
  </w:num>
  <w:num w:numId="12" w16cid:durableId="1744256749">
    <w:abstractNumId w:val="2"/>
  </w:num>
  <w:num w:numId="13" w16cid:durableId="1008411806">
    <w:abstractNumId w:val="1"/>
  </w:num>
  <w:num w:numId="14" w16cid:durableId="815758162">
    <w:abstractNumId w:val="0"/>
  </w:num>
  <w:num w:numId="15" w16cid:durableId="35013143">
    <w:abstractNumId w:val="13"/>
  </w:num>
  <w:num w:numId="16" w16cid:durableId="3881098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E6"/>
    <w:rsid w:val="000005E5"/>
    <w:rsid w:val="001A372B"/>
    <w:rsid w:val="002C23BB"/>
    <w:rsid w:val="00442B3C"/>
    <w:rsid w:val="005A4729"/>
    <w:rsid w:val="006A79E9"/>
    <w:rsid w:val="00A64F15"/>
    <w:rsid w:val="00CE350E"/>
    <w:rsid w:val="00D87780"/>
    <w:rsid w:val="00DC5AF9"/>
    <w:rsid w:val="00E94641"/>
    <w:rsid w:val="00F3213F"/>
    <w:rsid w:val="00F818E6"/>
    <w:rsid w:val="00FD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A978"/>
  <w15:chartTrackingRefBased/>
  <w15:docId w15:val="{A977F68C-A236-DA42-95B5-A9BD8123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semiHidden/>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paragraph" w:styleId="ListParagraph">
    <w:name w:val="List Paragraph"/>
    <w:basedOn w:val="Normal"/>
    <w:uiPriority w:val="34"/>
    <w:unhideWhenUsed/>
    <w:qFormat/>
    <w:rsid w:val="00F81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OneDrive\Documents\%7b591D8890-C742-E448-B119-B4CB2947A43D%7dtf027869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{591D8890-C742-E448-B119-B4CB2947A43D}tf02786994</Template>
  <TotalTime>1</TotalTime>
  <Pages>4</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Nebbergall, Grant</dc:creator>
  <cp:keywords/>
  <dc:description/>
  <cp:lastModifiedBy>Nebbergall, Grant</cp:lastModifiedBy>
  <cp:revision>2</cp:revision>
  <dcterms:created xsi:type="dcterms:W3CDTF">2022-10-19T21:28:00Z</dcterms:created>
  <dcterms:modified xsi:type="dcterms:W3CDTF">2022-10-19T21:28:00Z</dcterms:modified>
</cp:coreProperties>
</file>