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58CA" w14:textId="77777777" w:rsidR="009001C7" w:rsidRDefault="009001C7" w:rsidP="009001C7">
      <w:r>
        <w:t>The Constitution of the Student Organization, Buckeyes for Canines (BK9)</w:t>
      </w:r>
    </w:p>
    <w:p w14:paraId="75C80649" w14:textId="77777777" w:rsidR="009001C7" w:rsidRDefault="009001C7" w:rsidP="009001C7"/>
    <w:p w14:paraId="15A6149C" w14:textId="77777777" w:rsidR="009001C7" w:rsidRDefault="009001C7" w:rsidP="009001C7">
      <w:r>
        <w:t xml:space="preserve">Article l - Name, Purpose, and Non-Discrimination Policy of BK9. </w:t>
      </w:r>
    </w:p>
    <w:p w14:paraId="5BD669E3" w14:textId="14C874AA" w:rsidR="009001C7" w:rsidRDefault="009001C7" w:rsidP="009001C7">
      <w:r>
        <w:t>Section 1- Name: Buckeyes for Canines (BK9)</w:t>
      </w:r>
    </w:p>
    <w:p w14:paraId="45287C61" w14:textId="77777777" w:rsidR="00201161" w:rsidRDefault="00201161" w:rsidP="009001C7"/>
    <w:p w14:paraId="4BA911D7" w14:textId="77777777" w:rsidR="009001C7" w:rsidRDefault="009001C7" w:rsidP="009001C7">
      <w:r>
        <w:t xml:space="preserve">Section 2 - Purpose: </w:t>
      </w:r>
    </w:p>
    <w:p w14:paraId="301E3FEB" w14:textId="4804F283" w:rsidR="009001C7" w:rsidRDefault="009001C7" w:rsidP="009001C7">
      <w:r>
        <w:t>Buckeyes for Canines is an Ohio State University based service group dedicated to assisting dogs and the organizations that protect them. BK9 focuses on spreading awareness, raising money, and volunteering for social and political issues pertaining to the local dog shelters</w:t>
      </w:r>
      <w:r w:rsidR="00E42E44">
        <w:t xml:space="preserve"> and organizations</w:t>
      </w:r>
      <w:r>
        <w:t>.</w:t>
      </w:r>
    </w:p>
    <w:p w14:paraId="00D85D1E" w14:textId="77777777" w:rsidR="00201161" w:rsidRDefault="00201161" w:rsidP="009001C7"/>
    <w:p w14:paraId="1386F9E8" w14:textId="5C669D49" w:rsidR="009001C7" w:rsidRDefault="009001C7" w:rsidP="009001C7">
      <w:r>
        <w:t xml:space="preserve"> Section 3 - Non-Discrimination Policy: </w:t>
      </w:r>
    </w:p>
    <w:p w14:paraId="3C2E0376" w14:textId="4E60F378" w:rsidR="009001C7" w:rsidRDefault="009001C7" w:rsidP="009001C7">
      <w:r>
        <w:t xml:space="preserve">BK9, and its members, shall not discriminate against any individual(s) for reasons of </w:t>
      </w:r>
      <w:r w:rsidR="002A5035">
        <w:t>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t>.</w:t>
      </w:r>
    </w:p>
    <w:p w14:paraId="78692EC9" w14:textId="26667807" w:rsidR="002A5035" w:rsidRDefault="002A5035" w:rsidP="009001C7">
      <w:r>
        <w:t>As a student organization at The Ohio State University, BK9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p>
    <w:p w14:paraId="4C4798F6" w14:textId="77777777" w:rsidR="009001C7" w:rsidRDefault="009001C7" w:rsidP="009001C7"/>
    <w:p w14:paraId="71C40010" w14:textId="77777777" w:rsidR="009001C7" w:rsidRDefault="009001C7" w:rsidP="009001C7">
      <w:r>
        <w:t xml:space="preserve">Article II - Membership: Qualifications and categories of membership. </w:t>
      </w:r>
    </w:p>
    <w:p w14:paraId="074358D5" w14:textId="6FCFBF8B" w:rsidR="009001C7" w:rsidRDefault="009001C7" w:rsidP="009001C7">
      <w:r>
        <w:t>Voting membership is limited to currently enrolled Ohio State students</w:t>
      </w:r>
      <w:r w:rsidR="00DB14E1">
        <w:t xml:space="preserve"> who have paid the semester’s dues, as recorded by the Treasurer</w:t>
      </w:r>
      <w:r>
        <w:t>. Faculty, alumni, and professionals are encouraged to become members, but cannot take part in the voting process. BK9 is student initiated, student led, and student run.</w:t>
      </w:r>
    </w:p>
    <w:p w14:paraId="3DB38FF6" w14:textId="77777777" w:rsidR="009001C7" w:rsidRDefault="009001C7" w:rsidP="009001C7"/>
    <w:p w14:paraId="2CA6AD21" w14:textId="77777777" w:rsidR="009001C7" w:rsidRDefault="009001C7" w:rsidP="009001C7">
      <w:r>
        <w:t xml:space="preserve">Article III - Organization Leadership: Titles, terms of office, selection, and duties of the leaders. </w:t>
      </w:r>
    </w:p>
    <w:p w14:paraId="114C9FE3" w14:textId="5BDADAC1" w:rsidR="009001C7" w:rsidRDefault="009001C7" w:rsidP="009001C7">
      <w:r>
        <w:t xml:space="preserve">The organization leaders of BK9 shall be made up of a President, Vice President, Treasurer, Secretary, </w:t>
      </w:r>
      <w:r w:rsidR="00DB14E1">
        <w:t xml:space="preserve">Social </w:t>
      </w:r>
      <w:r>
        <w:t xml:space="preserve">Media Chair, Volunteer Chair, and Fundraising Chair, all of which must be currently enrolled Ohio State students. The organization leaders must be appointed by the current leaders and advisors after filling out an application. Decisions can be made by a two to three ratio when in dispute, or by a general vote by the members. An organization leader can hold office for the duration of their student </w:t>
      </w:r>
      <w:proofErr w:type="gramStart"/>
      <w:r>
        <w:t>career, but</w:t>
      </w:r>
      <w:proofErr w:type="gramEnd"/>
      <w:r>
        <w:t xml:space="preserve"> can be voted out of office by a majority vote at any time for any form of neglect toward their collective </w:t>
      </w:r>
      <w:r>
        <w:lastRenderedPageBreak/>
        <w:t xml:space="preserve">duties. The President shall be responsible for planning and overseeing meetings and activities and acting as spokesperson for BK9. The </w:t>
      </w:r>
      <w:r w:rsidR="00DB14E1">
        <w:t>Secretary</w:t>
      </w:r>
      <w:r>
        <w:t xml:space="preserve"> shall also be responsible for managing the </w:t>
      </w:r>
      <w:r w:rsidR="00DB14E1">
        <w:t>email system and sending newsletters</w:t>
      </w:r>
      <w:r>
        <w:t>. The Treasurer shall be responsible for managing finances</w:t>
      </w:r>
      <w:r w:rsidR="00DB14E1">
        <w:t>, including the collection of dues,</w:t>
      </w:r>
      <w:r>
        <w:t xml:space="preserve"> and assisting in all planning and running of meetings and activities. The Vice President is responsible for helping the President with meeting set-up or other activities as needed</w:t>
      </w:r>
      <w:r w:rsidR="00DB14E1">
        <w:t xml:space="preserve"> and coordinating speakers from local organizations for bi-weekly meetings</w:t>
      </w:r>
      <w:r>
        <w:t xml:space="preserve">. Committees will be formed as needed for the purpose of additional planning and discussions. </w:t>
      </w:r>
    </w:p>
    <w:p w14:paraId="263B8522" w14:textId="64C9AF36" w:rsidR="0089669E" w:rsidRDefault="0089669E" w:rsidP="009001C7">
      <w:r>
        <w:t>In the event of a member or officer engaging in behavior detrimental to advancing the purpose of this organization, violating the organization’s constitution or by-laws, or violating the Code of Student Conduct, university policy, or federal, state or local law, the member may be removed through a majority vote of the officers in consultation with the organization’s advisor.</w:t>
      </w:r>
    </w:p>
    <w:p w14:paraId="439E7339" w14:textId="77777777" w:rsidR="009001C7" w:rsidRDefault="009001C7" w:rsidP="009001C7"/>
    <w:p w14:paraId="30B72E8B" w14:textId="77777777" w:rsidR="009001C7" w:rsidRDefault="009001C7" w:rsidP="009001C7">
      <w:r>
        <w:t xml:space="preserve">Article IV - Executive Committee: Size and composition of the Committee. </w:t>
      </w:r>
    </w:p>
    <w:p w14:paraId="7E81665B" w14:textId="77777777" w:rsidR="009001C7" w:rsidRDefault="009001C7" w:rsidP="009001C7">
      <w:r>
        <w:t xml:space="preserve">This Committee is formed by the organization leadership (President, Vice President and Treasurer) and can also include the leaders of the sub-committees and/or the advisory board, including, but not limited to, a Secretary, Fundraising Chair, Volunteer Chair, and Media Chair. The Secretary shall be responsible for records of active members, general communication with members, and maintaining a calendar of events. The Fundraising Chair shall be responsible for planning fundraising events on campus and reaching out to local businesses to raise money for local animal shelters. The Volunteer Chair shall be responsible for collaborating with local shelters, rescues, and other organizations for volunteer opportunities. The Media Chair is responsible for managing and updating the BK9 Twitter, Instagram, and Facebook page and for creating promotional materials for the organization. </w:t>
      </w:r>
    </w:p>
    <w:p w14:paraId="4540A56C" w14:textId="77777777" w:rsidR="009001C7" w:rsidRDefault="009001C7" w:rsidP="009001C7"/>
    <w:p w14:paraId="5C16FD85" w14:textId="77777777" w:rsidR="009001C7" w:rsidRDefault="009001C7" w:rsidP="009001C7">
      <w:r>
        <w:t xml:space="preserve">Article V – Sub-Committees: Names, purposes, and composition. </w:t>
      </w:r>
    </w:p>
    <w:p w14:paraId="7908B69F" w14:textId="77777777" w:rsidR="009001C7" w:rsidRDefault="009001C7" w:rsidP="009001C7">
      <w:r>
        <w:t>Sub-committees can be formed under the supervising Chairs, the leaders of which can be appointed or voted in, to run individual activities within the group (</w:t>
      </w:r>
      <w:proofErr w:type="spellStart"/>
      <w:r>
        <w:t>ie</w:t>
      </w:r>
      <w:proofErr w:type="spellEnd"/>
      <w:r>
        <w:t xml:space="preserve">. fundraisers, speakers, etc.). Leaders of such committees can consist of an unofficial President, Vice President, and Secretary, but are not necessary to function. Such committees will not carry over to the following school </w:t>
      </w:r>
      <w:proofErr w:type="gramStart"/>
      <w:r>
        <w:t>year, and</w:t>
      </w:r>
      <w:proofErr w:type="gramEnd"/>
      <w:r>
        <w:t xml:space="preserve"> shall be assembled annually or as needed. Decisions can be made by a two to three ratio when in dispute, or by a general vote by the members. </w:t>
      </w:r>
    </w:p>
    <w:p w14:paraId="5E52F3C3" w14:textId="77777777" w:rsidR="009001C7" w:rsidRDefault="009001C7" w:rsidP="009001C7"/>
    <w:p w14:paraId="2F5E5F60" w14:textId="77777777" w:rsidR="009001C7" w:rsidRDefault="009001C7" w:rsidP="009001C7">
      <w:r>
        <w:t xml:space="preserve">Article VI – Method of Removing Officers and Members. </w:t>
      </w:r>
    </w:p>
    <w:p w14:paraId="527DB00E" w14:textId="77777777" w:rsidR="009001C7" w:rsidRDefault="009001C7" w:rsidP="009001C7">
      <w:r>
        <w:t xml:space="preserve">An Executive leader can hold office for the duration of their student </w:t>
      </w:r>
      <w:proofErr w:type="gramStart"/>
      <w:r>
        <w:t>career, but</w:t>
      </w:r>
      <w:proofErr w:type="gramEnd"/>
      <w:r>
        <w:t xml:space="preserve"> can be voted out of office by a majority vote at any time for any form of neglect toward their collective duties. If a leader fails to meet the positions’ qualifications cited in Article III and IV, and/or misses more than three meetings a semester without a valid reason (sickness, family emergency, exam, etc.), then said leaders may lose their position by a joint decision from the rest of the committee and its advisors. </w:t>
      </w:r>
    </w:p>
    <w:p w14:paraId="3AD7DC2F" w14:textId="77777777" w:rsidR="009001C7" w:rsidRDefault="009001C7" w:rsidP="009001C7"/>
    <w:p w14:paraId="0626BB6A" w14:textId="77777777" w:rsidR="009001C7" w:rsidRDefault="009001C7" w:rsidP="009001C7">
      <w:r>
        <w:lastRenderedPageBreak/>
        <w:t xml:space="preserve"> Article VII – Advisor(s) or Advisory Board: Qualification Criteria. </w:t>
      </w:r>
    </w:p>
    <w:p w14:paraId="16F077CD" w14:textId="4A7E3F07" w:rsidR="009001C7" w:rsidRDefault="009001C7" w:rsidP="009001C7">
      <w:r>
        <w:t xml:space="preserve">The advisors of BK9 must be members of the University faculty or Administrative &amp; Professional staff. Advisors are </w:t>
      </w:r>
      <w:r w:rsidR="00DB14E1">
        <w:t>a point of contact for executive board members with questions about planning and organization.</w:t>
      </w:r>
    </w:p>
    <w:p w14:paraId="22309FFB" w14:textId="77777777" w:rsidR="009001C7" w:rsidRDefault="009001C7" w:rsidP="009001C7"/>
    <w:p w14:paraId="3E7635FA" w14:textId="77777777" w:rsidR="009001C7" w:rsidRDefault="009001C7" w:rsidP="009001C7">
      <w:r>
        <w:t xml:space="preserve">Article VIII – Meetings of the Organization: Required meetings and their frequency. </w:t>
      </w:r>
    </w:p>
    <w:p w14:paraId="580190D5" w14:textId="77777777" w:rsidR="009001C7" w:rsidRDefault="009001C7" w:rsidP="009001C7">
      <w:r>
        <w:t xml:space="preserve">BK9 is required to meet at least once a month except during the summer semester. Bi-monthly to weekly meetings will be expected to be the normal frequency of assembly, and additional meetings will be added as necessary.  </w:t>
      </w:r>
    </w:p>
    <w:p w14:paraId="4F1E337D" w14:textId="77777777" w:rsidR="009001C7" w:rsidRDefault="009001C7" w:rsidP="009001C7"/>
    <w:p w14:paraId="54AA22C4" w14:textId="77777777" w:rsidR="009001C7" w:rsidRDefault="009001C7" w:rsidP="009001C7">
      <w:r>
        <w:t>Article IX – Method of Amending Constitution: Proposals, notice, and voting requirements.</w:t>
      </w:r>
    </w:p>
    <w:p w14:paraId="1E04A9AC" w14:textId="1C7709EC" w:rsidR="009001C7" w:rsidRDefault="009001C7" w:rsidP="009001C7">
      <w:r>
        <w:t xml:space="preserve">All proposed amendments should be in </w:t>
      </w:r>
      <w:proofErr w:type="gramStart"/>
      <w:r>
        <w:t>writing, and</w:t>
      </w:r>
      <w:proofErr w:type="gramEnd"/>
      <w:r>
        <w:t xml:space="preserve"> can be immediately acted upon.</w:t>
      </w:r>
      <w:r w:rsidR="00D500EA">
        <w:t xml:space="preserve"> </w:t>
      </w:r>
      <w:r>
        <w:t xml:space="preserve">Approval should require consent from the Executive and/or Advisory Board. The Constitution should not be amended simply or frequently. </w:t>
      </w:r>
    </w:p>
    <w:p w14:paraId="33EDF79D" w14:textId="77777777" w:rsidR="009001C7" w:rsidRDefault="009001C7" w:rsidP="009001C7"/>
    <w:p w14:paraId="4B410A7E" w14:textId="77777777" w:rsidR="009001C7" w:rsidRDefault="009001C7" w:rsidP="009001C7">
      <w:r>
        <w:t xml:space="preserve">Article X – Method of Dissolution of Organization </w:t>
      </w:r>
    </w:p>
    <w:p w14:paraId="193C500E" w14:textId="77777777" w:rsidR="009001C7" w:rsidRDefault="009001C7" w:rsidP="009001C7">
      <w:r>
        <w:t xml:space="preserve">If the dissolution of BK9 should be </w:t>
      </w:r>
      <w:proofErr w:type="gramStart"/>
      <w:r>
        <w:t>necessary</w:t>
      </w:r>
      <w:proofErr w:type="gramEnd"/>
      <w:r>
        <w:t xml:space="preserve"> all assets and/or debts should be appropriately dealt with. The organization leaders and members shall work to cover all debt, while any remaining assets shall be donated to a fitting shelter or organization as voted upon by the remaining members.</w:t>
      </w:r>
    </w:p>
    <w:p w14:paraId="66CBA378" w14:textId="77777777" w:rsidR="00357B58" w:rsidRDefault="00357B58"/>
    <w:sectPr w:rsidR="00357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F3"/>
    <w:rsid w:val="00201161"/>
    <w:rsid w:val="002A5035"/>
    <w:rsid w:val="00357B58"/>
    <w:rsid w:val="00541BC2"/>
    <w:rsid w:val="006775F3"/>
    <w:rsid w:val="00892F33"/>
    <w:rsid w:val="0089669E"/>
    <w:rsid w:val="009001C7"/>
    <w:rsid w:val="00D500EA"/>
    <w:rsid w:val="00DB14E1"/>
    <w:rsid w:val="00E42E44"/>
    <w:rsid w:val="00EF0214"/>
    <w:rsid w:val="00EF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4D78"/>
  <w15:chartTrackingRefBased/>
  <w15:docId w15:val="{4D158716-0596-4DC7-84F3-A9B70856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Beougher</dc:creator>
  <cp:keywords/>
  <dc:description/>
  <cp:lastModifiedBy>Muntz, Shelby M.</cp:lastModifiedBy>
  <cp:revision>2</cp:revision>
  <dcterms:created xsi:type="dcterms:W3CDTF">2023-04-09T23:22:00Z</dcterms:created>
  <dcterms:modified xsi:type="dcterms:W3CDTF">2023-04-09T23:22:00Z</dcterms:modified>
</cp:coreProperties>
</file>