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87EA" w14:textId="4D48E2D4" w:rsidR="00127C7E" w:rsidRPr="009C65E3" w:rsidRDefault="00127C7E" w:rsidP="008502B6">
      <w:pPr>
        <w:jc w:val="center"/>
        <w:rPr>
          <w:rFonts w:ascii="Times New Roman" w:hAnsi="Times New Roman" w:cs="Times New Roman"/>
          <w:b/>
          <w:bCs/>
        </w:rPr>
      </w:pPr>
      <w:r w:rsidRPr="009C65E3">
        <w:rPr>
          <w:rFonts w:ascii="Times New Roman" w:hAnsi="Times New Roman" w:cs="Times New Roman"/>
          <w:b/>
          <w:bCs/>
        </w:rPr>
        <w:t>C</w:t>
      </w:r>
      <w:r w:rsidRPr="009C65E3">
        <w:rPr>
          <w:rFonts w:ascii="Times New Roman" w:hAnsi="Times New Roman" w:cs="Times New Roman"/>
          <w:b/>
          <w:bCs/>
        </w:rPr>
        <w:t xml:space="preserve">onstitution </w:t>
      </w:r>
      <w:r w:rsidR="008502B6" w:rsidRPr="009C65E3">
        <w:rPr>
          <w:rFonts w:ascii="Times New Roman" w:hAnsi="Times New Roman" w:cs="Times New Roman"/>
          <w:b/>
          <w:bCs/>
        </w:rPr>
        <w:t>and By-Laws Guidelines for</w:t>
      </w:r>
      <w:r w:rsidRPr="009C65E3">
        <w:rPr>
          <w:rFonts w:ascii="Times New Roman" w:hAnsi="Times New Roman" w:cs="Times New Roman"/>
          <w:b/>
          <w:bCs/>
        </w:rPr>
        <w:t xml:space="preserve"> Chinese Comedy Club</w:t>
      </w:r>
    </w:p>
    <w:p w14:paraId="1D3D3E59" w14:textId="1C8C190D" w:rsidR="008502B6" w:rsidRDefault="008502B6" w:rsidP="00127C7E">
      <w:pPr>
        <w:rPr>
          <w:rFonts w:ascii="Times New Roman" w:hAnsi="Times New Roman" w:cs="Times New Roman"/>
        </w:rPr>
      </w:pPr>
    </w:p>
    <w:p w14:paraId="45A9CCCE" w14:textId="6610DD6F" w:rsidR="008502B6" w:rsidRPr="009C65E3" w:rsidRDefault="008502B6" w:rsidP="00127C7E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C65E3">
        <w:rPr>
          <w:rFonts w:ascii="Times New Roman" w:hAnsi="Times New Roman" w:cs="Times New Roman" w:hint="eastAsia"/>
          <w:i/>
          <w:iCs/>
          <w:sz w:val="22"/>
          <w:szCs w:val="22"/>
        </w:rPr>
        <w:t>A</w:t>
      </w:r>
      <w:r w:rsidRPr="009C65E3">
        <w:rPr>
          <w:rFonts w:ascii="Times New Roman" w:hAnsi="Times New Roman" w:cs="Times New Roman"/>
          <w:i/>
          <w:iCs/>
          <w:sz w:val="22"/>
          <w:szCs w:val="22"/>
        </w:rPr>
        <w:t>rticle 1 – Name, Purpose, and Non-Discrimination Policy of the Organization</w:t>
      </w:r>
    </w:p>
    <w:p w14:paraId="300BE4DC" w14:textId="53579739" w:rsidR="008502B6" w:rsidRPr="009C65E3" w:rsidRDefault="008502B6" w:rsidP="00127C7E">
      <w:pPr>
        <w:rPr>
          <w:rFonts w:ascii="Times New Roman" w:hAnsi="Times New Roman" w:cs="Times New Roman"/>
          <w:szCs w:val="21"/>
        </w:rPr>
      </w:pPr>
    </w:p>
    <w:p w14:paraId="62515499" w14:textId="33272EEC" w:rsidR="008502B6" w:rsidRPr="009C65E3" w:rsidRDefault="008502B6" w:rsidP="00127C7E">
      <w:pPr>
        <w:rPr>
          <w:rFonts w:ascii="Times New Roman" w:hAnsi="Times New Roman" w:cs="Times New Roman"/>
          <w:szCs w:val="21"/>
        </w:rPr>
      </w:pPr>
      <w:r w:rsidRPr="009C65E3">
        <w:rPr>
          <w:rFonts w:ascii="Times New Roman" w:hAnsi="Times New Roman" w:cs="Times New Roman" w:hint="eastAsia"/>
          <w:szCs w:val="21"/>
        </w:rPr>
        <w:t>S</w:t>
      </w:r>
      <w:r w:rsidRPr="009C65E3">
        <w:rPr>
          <w:rFonts w:ascii="Times New Roman" w:hAnsi="Times New Roman" w:cs="Times New Roman"/>
          <w:szCs w:val="21"/>
        </w:rPr>
        <w:t>ection 1 – Name</w:t>
      </w:r>
    </w:p>
    <w:p w14:paraId="59EE8BCF" w14:textId="2F767844" w:rsidR="009C65E3" w:rsidRPr="009C65E3" w:rsidRDefault="008502B6" w:rsidP="00127C7E">
      <w:pPr>
        <w:rPr>
          <w:rFonts w:ascii="Times New Roman" w:hAnsi="Times New Roman" w:cs="Times New Roman" w:hint="eastAsia"/>
          <w:szCs w:val="21"/>
        </w:rPr>
      </w:pPr>
      <w:r w:rsidRPr="009C65E3">
        <w:rPr>
          <w:rFonts w:ascii="Times New Roman" w:hAnsi="Times New Roman" w:cs="Times New Roman" w:hint="eastAsia"/>
          <w:szCs w:val="21"/>
        </w:rPr>
        <w:t>T</w:t>
      </w:r>
      <w:r w:rsidRPr="009C65E3">
        <w:rPr>
          <w:rFonts w:ascii="Times New Roman" w:hAnsi="Times New Roman" w:cs="Times New Roman"/>
          <w:szCs w:val="21"/>
        </w:rPr>
        <w:t>he name of the organization is: Chinese Comedy Club</w:t>
      </w:r>
    </w:p>
    <w:p w14:paraId="1D23CA3B" w14:textId="1250F319" w:rsidR="008502B6" w:rsidRPr="009C65E3" w:rsidRDefault="008502B6" w:rsidP="00127C7E">
      <w:pPr>
        <w:rPr>
          <w:rFonts w:ascii="Times New Roman" w:hAnsi="Times New Roman" w:cs="Times New Roman" w:hint="eastAsia"/>
          <w:szCs w:val="21"/>
        </w:rPr>
      </w:pPr>
      <w:r w:rsidRPr="009C65E3">
        <w:rPr>
          <w:rFonts w:ascii="Times New Roman" w:hAnsi="Times New Roman" w:cs="Times New Roman" w:hint="eastAsia"/>
          <w:szCs w:val="21"/>
        </w:rPr>
        <w:t>S</w:t>
      </w:r>
      <w:r w:rsidRPr="009C65E3">
        <w:rPr>
          <w:rFonts w:ascii="Times New Roman" w:hAnsi="Times New Roman" w:cs="Times New Roman"/>
          <w:szCs w:val="21"/>
        </w:rPr>
        <w:t>ection 2 – Purpose</w:t>
      </w:r>
    </w:p>
    <w:p w14:paraId="37C863CF" w14:textId="77777777" w:rsidR="00127C7E" w:rsidRPr="009C65E3" w:rsidRDefault="00127C7E" w:rsidP="00127C7E">
      <w:pPr>
        <w:rPr>
          <w:rFonts w:ascii="Times New Roman" w:hAnsi="Times New Roman" w:cs="Times New Roman"/>
          <w:szCs w:val="21"/>
        </w:rPr>
      </w:pPr>
      <w:r w:rsidRPr="009C65E3">
        <w:rPr>
          <w:rFonts w:ascii="Times New Roman" w:hAnsi="Times New Roman" w:cs="Times New Roman"/>
          <w:szCs w:val="21"/>
        </w:rPr>
        <w:t>Purpose Statement:</w:t>
      </w:r>
    </w:p>
    <w:p w14:paraId="3372DAB2" w14:textId="30F5E134" w:rsidR="008502B6" w:rsidRPr="009C65E3" w:rsidRDefault="00127C7E" w:rsidP="00127C7E">
      <w:pPr>
        <w:rPr>
          <w:rFonts w:ascii="Times New Roman" w:hAnsi="Times New Roman" w:cs="Times New Roman" w:hint="eastAsia"/>
          <w:szCs w:val="21"/>
        </w:rPr>
      </w:pPr>
      <w:r w:rsidRPr="009C65E3">
        <w:rPr>
          <w:rFonts w:ascii="Times New Roman" w:hAnsi="Times New Roman" w:cs="Times New Roman"/>
          <w:szCs w:val="21"/>
        </w:rPr>
        <w:t>The Chinese Comedy Club is organized for the purpose of fostering an appreciation for Chinese comedy and providing a platform for students to express their creativity and sense of humor.</w:t>
      </w:r>
    </w:p>
    <w:p w14:paraId="28A22B06" w14:textId="6C6CE7B1" w:rsidR="008502B6" w:rsidRPr="009C65E3" w:rsidRDefault="008502B6" w:rsidP="00127C7E">
      <w:pPr>
        <w:rPr>
          <w:rFonts w:ascii="Times New Roman" w:hAnsi="Times New Roman" w:cs="Times New Roman"/>
          <w:szCs w:val="21"/>
        </w:rPr>
      </w:pPr>
      <w:r w:rsidRPr="009C65E3">
        <w:rPr>
          <w:rFonts w:ascii="Times New Roman" w:hAnsi="Times New Roman" w:cs="Times New Roman"/>
          <w:szCs w:val="21"/>
        </w:rPr>
        <w:t>Section 3 – Non-Discrimination Policy</w:t>
      </w:r>
    </w:p>
    <w:p w14:paraId="5725ADC1" w14:textId="77777777" w:rsidR="008502B6" w:rsidRPr="009C65E3" w:rsidRDefault="008502B6" w:rsidP="008502B6">
      <w:pPr>
        <w:rPr>
          <w:rFonts w:ascii="Times New Roman" w:hAnsi="Times New Roman" w:cs="Times New Roman"/>
          <w:szCs w:val="21"/>
        </w:rPr>
      </w:pPr>
      <w:r w:rsidRPr="009C65E3">
        <w:rPr>
          <w:rFonts w:ascii="Times New Roman" w:hAnsi="Times New Roman" w:cs="Times New Roman"/>
          <w:szCs w:val="21"/>
        </w:rPr>
        <w:t xml:space="preserve">This organization does not discriminate </w:t>
      </w:r>
      <w:proofErr w:type="gramStart"/>
      <w:r w:rsidRPr="009C65E3">
        <w:rPr>
          <w:rFonts w:ascii="Times New Roman" w:hAnsi="Times New Roman" w:cs="Times New Roman"/>
          <w:szCs w:val="21"/>
        </w:rPr>
        <w:t>on the basis of</w:t>
      </w:r>
      <w:proofErr w:type="gramEnd"/>
      <w:r w:rsidRPr="009C65E3">
        <w:rPr>
          <w:rFonts w:ascii="Times New Roman" w:hAnsi="Times New Roman" w:cs="Times New Roman"/>
          <w:szCs w:val="21"/>
        </w:rPr>
        <w:t xml:space="preserve"> age, ancestry, color, disability, gender identity or expression, genetic information, HIV/AIDS status, military status, national origin, race, religion, sex, sexual orientation, protected veteran status, or any other bases under the law, in its activities, programs, admission, and employment.</w:t>
      </w:r>
    </w:p>
    <w:p w14:paraId="290166A4" w14:textId="5B87A180" w:rsidR="008502B6" w:rsidRPr="009C65E3" w:rsidRDefault="008502B6" w:rsidP="00127C7E">
      <w:pPr>
        <w:rPr>
          <w:rFonts w:ascii="Times New Roman" w:hAnsi="Times New Roman" w:cs="Times New Roman"/>
          <w:szCs w:val="21"/>
        </w:rPr>
      </w:pPr>
    </w:p>
    <w:p w14:paraId="77409D55" w14:textId="2E0F6345" w:rsidR="008502B6" w:rsidRPr="009C65E3" w:rsidRDefault="008502B6" w:rsidP="00127C7E">
      <w:pPr>
        <w:rPr>
          <w:rFonts w:ascii="Times New Roman" w:hAnsi="Times New Roman" w:cs="Times New Roman"/>
          <w:szCs w:val="21"/>
        </w:rPr>
      </w:pPr>
    </w:p>
    <w:p w14:paraId="13E1B936" w14:textId="2C1B6034" w:rsidR="00127C7E" w:rsidRPr="009C65E3" w:rsidRDefault="008502B6" w:rsidP="00127C7E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C65E3">
        <w:rPr>
          <w:rFonts w:ascii="Times New Roman" w:hAnsi="Times New Roman" w:cs="Times New Roman" w:hint="eastAsia"/>
          <w:i/>
          <w:iCs/>
          <w:sz w:val="22"/>
          <w:szCs w:val="22"/>
        </w:rPr>
        <w:t>A</w:t>
      </w:r>
      <w:r w:rsidRPr="009C65E3">
        <w:rPr>
          <w:rFonts w:ascii="Times New Roman" w:hAnsi="Times New Roman" w:cs="Times New Roman"/>
          <w:i/>
          <w:iCs/>
          <w:sz w:val="22"/>
          <w:szCs w:val="22"/>
        </w:rPr>
        <w:t>rticle II – Membership</w:t>
      </w:r>
    </w:p>
    <w:p w14:paraId="31468854" w14:textId="77777777" w:rsidR="008502B6" w:rsidRPr="009C65E3" w:rsidRDefault="008502B6" w:rsidP="00127C7E">
      <w:pPr>
        <w:rPr>
          <w:rFonts w:ascii="Times New Roman" w:hAnsi="Times New Roman" w:cs="Times New Roman" w:hint="eastAsia"/>
          <w:szCs w:val="21"/>
        </w:rPr>
      </w:pPr>
    </w:p>
    <w:p w14:paraId="4F5EB819" w14:textId="13EA327B" w:rsidR="00127C7E" w:rsidRPr="009C65E3" w:rsidRDefault="00127C7E" w:rsidP="00127C7E">
      <w:pPr>
        <w:rPr>
          <w:rFonts w:ascii="Times New Roman" w:hAnsi="Times New Roman" w:cs="Times New Roman" w:hint="eastAsia"/>
          <w:szCs w:val="21"/>
        </w:rPr>
      </w:pPr>
      <w:r w:rsidRPr="009C65E3">
        <w:rPr>
          <w:rFonts w:ascii="Times New Roman" w:hAnsi="Times New Roman" w:cs="Times New Roman"/>
          <w:szCs w:val="21"/>
        </w:rPr>
        <w:t>Member Selection and Removal Criteria:</w:t>
      </w:r>
    </w:p>
    <w:p w14:paraId="7FC97F4E" w14:textId="77777777" w:rsidR="00127C7E" w:rsidRPr="009C65E3" w:rsidRDefault="00127C7E" w:rsidP="00127C7E">
      <w:pPr>
        <w:rPr>
          <w:rFonts w:ascii="Times New Roman" w:hAnsi="Times New Roman" w:cs="Times New Roman"/>
          <w:szCs w:val="21"/>
        </w:rPr>
      </w:pPr>
      <w:r w:rsidRPr="009C65E3">
        <w:rPr>
          <w:rFonts w:ascii="Times New Roman" w:hAnsi="Times New Roman" w:cs="Times New Roman"/>
          <w:szCs w:val="21"/>
        </w:rPr>
        <w:t xml:space="preserve">Membership is open to all students </w:t>
      </w:r>
      <w:proofErr w:type="gramStart"/>
      <w:r w:rsidRPr="009C65E3">
        <w:rPr>
          <w:rFonts w:ascii="Times New Roman" w:hAnsi="Times New Roman" w:cs="Times New Roman"/>
          <w:szCs w:val="21"/>
        </w:rPr>
        <w:t>of</w:t>
      </w:r>
      <w:proofErr w:type="gramEnd"/>
      <w:r w:rsidRPr="009C65E3">
        <w:rPr>
          <w:rFonts w:ascii="Times New Roman" w:hAnsi="Times New Roman" w:cs="Times New Roman"/>
          <w:szCs w:val="21"/>
        </w:rPr>
        <w:t xml:space="preserve"> the university who share an interest in Chinese comedy.</w:t>
      </w:r>
    </w:p>
    <w:p w14:paraId="7025C693" w14:textId="77777777" w:rsidR="00127C7E" w:rsidRPr="009C65E3" w:rsidRDefault="00127C7E" w:rsidP="00127C7E">
      <w:pPr>
        <w:rPr>
          <w:rFonts w:ascii="Times New Roman" w:hAnsi="Times New Roman" w:cs="Times New Roman"/>
          <w:szCs w:val="21"/>
        </w:rPr>
      </w:pPr>
      <w:r w:rsidRPr="009C65E3">
        <w:rPr>
          <w:rFonts w:ascii="Times New Roman" w:hAnsi="Times New Roman" w:cs="Times New Roman"/>
          <w:szCs w:val="21"/>
        </w:rPr>
        <w:t>Members may be removed from the club for reasons such as, but not limited to, violation of club rules or university policies, or failure to attend three consecutive meetings without a valid excuse.</w:t>
      </w:r>
    </w:p>
    <w:p w14:paraId="315D7A13" w14:textId="79E8C565" w:rsidR="008502B6" w:rsidRPr="009C65E3" w:rsidRDefault="008502B6" w:rsidP="00127C7E">
      <w:pPr>
        <w:rPr>
          <w:rFonts w:ascii="Times New Roman" w:hAnsi="Times New Roman" w:cs="Times New Roman"/>
          <w:szCs w:val="21"/>
        </w:rPr>
      </w:pPr>
    </w:p>
    <w:p w14:paraId="71E9AD72" w14:textId="77777777" w:rsidR="008502B6" w:rsidRPr="009C65E3" w:rsidRDefault="008502B6" w:rsidP="00127C7E">
      <w:pPr>
        <w:rPr>
          <w:rFonts w:ascii="Times New Roman" w:hAnsi="Times New Roman" w:cs="Times New Roman" w:hint="eastAsia"/>
          <w:szCs w:val="21"/>
        </w:rPr>
      </w:pPr>
    </w:p>
    <w:p w14:paraId="511AB6F5" w14:textId="2BC47F76" w:rsidR="00127C7E" w:rsidRPr="009C65E3" w:rsidRDefault="008502B6" w:rsidP="00127C7E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C65E3">
        <w:rPr>
          <w:rFonts w:ascii="Times New Roman" w:hAnsi="Times New Roman" w:cs="Times New Roman"/>
          <w:i/>
          <w:iCs/>
          <w:sz w:val="22"/>
          <w:szCs w:val="22"/>
        </w:rPr>
        <w:t>Article III – Organization Leadership</w:t>
      </w:r>
    </w:p>
    <w:p w14:paraId="2C5AA291" w14:textId="77777777" w:rsidR="008502B6" w:rsidRPr="009C65E3" w:rsidRDefault="008502B6" w:rsidP="00127C7E">
      <w:pPr>
        <w:rPr>
          <w:rFonts w:ascii="Times New Roman" w:hAnsi="Times New Roman" w:cs="Times New Roman" w:hint="eastAsia"/>
          <w:szCs w:val="21"/>
        </w:rPr>
      </w:pPr>
    </w:p>
    <w:p w14:paraId="08E9ADF3" w14:textId="77777777" w:rsidR="00127C7E" w:rsidRPr="009C65E3" w:rsidRDefault="00127C7E" w:rsidP="00127C7E">
      <w:pPr>
        <w:rPr>
          <w:rFonts w:ascii="Times New Roman" w:hAnsi="Times New Roman" w:cs="Times New Roman"/>
          <w:szCs w:val="21"/>
        </w:rPr>
      </w:pPr>
      <w:r w:rsidRPr="009C65E3">
        <w:rPr>
          <w:rFonts w:ascii="Times New Roman" w:hAnsi="Times New Roman" w:cs="Times New Roman"/>
          <w:szCs w:val="21"/>
        </w:rPr>
        <w:t>President: The President shall preside over all meetings, appoint committee chairs, and represent the club in official matters.</w:t>
      </w:r>
    </w:p>
    <w:p w14:paraId="07C2E7B2" w14:textId="77777777" w:rsidR="00127C7E" w:rsidRPr="009C65E3" w:rsidRDefault="00127C7E" w:rsidP="00127C7E">
      <w:pPr>
        <w:rPr>
          <w:rFonts w:ascii="Times New Roman" w:hAnsi="Times New Roman" w:cs="Times New Roman"/>
          <w:szCs w:val="21"/>
        </w:rPr>
      </w:pPr>
      <w:r w:rsidRPr="009C65E3">
        <w:rPr>
          <w:rFonts w:ascii="Times New Roman" w:hAnsi="Times New Roman" w:cs="Times New Roman"/>
          <w:szCs w:val="21"/>
        </w:rPr>
        <w:t>Vice President: The Vice President shall assist the President and preside over meetings in the President's absence.</w:t>
      </w:r>
    </w:p>
    <w:p w14:paraId="5B3F55C7" w14:textId="77777777" w:rsidR="00127C7E" w:rsidRPr="009C65E3" w:rsidRDefault="00127C7E" w:rsidP="00127C7E">
      <w:pPr>
        <w:rPr>
          <w:rFonts w:ascii="Times New Roman" w:hAnsi="Times New Roman" w:cs="Times New Roman"/>
          <w:szCs w:val="21"/>
        </w:rPr>
      </w:pPr>
      <w:r w:rsidRPr="009C65E3">
        <w:rPr>
          <w:rFonts w:ascii="Times New Roman" w:hAnsi="Times New Roman" w:cs="Times New Roman"/>
          <w:szCs w:val="21"/>
        </w:rPr>
        <w:t>Secretary: The Secretary shall keep the minutes of all meetings and maintain the club's records.</w:t>
      </w:r>
    </w:p>
    <w:p w14:paraId="27CAA363" w14:textId="77777777" w:rsidR="00127C7E" w:rsidRPr="009C65E3" w:rsidRDefault="00127C7E" w:rsidP="00127C7E">
      <w:pPr>
        <w:rPr>
          <w:rFonts w:ascii="Times New Roman" w:hAnsi="Times New Roman" w:cs="Times New Roman"/>
          <w:szCs w:val="21"/>
        </w:rPr>
      </w:pPr>
      <w:r w:rsidRPr="009C65E3">
        <w:rPr>
          <w:rFonts w:ascii="Times New Roman" w:hAnsi="Times New Roman" w:cs="Times New Roman"/>
          <w:szCs w:val="21"/>
        </w:rPr>
        <w:t>Treasurer: The Treasurer shall keep the club's financial records and manage the club's budget.</w:t>
      </w:r>
    </w:p>
    <w:p w14:paraId="039D5AE1" w14:textId="77777777" w:rsidR="008502B6" w:rsidRPr="009C65E3" w:rsidRDefault="008502B6" w:rsidP="00127C7E">
      <w:pPr>
        <w:rPr>
          <w:rFonts w:ascii="Times New Roman" w:hAnsi="Times New Roman" w:cs="Times New Roman"/>
          <w:szCs w:val="21"/>
        </w:rPr>
      </w:pPr>
    </w:p>
    <w:p w14:paraId="041E501A" w14:textId="493DDF03" w:rsidR="00127C7E" w:rsidRPr="009C65E3" w:rsidRDefault="008502B6" w:rsidP="00127C7E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C65E3">
        <w:rPr>
          <w:rFonts w:ascii="Times New Roman" w:hAnsi="Times New Roman" w:cs="Times New Roman"/>
          <w:i/>
          <w:iCs/>
          <w:sz w:val="22"/>
          <w:szCs w:val="22"/>
        </w:rPr>
        <w:t xml:space="preserve">Article IV - </w:t>
      </w:r>
      <w:r w:rsidR="00127C7E" w:rsidRPr="009C65E3">
        <w:rPr>
          <w:rFonts w:ascii="Times New Roman" w:hAnsi="Times New Roman" w:cs="Times New Roman"/>
          <w:i/>
          <w:iCs/>
          <w:sz w:val="22"/>
          <w:szCs w:val="22"/>
        </w:rPr>
        <w:t>Officer Selection and Removal Criteria</w:t>
      </w:r>
    </w:p>
    <w:p w14:paraId="65A162F5" w14:textId="77777777" w:rsidR="008502B6" w:rsidRPr="009C65E3" w:rsidRDefault="008502B6" w:rsidP="00127C7E">
      <w:pPr>
        <w:rPr>
          <w:rFonts w:ascii="Times New Roman" w:hAnsi="Times New Roman" w:cs="Times New Roman" w:hint="eastAsia"/>
          <w:szCs w:val="21"/>
        </w:rPr>
      </w:pPr>
    </w:p>
    <w:p w14:paraId="19F3997D" w14:textId="77777777" w:rsidR="00127C7E" w:rsidRPr="009C65E3" w:rsidRDefault="00127C7E" w:rsidP="00127C7E">
      <w:pPr>
        <w:rPr>
          <w:rFonts w:ascii="Times New Roman" w:hAnsi="Times New Roman" w:cs="Times New Roman"/>
          <w:szCs w:val="21"/>
        </w:rPr>
      </w:pPr>
      <w:r w:rsidRPr="009C65E3">
        <w:rPr>
          <w:rFonts w:ascii="Times New Roman" w:hAnsi="Times New Roman" w:cs="Times New Roman"/>
          <w:szCs w:val="21"/>
        </w:rPr>
        <w:t>Officers shall be elected by a majority vote of the club's members at the end of each academic year.</w:t>
      </w:r>
    </w:p>
    <w:p w14:paraId="3154120C" w14:textId="397CF26C" w:rsidR="00127C7E" w:rsidRPr="009C65E3" w:rsidRDefault="00127C7E" w:rsidP="00127C7E">
      <w:pPr>
        <w:rPr>
          <w:rFonts w:ascii="Times New Roman" w:hAnsi="Times New Roman" w:cs="Times New Roman"/>
          <w:szCs w:val="21"/>
        </w:rPr>
      </w:pPr>
      <w:r w:rsidRPr="009C65E3">
        <w:rPr>
          <w:rFonts w:ascii="Times New Roman" w:hAnsi="Times New Roman" w:cs="Times New Roman"/>
          <w:szCs w:val="21"/>
        </w:rPr>
        <w:t>Officers may be removed from their positions for reasons such as, but not limited to, violation of club rules or university policies, or failure to perform their duties in a satisfactory manner.</w:t>
      </w:r>
    </w:p>
    <w:p w14:paraId="096CE85D" w14:textId="321AE412" w:rsidR="008502B6" w:rsidRPr="009C65E3" w:rsidRDefault="008502B6" w:rsidP="00127C7E">
      <w:pPr>
        <w:rPr>
          <w:rFonts w:ascii="Times New Roman" w:hAnsi="Times New Roman" w:cs="Times New Roman"/>
          <w:szCs w:val="21"/>
        </w:rPr>
      </w:pPr>
    </w:p>
    <w:p w14:paraId="4CAC476D" w14:textId="083D05FB" w:rsidR="008502B6" w:rsidRPr="009C65E3" w:rsidRDefault="008502B6" w:rsidP="00127C7E">
      <w:pPr>
        <w:rPr>
          <w:rFonts w:ascii="Times New Roman" w:hAnsi="Times New Roman" w:cs="Times New Roman"/>
          <w:szCs w:val="21"/>
        </w:rPr>
      </w:pPr>
    </w:p>
    <w:p w14:paraId="281B1872" w14:textId="7DE79E5D" w:rsidR="008502B6" w:rsidRPr="009C65E3" w:rsidRDefault="008502B6" w:rsidP="00127C7E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C65E3">
        <w:rPr>
          <w:rFonts w:ascii="Times New Roman" w:hAnsi="Times New Roman" w:cs="Times New Roman" w:hint="eastAsia"/>
          <w:i/>
          <w:iCs/>
          <w:sz w:val="22"/>
          <w:szCs w:val="22"/>
        </w:rPr>
        <w:t>A</w:t>
      </w:r>
      <w:r w:rsidRPr="009C65E3">
        <w:rPr>
          <w:rFonts w:ascii="Times New Roman" w:hAnsi="Times New Roman" w:cs="Times New Roman"/>
          <w:i/>
          <w:iCs/>
          <w:sz w:val="22"/>
          <w:szCs w:val="22"/>
        </w:rPr>
        <w:t>rticle V – Advisor(s) or Advisory Board</w:t>
      </w:r>
    </w:p>
    <w:p w14:paraId="31440DA8" w14:textId="77777777" w:rsidR="008502B6" w:rsidRPr="009C65E3" w:rsidRDefault="008502B6" w:rsidP="008502B6">
      <w:pPr>
        <w:rPr>
          <w:rFonts w:ascii="Times New Roman" w:eastAsia="Times New Roman" w:hAnsi="Times New Roman" w:cs="Times New Roman"/>
          <w:szCs w:val="21"/>
        </w:rPr>
      </w:pPr>
      <w:r w:rsidRPr="009C65E3">
        <w:rPr>
          <w:rFonts w:ascii="Times New Roman" w:eastAsia="Times New Roman" w:hAnsi="Times New Roman" w:cs="Times New Roman"/>
          <w:color w:val="000000"/>
          <w:szCs w:val="21"/>
        </w:rPr>
        <w:t xml:space="preserve">The advisor to this organization shall be full-time administrator, faculty, or staff member who is committed to Article I – Section 2 of this Constitution. The advisor will be selected by the officers </w:t>
      </w:r>
      <w:r w:rsidRPr="009C65E3">
        <w:rPr>
          <w:rFonts w:ascii="Times New Roman" w:eastAsia="Times New Roman" w:hAnsi="Times New Roman" w:cs="Times New Roman"/>
          <w:color w:val="000000"/>
          <w:szCs w:val="21"/>
        </w:rPr>
        <w:lastRenderedPageBreak/>
        <w:t>of the organization.</w:t>
      </w:r>
    </w:p>
    <w:p w14:paraId="39B35EAE" w14:textId="77777777" w:rsidR="008502B6" w:rsidRPr="009C65E3" w:rsidRDefault="008502B6" w:rsidP="00127C7E">
      <w:pPr>
        <w:rPr>
          <w:rFonts w:ascii="Times New Roman" w:hAnsi="Times New Roman" w:cs="Times New Roman" w:hint="eastAsia"/>
          <w:szCs w:val="21"/>
        </w:rPr>
      </w:pPr>
    </w:p>
    <w:p w14:paraId="529D3A15" w14:textId="3C3B962D" w:rsidR="002F0B0C" w:rsidRPr="009C65E3" w:rsidRDefault="008502B6" w:rsidP="00127C7E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C65E3">
        <w:rPr>
          <w:rFonts w:ascii="Times New Roman" w:hAnsi="Times New Roman" w:cs="Times New Roman" w:hint="eastAsia"/>
          <w:i/>
          <w:iCs/>
          <w:sz w:val="22"/>
          <w:szCs w:val="22"/>
        </w:rPr>
        <w:t>A</w:t>
      </w:r>
      <w:r w:rsidRPr="009C65E3">
        <w:rPr>
          <w:rFonts w:ascii="Times New Roman" w:hAnsi="Times New Roman" w:cs="Times New Roman"/>
          <w:i/>
          <w:iCs/>
          <w:sz w:val="22"/>
          <w:szCs w:val="22"/>
        </w:rPr>
        <w:t>rticle VI – Meetings of the Organization</w:t>
      </w:r>
    </w:p>
    <w:p w14:paraId="54FD1F07" w14:textId="77777777" w:rsidR="009C65E3" w:rsidRPr="009C65E3" w:rsidRDefault="009C65E3" w:rsidP="00127C7E">
      <w:pPr>
        <w:rPr>
          <w:rFonts w:ascii="Times New Roman" w:hAnsi="Times New Roman" w:cs="Times New Roman"/>
          <w:szCs w:val="21"/>
        </w:rPr>
      </w:pPr>
    </w:p>
    <w:p w14:paraId="527FB9A7" w14:textId="6026FCD3" w:rsidR="008502B6" w:rsidRPr="009C65E3" w:rsidRDefault="008502B6" w:rsidP="00127C7E">
      <w:pPr>
        <w:rPr>
          <w:rFonts w:ascii="Times New Roman" w:hAnsi="Times New Roman" w:cs="Times New Roman"/>
          <w:szCs w:val="21"/>
        </w:rPr>
      </w:pPr>
      <w:r w:rsidRPr="009C65E3">
        <w:rPr>
          <w:rFonts w:ascii="Times New Roman" w:hAnsi="Times New Roman" w:cs="Times New Roman" w:hint="eastAsia"/>
          <w:szCs w:val="21"/>
        </w:rPr>
        <w:t>1</w:t>
      </w:r>
      <w:r w:rsidRPr="009C65E3">
        <w:rPr>
          <w:rFonts w:ascii="Times New Roman" w:hAnsi="Times New Roman" w:cs="Times New Roman"/>
          <w:szCs w:val="21"/>
        </w:rPr>
        <w:t xml:space="preserve">: Regular meeting will typically occur monthly during the academic year. Enrolled actors/actresses must attend the rehearsal with three absences allowed. Times and places decided by the members. </w:t>
      </w:r>
    </w:p>
    <w:p w14:paraId="52BE095C" w14:textId="47312277" w:rsidR="008502B6" w:rsidRPr="009C65E3" w:rsidRDefault="008502B6" w:rsidP="00127C7E">
      <w:pPr>
        <w:rPr>
          <w:rFonts w:ascii="Times New Roman" w:hAnsi="Times New Roman" w:cs="Times New Roman"/>
          <w:szCs w:val="21"/>
        </w:rPr>
      </w:pPr>
      <w:r w:rsidRPr="009C65E3">
        <w:rPr>
          <w:rFonts w:ascii="Times New Roman" w:hAnsi="Times New Roman" w:cs="Times New Roman" w:hint="eastAsia"/>
          <w:szCs w:val="21"/>
        </w:rPr>
        <w:t>2</w:t>
      </w:r>
      <w:r w:rsidRPr="009C65E3">
        <w:rPr>
          <w:rFonts w:ascii="Times New Roman" w:hAnsi="Times New Roman" w:cs="Times New Roman"/>
          <w:szCs w:val="21"/>
        </w:rPr>
        <w:t xml:space="preserve">: </w:t>
      </w:r>
      <w:r w:rsidR="009C65E3" w:rsidRPr="009C65E3">
        <w:rPr>
          <w:rFonts w:ascii="Times New Roman" w:hAnsi="Times New Roman" w:cs="Times New Roman"/>
          <w:szCs w:val="21"/>
        </w:rPr>
        <w:t xml:space="preserve">Special meetings like guest speaker workshop shall be called by the President, or at the request of 60% of the membership. </w:t>
      </w:r>
    </w:p>
    <w:p w14:paraId="4304016D" w14:textId="0BB79668" w:rsidR="009C65E3" w:rsidRPr="009C65E3" w:rsidRDefault="009C65E3" w:rsidP="00127C7E">
      <w:pPr>
        <w:rPr>
          <w:rFonts w:ascii="Times New Roman" w:hAnsi="Times New Roman" w:cs="Times New Roman"/>
          <w:szCs w:val="21"/>
        </w:rPr>
      </w:pPr>
    </w:p>
    <w:p w14:paraId="4DC58445" w14:textId="77777777" w:rsidR="009C65E3" w:rsidRPr="009C65E3" w:rsidRDefault="009C65E3" w:rsidP="009C65E3">
      <w:pPr>
        <w:pStyle w:val="a3"/>
        <w:rPr>
          <w:i/>
          <w:color w:val="000000"/>
          <w:sz w:val="22"/>
          <w:szCs w:val="22"/>
        </w:rPr>
      </w:pPr>
      <w:r w:rsidRPr="009C65E3">
        <w:rPr>
          <w:i/>
          <w:color w:val="000000"/>
          <w:sz w:val="22"/>
          <w:szCs w:val="22"/>
        </w:rPr>
        <w:t xml:space="preserve">Article VII – Method of Amending Constitution </w:t>
      </w:r>
    </w:p>
    <w:p w14:paraId="2D7024C2" w14:textId="6CFE4516" w:rsidR="009C65E3" w:rsidRPr="009C65E3" w:rsidRDefault="009C65E3" w:rsidP="009C65E3">
      <w:pPr>
        <w:rPr>
          <w:rFonts w:ascii="Times New Roman" w:eastAsia="Times New Roman" w:hAnsi="Times New Roman" w:cs="Times New Roman"/>
          <w:szCs w:val="21"/>
        </w:rPr>
      </w:pPr>
      <w:r w:rsidRPr="009C65E3">
        <w:rPr>
          <w:rFonts w:ascii="Times New Roman" w:eastAsia="Times New Roman" w:hAnsi="Times New Roman" w:cs="Times New Roman"/>
          <w:color w:val="000000"/>
          <w:szCs w:val="21"/>
        </w:rPr>
        <w:t xml:space="preserve">This Constitution may be altered or amended at any time by the current officers after consultation and review with the advisor and </w:t>
      </w:r>
      <w:r w:rsidRPr="009C65E3">
        <w:rPr>
          <w:rFonts w:ascii="Times New Roman" w:eastAsia="Times New Roman" w:hAnsi="Times New Roman" w:cs="Times New Roman"/>
          <w:color w:val="000000"/>
          <w:szCs w:val="21"/>
        </w:rPr>
        <w:t>leadership members</w:t>
      </w:r>
      <w:r w:rsidRPr="009C65E3">
        <w:rPr>
          <w:rFonts w:ascii="Times New Roman" w:eastAsia="Times New Roman" w:hAnsi="Times New Roman" w:cs="Times New Roman"/>
          <w:color w:val="000000"/>
          <w:szCs w:val="21"/>
        </w:rPr>
        <w:t>. Any such changes shall be communicated to the membership at least 7 days before such changes shall take effect at a regularly scheduled meeting of the organization for the purpose of inviting discussion and comments from the membership.</w:t>
      </w:r>
    </w:p>
    <w:p w14:paraId="1D11C529" w14:textId="6E463A2F" w:rsidR="009C65E3" w:rsidRPr="009C65E3" w:rsidRDefault="009C65E3" w:rsidP="00127C7E">
      <w:pPr>
        <w:rPr>
          <w:rFonts w:ascii="Times New Roman" w:hAnsi="Times New Roman" w:cs="Times New Roman"/>
          <w:szCs w:val="21"/>
        </w:rPr>
      </w:pPr>
    </w:p>
    <w:p w14:paraId="1AA17076" w14:textId="77777777" w:rsidR="009C65E3" w:rsidRPr="009C65E3" w:rsidRDefault="009C65E3" w:rsidP="009C65E3">
      <w:pPr>
        <w:pStyle w:val="a3"/>
        <w:rPr>
          <w:i/>
          <w:color w:val="000000"/>
          <w:sz w:val="22"/>
          <w:szCs w:val="22"/>
        </w:rPr>
      </w:pPr>
      <w:r w:rsidRPr="009C65E3">
        <w:rPr>
          <w:i/>
          <w:color w:val="000000"/>
          <w:sz w:val="22"/>
          <w:szCs w:val="22"/>
        </w:rPr>
        <w:t>Article VIII – Method of Dissolution of Organization</w:t>
      </w:r>
    </w:p>
    <w:p w14:paraId="3E642AB2" w14:textId="51D1986A" w:rsidR="009C65E3" w:rsidRPr="009C65E3" w:rsidRDefault="009C65E3" w:rsidP="009C65E3">
      <w:pPr>
        <w:rPr>
          <w:rFonts w:ascii="Times New Roman" w:eastAsia="Times New Roman" w:hAnsi="Times New Roman" w:cs="Times New Roman"/>
          <w:color w:val="000000"/>
          <w:szCs w:val="21"/>
        </w:rPr>
      </w:pPr>
      <w:r w:rsidRPr="009C65E3">
        <w:rPr>
          <w:rFonts w:ascii="Times New Roman" w:eastAsia="Times New Roman" w:hAnsi="Times New Roman" w:cs="Times New Roman"/>
          <w:color w:val="000000"/>
          <w:szCs w:val="21"/>
        </w:rPr>
        <w:t xml:space="preserve">This organization may be dissolved after dissolution is approved by the </w:t>
      </w:r>
      <w:r w:rsidRPr="009C65E3">
        <w:rPr>
          <w:rFonts w:ascii="Times New Roman" w:eastAsia="Times New Roman" w:hAnsi="Times New Roman" w:cs="Times New Roman"/>
          <w:color w:val="000000"/>
          <w:szCs w:val="21"/>
        </w:rPr>
        <w:t>advisor</w:t>
      </w:r>
      <w:r w:rsidRPr="009C65E3">
        <w:rPr>
          <w:rFonts w:ascii="Times New Roman" w:eastAsia="Times New Roman" w:hAnsi="Times New Roman" w:cs="Times New Roman"/>
          <w:color w:val="000000"/>
          <w:szCs w:val="21"/>
        </w:rPr>
        <w:t xml:space="preserve"> and by a two-thirds vote of its members, </w:t>
      </w:r>
      <w:proofErr w:type="gramStart"/>
      <w:r w:rsidRPr="009C65E3">
        <w:rPr>
          <w:rFonts w:ascii="Times New Roman" w:eastAsia="Times New Roman" w:hAnsi="Times New Roman" w:cs="Times New Roman"/>
          <w:color w:val="000000"/>
          <w:szCs w:val="21"/>
        </w:rPr>
        <w:t>provided that</w:t>
      </w:r>
      <w:proofErr w:type="gramEnd"/>
      <w:r w:rsidRPr="009C65E3">
        <w:rPr>
          <w:rFonts w:ascii="Times New Roman" w:eastAsia="Times New Roman" w:hAnsi="Times New Roman" w:cs="Times New Roman"/>
          <w:color w:val="000000"/>
          <w:szCs w:val="21"/>
        </w:rPr>
        <w:t xml:space="preserve"> notice of a vote on dissolution, is furnished to the members at least </w:t>
      </w:r>
      <w:r w:rsidRPr="009C65E3">
        <w:rPr>
          <w:rFonts w:ascii="Times New Roman" w:eastAsia="Times New Roman" w:hAnsi="Times New Roman" w:cs="Times New Roman"/>
          <w:color w:val="000000"/>
          <w:szCs w:val="21"/>
        </w:rPr>
        <w:t>30</w:t>
      </w:r>
      <w:r w:rsidRPr="009C65E3">
        <w:rPr>
          <w:rFonts w:ascii="Times New Roman" w:eastAsia="Times New Roman" w:hAnsi="Times New Roman" w:cs="Times New Roman"/>
          <w:color w:val="000000"/>
          <w:szCs w:val="21"/>
        </w:rPr>
        <w:t xml:space="preserve"> days prior to the vote. </w:t>
      </w:r>
    </w:p>
    <w:p w14:paraId="1733005B" w14:textId="77777777" w:rsidR="009C65E3" w:rsidRPr="009C65E3" w:rsidRDefault="009C65E3" w:rsidP="00127C7E">
      <w:pPr>
        <w:rPr>
          <w:rFonts w:ascii="Times New Roman" w:hAnsi="Times New Roman" w:cs="Times New Roman" w:hint="eastAsia"/>
          <w:szCs w:val="21"/>
        </w:rPr>
      </w:pPr>
    </w:p>
    <w:sectPr w:rsidR="009C65E3" w:rsidRPr="009C6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7E"/>
    <w:rsid w:val="00127C7E"/>
    <w:rsid w:val="002F0B0C"/>
    <w:rsid w:val="008502B6"/>
    <w:rsid w:val="009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7049E"/>
  <w15:chartTrackingRefBased/>
  <w15:docId w15:val="{1492DA93-C371-8142-B265-23F1BBCA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5E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Fatong</dc:creator>
  <cp:keywords/>
  <dc:description/>
  <cp:lastModifiedBy>Chen, Fatong</cp:lastModifiedBy>
  <cp:revision>1</cp:revision>
  <dcterms:created xsi:type="dcterms:W3CDTF">2023-01-25T14:09:00Z</dcterms:created>
  <dcterms:modified xsi:type="dcterms:W3CDTF">2023-01-25T17:54:00Z</dcterms:modified>
</cp:coreProperties>
</file>