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D0E8" w14:textId="147CC89D" w:rsidR="005C552F" w:rsidRPr="005C552F" w:rsidRDefault="005C552F" w:rsidP="005C552F">
      <w:pPr>
        <w:spacing w:before="240" w:after="240"/>
        <w:jc w:val="center"/>
      </w:pPr>
      <w:r w:rsidRPr="005C552F">
        <w:rPr>
          <w:rFonts w:ascii="Arial" w:hAnsi="Arial" w:cs="Arial"/>
          <w:b/>
          <w:bCs/>
          <w:color w:val="000000"/>
          <w:sz w:val="28"/>
          <w:szCs w:val="28"/>
        </w:rPr>
        <w:t>Ride for World Health Constitution</w:t>
      </w:r>
    </w:p>
    <w:p w14:paraId="2AF42A4D" w14:textId="77777777" w:rsidR="005C552F" w:rsidRPr="005C552F" w:rsidRDefault="005C552F" w:rsidP="005C552F">
      <w:pPr>
        <w:spacing w:before="240" w:after="240"/>
      </w:pPr>
      <w:r w:rsidRPr="005C552F">
        <w:rPr>
          <w:rFonts w:ascii="Arial" w:hAnsi="Arial" w:cs="Arial"/>
          <w:b/>
          <w:bCs/>
          <w:color w:val="000000"/>
          <w:sz w:val="22"/>
          <w:szCs w:val="22"/>
        </w:rPr>
        <w:t>Article 1: Name, Purpose, and Non-Discrimination policies</w:t>
      </w:r>
    </w:p>
    <w:p w14:paraId="74079387" w14:textId="77777777" w:rsidR="005C552F" w:rsidRPr="005C552F" w:rsidRDefault="005C552F" w:rsidP="005C552F">
      <w:pPr>
        <w:spacing w:before="240" w:after="240"/>
      </w:pPr>
      <w:r w:rsidRPr="005C552F">
        <w:rPr>
          <w:rFonts w:ascii="Arial" w:hAnsi="Arial" w:cs="Arial"/>
          <w:color w:val="000000"/>
          <w:sz w:val="22"/>
          <w:szCs w:val="22"/>
        </w:rPr>
        <w:t xml:space="preserve">Section 1: This organization shall be named Ride for World Health (R4WH) </w:t>
      </w:r>
      <w:r w:rsidRPr="005C552F">
        <w:rPr>
          <w:rFonts w:ascii="Arial" w:hAnsi="Arial" w:cs="Arial"/>
          <w:i/>
          <w:iCs/>
          <w:color w:val="4F7FBC"/>
          <w:sz w:val="22"/>
          <w:szCs w:val="22"/>
        </w:rPr>
        <w:t> </w:t>
      </w:r>
    </w:p>
    <w:p w14:paraId="61B38DCA" w14:textId="77777777" w:rsidR="005C552F" w:rsidRPr="005C552F" w:rsidRDefault="005C552F" w:rsidP="005C552F">
      <w:pPr>
        <w:spacing w:before="240" w:after="240"/>
      </w:pPr>
      <w:r w:rsidRPr="005C552F">
        <w:rPr>
          <w:rFonts w:ascii="Arial" w:hAnsi="Arial" w:cs="Arial"/>
          <w:color w:val="000000"/>
          <w:sz w:val="22"/>
          <w:szCs w:val="22"/>
        </w:rPr>
        <w:t>Section 2: The purpose and objectives of this organization are to:</w:t>
      </w:r>
    </w:p>
    <w:p w14:paraId="40536004" w14:textId="77777777" w:rsidR="005C552F" w:rsidRPr="005C552F" w:rsidRDefault="005C552F" w:rsidP="005C552F">
      <w:pPr>
        <w:spacing w:before="240" w:after="240"/>
      </w:pPr>
      <w:r w:rsidRPr="005C552F">
        <w:rPr>
          <w:rFonts w:ascii="Arial" w:hAnsi="Arial" w:cs="Arial"/>
          <w:color w:val="000000"/>
          <w:sz w:val="22"/>
          <w:szCs w:val="22"/>
        </w:rPr>
        <w:t xml:space="preserve">§ </w:t>
      </w:r>
      <w:r w:rsidRPr="005C552F">
        <w:rPr>
          <w:rFonts w:ascii="Arial" w:hAnsi="Arial" w:cs="Arial"/>
          <w:i/>
          <w:iCs/>
          <w:color w:val="000000"/>
          <w:sz w:val="22"/>
          <w:szCs w:val="22"/>
        </w:rPr>
        <w:t>Educate riders and community members on issues pertaining to global health</w:t>
      </w:r>
    </w:p>
    <w:p w14:paraId="599746EE" w14:textId="77777777" w:rsidR="005C552F" w:rsidRPr="005C552F" w:rsidRDefault="005C552F" w:rsidP="005C552F">
      <w:pPr>
        <w:spacing w:before="240" w:after="240"/>
      </w:pPr>
      <w:r w:rsidRPr="005C552F">
        <w:rPr>
          <w:rFonts w:ascii="Arial" w:hAnsi="Arial" w:cs="Arial"/>
          <w:color w:val="000000"/>
          <w:sz w:val="22"/>
          <w:szCs w:val="22"/>
        </w:rPr>
        <w:t xml:space="preserve">§ </w:t>
      </w:r>
      <w:r w:rsidRPr="005C552F">
        <w:rPr>
          <w:rFonts w:ascii="Arial" w:hAnsi="Arial" w:cs="Arial"/>
          <w:i/>
          <w:iCs/>
          <w:color w:val="000000"/>
          <w:sz w:val="22"/>
          <w:szCs w:val="22"/>
        </w:rPr>
        <w:t>Advocate for global health initiatives</w:t>
      </w:r>
    </w:p>
    <w:p w14:paraId="1B88EB42" w14:textId="77777777" w:rsidR="005C552F" w:rsidRPr="005C552F" w:rsidRDefault="005C552F" w:rsidP="005C552F">
      <w:pPr>
        <w:spacing w:before="240" w:after="240"/>
      </w:pPr>
      <w:r w:rsidRPr="005C552F">
        <w:rPr>
          <w:rFonts w:ascii="Arial" w:hAnsi="Arial" w:cs="Arial"/>
          <w:color w:val="000000"/>
          <w:sz w:val="22"/>
          <w:szCs w:val="22"/>
        </w:rPr>
        <w:t xml:space="preserve">§ </w:t>
      </w:r>
      <w:r w:rsidRPr="005C552F">
        <w:rPr>
          <w:rFonts w:ascii="Arial" w:hAnsi="Arial" w:cs="Arial"/>
          <w:i/>
          <w:iCs/>
          <w:color w:val="000000"/>
          <w:sz w:val="22"/>
          <w:szCs w:val="22"/>
        </w:rPr>
        <w:t>Fundraise for global health beneficiaries (2019-2020 beneficiaries include Live Healthy Appalachia, Engage Nepal, and AHI Free Clinic) through a cross-country bicycling event</w:t>
      </w:r>
    </w:p>
    <w:p w14:paraId="6EB611CC" w14:textId="0A87E314" w:rsidR="005C552F" w:rsidRPr="0004432C" w:rsidRDefault="005C552F" w:rsidP="0004432C">
      <w:pPr>
        <w:rPr>
          <w:sz w:val="22"/>
          <w:szCs w:val="22"/>
        </w:rPr>
      </w:pPr>
      <w:r w:rsidRPr="005C552F">
        <w:rPr>
          <w:rFonts w:ascii="Arial" w:hAnsi="Arial" w:cs="Arial"/>
          <w:color w:val="000000"/>
          <w:sz w:val="22"/>
          <w:szCs w:val="22"/>
        </w:rPr>
        <w:t>Section 3</w:t>
      </w:r>
      <w:r w:rsidRPr="0004432C">
        <w:rPr>
          <w:rFonts w:ascii="Arial" w:hAnsi="Arial" w:cs="Arial"/>
          <w:color w:val="000000"/>
          <w:sz w:val="22"/>
          <w:szCs w:val="22"/>
        </w:rPr>
        <w:t>: Ride for World Health (R4WH)</w:t>
      </w:r>
      <w:r w:rsidRPr="0004432C">
        <w:rPr>
          <w:rFonts w:ascii="Arial" w:hAnsi="Arial" w:cs="Arial"/>
          <w:i/>
          <w:iCs/>
          <w:color w:val="4F7FBC"/>
          <w:sz w:val="22"/>
          <w:szCs w:val="22"/>
        </w:rPr>
        <w:t xml:space="preserve"> </w:t>
      </w:r>
      <w:r w:rsidRPr="0004432C">
        <w:rPr>
          <w:rFonts w:ascii="Arial" w:hAnsi="Arial" w:cs="Arial"/>
          <w:color w:val="000000"/>
          <w:sz w:val="22"/>
          <w:szCs w:val="22"/>
        </w:rPr>
        <w:t xml:space="preserve">shall not discriminate against any individual(s) for reasons of </w:t>
      </w:r>
      <w:r w:rsidR="0004432C" w:rsidRPr="0004432C">
        <w:rPr>
          <w:rFonts w:ascii="Arial" w:hAnsi="Arial" w:cs="Arial"/>
          <w:sz w:val="22"/>
          <w:szCs w:val="22"/>
        </w:rPr>
        <w:t xml:space="preserve">age, ancestry, color, disability, gender identity or expression, genetic information, HIV/AIDS status, military status, national origin, race, religion, sex, sexual orientation, protected veteran status or any other basis in accordance with </w:t>
      </w:r>
      <w:r w:rsidR="0004432C">
        <w:rPr>
          <w:rFonts w:ascii="Arial" w:hAnsi="Arial" w:cs="Arial"/>
          <w:sz w:val="22"/>
          <w:szCs w:val="22"/>
        </w:rPr>
        <w:t>OSU</w:t>
      </w:r>
      <w:r w:rsidR="0004432C" w:rsidRPr="0004432C">
        <w:rPr>
          <w:rFonts w:ascii="Arial" w:hAnsi="Arial" w:cs="Arial"/>
          <w:sz w:val="22"/>
          <w:szCs w:val="22"/>
        </w:rPr>
        <w:t xml:space="preserve"> guidelines</w:t>
      </w:r>
    </w:p>
    <w:p w14:paraId="59D5C29B" w14:textId="77777777" w:rsidR="005C552F" w:rsidRPr="005C552F" w:rsidRDefault="005C552F" w:rsidP="005C552F">
      <w:pPr>
        <w:rPr>
          <w:sz w:val="20"/>
          <w:szCs w:val="20"/>
        </w:rPr>
      </w:pPr>
    </w:p>
    <w:p w14:paraId="7897AC1E" w14:textId="77777777" w:rsidR="005C552F" w:rsidRPr="005C552F" w:rsidRDefault="005C552F" w:rsidP="005C552F">
      <w:pPr>
        <w:spacing w:before="240" w:after="240"/>
      </w:pPr>
      <w:r w:rsidRPr="005C552F">
        <w:rPr>
          <w:rFonts w:ascii="Arial" w:hAnsi="Arial" w:cs="Arial"/>
          <w:b/>
          <w:bCs/>
          <w:color w:val="000000"/>
          <w:sz w:val="22"/>
          <w:szCs w:val="22"/>
        </w:rPr>
        <w:t>Article 2: Membership</w:t>
      </w:r>
    </w:p>
    <w:p w14:paraId="6DB2E5BE" w14:textId="77777777" w:rsidR="005C552F" w:rsidRPr="005C552F" w:rsidRDefault="005C552F" w:rsidP="005C552F">
      <w:pPr>
        <w:spacing w:before="240" w:after="240"/>
      </w:pPr>
      <w:r w:rsidRPr="005C552F">
        <w:rPr>
          <w:rFonts w:ascii="Arial" w:hAnsi="Arial" w:cs="Arial"/>
          <w:color w:val="000000"/>
          <w:sz w:val="22"/>
          <w:szCs w:val="22"/>
        </w:rPr>
        <w:t>Section 1: Any student who is enrolled by The Ohio State University at Newark or Central Ohio Technical College shall be given the right to take part in voting and decision making. Other members, such as faculty, alumni and professionals are encouraged to take part in non-voting activities run by Ride for World Health (R4WH).</w:t>
      </w:r>
    </w:p>
    <w:p w14:paraId="0324AB21" w14:textId="77777777" w:rsidR="005C552F" w:rsidRPr="005C552F" w:rsidRDefault="005C552F" w:rsidP="005C552F">
      <w:pPr>
        <w:spacing w:before="240" w:after="240"/>
      </w:pPr>
      <w:r w:rsidRPr="005C552F">
        <w:rPr>
          <w:rFonts w:ascii="Arial" w:hAnsi="Arial" w:cs="Arial"/>
          <w:color w:val="000000"/>
          <w:sz w:val="22"/>
          <w:szCs w:val="22"/>
        </w:rPr>
        <w:t>Membership is open to any student enrolled by The Ohio State University at Newark or Central Ohio Technical College.</w:t>
      </w:r>
    </w:p>
    <w:p w14:paraId="30C5C344" w14:textId="77777777" w:rsidR="005C552F" w:rsidRPr="005C552F" w:rsidRDefault="005C552F" w:rsidP="005C552F">
      <w:pPr>
        <w:spacing w:before="240" w:after="240"/>
      </w:pPr>
      <w:r w:rsidRPr="005C552F">
        <w:rPr>
          <w:rFonts w:ascii="Arial" w:hAnsi="Arial" w:cs="Arial"/>
          <w:color w:val="000000"/>
          <w:sz w:val="22"/>
          <w:szCs w:val="22"/>
        </w:rPr>
        <w:t>Section 2: Each member holds the right to vote, run for office and participate in all events.</w:t>
      </w:r>
    </w:p>
    <w:p w14:paraId="2DE0DCFA" w14:textId="77777777" w:rsidR="005C552F" w:rsidRPr="005C552F" w:rsidRDefault="005C552F" w:rsidP="005C552F">
      <w:pPr>
        <w:spacing w:before="240" w:after="240"/>
      </w:pPr>
      <w:r w:rsidRPr="005C552F">
        <w:rPr>
          <w:rFonts w:ascii="Arial" w:hAnsi="Arial" w:cs="Arial"/>
          <w:color w:val="000000"/>
          <w:sz w:val="22"/>
          <w:szCs w:val="22"/>
        </w:rPr>
        <w:t>Section 3: Ride for World Health (R4WH) shall convene at the start of autumn semester each academic year.</w:t>
      </w:r>
    </w:p>
    <w:p w14:paraId="268A2210" w14:textId="642C924D" w:rsidR="005C552F" w:rsidRDefault="005C552F" w:rsidP="005C552F">
      <w:pPr>
        <w:spacing w:before="240" w:after="240"/>
        <w:rPr>
          <w:rFonts w:ascii="Arial" w:hAnsi="Arial" w:cs="Arial"/>
          <w:color w:val="000000"/>
          <w:sz w:val="22"/>
          <w:szCs w:val="22"/>
        </w:rPr>
      </w:pPr>
      <w:r w:rsidRPr="005C552F">
        <w:rPr>
          <w:rFonts w:ascii="Arial" w:hAnsi="Arial" w:cs="Arial"/>
          <w:color w:val="000000"/>
          <w:sz w:val="22"/>
          <w:szCs w:val="22"/>
        </w:rPr>
        <w:t>Section 4: The annual dues for this organization shall be established by that year’s leadership.</w:t>
      </w:r>
    </w:p>
    <w:p w14:paraId="0FC487C1" w14:textId="379CCC9E" w:rsidR="0004432C" w:rsidRPr="005C552F" w:rsidRDefault="0004432C" w:rsidP="0004432C">
      <w:pPr>
        <w:spacing w:before="240" w:after="240"/>
      </w:pPr>
      <w:r w:rsidRPr="005C552F">
        <w:rPr>
          <w:rFonts w:ascii="Arial" w:hAnsi="Arial" w:cs="Arial"/>
          <w:color w:val="000000"/>
          <w:sz w:val="22"/>
          <w:szCs w:val="22"/>
        </w:rPr>
        <w:t xml:space="preserve">Section 4: Any </w:t>
      </w:r>
      <w:r>
        <w:rPr>
          <w:rFonts w:ascii="Arial" w:hAnsi="Arial" w:cs="Arial"/>
          <w:color w:val="000000"/>
          <w:sz w:val="22"/>
          <w:szCs w:val="22"/>
        </w:rPr>
        <w:t>member</w:t>
      </w:r>
      <w:r w:rsidRPr="005C552F">
        <w:rPr>
          <w:rFonts w:ascii="Arial" w:hAnsi="Arial" w:cs="Arial"/>
          <w:color w:val="000000"/>
          <w:sz w:val="22"/>
          <w:szCs w:val="22"/>
        </w:rPr>
        <w:t xml:space="preserve"> may be removed from office by two-thirds vote of the members. Any persons removed may appeal to the general membership and may be reinstated by two-thirds approval.</w:t>
      </w:r>
    </w:p>
    <w:p w14:paraId="1CF57635" w14:textId="77777777" w:rsidR="0004432C" w:rsidRPr="005C552F" w:rsidRDefault="0004432C" w:rsidP="005C552F">
      <w:pPr>
        <w:spacing w:before="240" w:after="240"/>
      </w:pPr>
    </w:p>
    <w:p w14:paraId="1C497EFB" w14:textId="77777777" w:rsidR="005C552F" w:rsidRPr="005C552F" w:rsidRDefault="005C552F" w:rsidP="005C552F">
      <w:pPr>
        <w:rPr>
          <w:sz w:val="20"/>
          <w:szCs w:val="20"/>
        </w:rPr>
      </w:pPr>
    </w:p>
    <w:p w14:paraId="4A991B61" w14:textId="77777777" w:rsidR="005C552F" w:rsidRPr="005C552F" w:rsidRDefault="005C552F" w:rsidP="005C552F">
      <w:pPr>
        <w:spacing w:before="240" w:after="240"/>
      </w:pPr>
      <w:r w:rsidRPr="005C552F">
        <w:rPr>
          <w:rFonts w:ascii="Arial" w:hAnsi="Arial" w:cs="Arial"/>
          <w:b/>
          <w:bCs/>
          <w:color w:val="000000"/>
          <w:sz w:val="22"/>
          <w:szCs w:val="22"/>
        </w:rPr>
        <w:t>Article 3: Organization Leadership</w:t>
      </w:r>
    </w:p>
    <w:p w14:paraId="6EBC3AEB" w14:textId="77777777" w:rsidR="005C552F" w:rsidRPr="005C552F" w:rsidRDefault="005C552F" w:rsidP="005C552F">
      <w:pPr>
        <w:spacing w:before="240" w:after="240"/>
      </w:pPr>
      <w:r w:rsidRPr="005C552F">
        <w:rPr>
          <w:rFonts w:ascii="Arial" w:hAnsi="Arial" w:cs="Arial"/>
          <w:color w:val="000000"/>
          <w:sz w:val="22"/>
          <w:szCs w:val="22"/>
        </w:rPr>
        <w:t xml:space="preserve">Section 1: Ride for World Health (R4WH) shall have a President (CEO), Vice-President (COO), and Treasurer (CFO). These officers serve as the Executive Committee. Officers must be </w:t>
      </w:r>
      <w:r w:rsidRPr="005C552F">
        <w:rPr>
          <w:rFonts w:ascii="Arial" w:hAnsi="Arial" w:cs="Arial"/>
          <w:color w:val="000000"/>
          <w:sz w:val="22"/>
          <w:szCs w:val="22"/>
        </w:rPr>
        <w:lastRenderedPageBreak/>
        <w:t>members of this organization and shall be elected by volunteering. If more than one individual volunteers, then the membership will vote. </w:t>
      </w:r>
    </w:p>
    <w:p w14:paraId="462D2BAD" w14:textId="77777777" w:rsidR="005C552F" w:rsidRPr="005C552F" w:rsidRDefault="005C552F" w:rsidP="005C552F">
      <w:pPr>
        <w:spacing w:before="240" w:after="240"/>
      </w:pPr>
      <w:r w:rsidRPr="005C552F">
        <w:rPr>
          <w:rFonts w:ascii="Arial" w:hAnsi="Arial" w:cs="Arial"/>
          <w:color w:val="000000"/>
          <w:sz w:val="22"/>
          <w:szCs w:val="22"/>
        </w:rPr>
        <w:t>Section 2: Term for Executive Committee members shall be one full academic year.</w:t>
      </w:r>
    </w:p>
    <w:p w14:paraId="4DF171AD" w14:textId="77777777" w:rsidR="005C552F" w:rsidRPr="005C552F" w:rsidRDefault="005C552F" w:rsidP="005C552F">
      <w:pPr>
        <w:spacing w:before="240" w:after="240"/>
      </w:pPr>
      <w:r w:rsidRPr="005C552F">
        <w:rPr>
          <w:rFonts w:ascii="Arial" w:hAnsi="Arial" w:cs="Arial"/>
          <w:color w:val="000000"/>
          <w:sz w:val="22"/>
          <w:szCs w:val="22"/>
        </w:rPr>
        <w:t>Section 3: Executive Committee officers shall be appointed annually in March.</w:t>
      </w:r>
    </w:p>
    <w:p w14:paraId="42A2CDEB" w14:textId="77777777" w:rsidR="005C552F" w:rsidRPr="005C552F" w:rsidRDefault="005C552F" w:rsidP="005C552F">
      <w:pPr>
        <w:spacing w:before="240" w:after="240"/>
      </w:pPr>
      <w:r w:rsidRPr="005C552F">
        <w:rPr>
          <w:rFonts w:ascii="Arial" w:hAnsi="Arial" w:cs="Arial"/>
          <w:color w:val="000000"/>
          <w:sz w:val="22"/>
          <w:szCs w:val="22"/>
        </w:rPr>
        <w:t>Section 4: Any officer may be removed from office by two-thirds vote of the members. Any persons removed may appeal to the general membership and may be reinstated by two-thirds approval.</w:t>
      </w:r>
    </w:p>
    <w:p w14:paraId="7AC28290" w14:textId="77777777" w:rsidR="005C552F" w:rsidRPr="005C552F" w:rsidRDefault="005C552F" w:rsidP="005C552F">
      <w:pPr>
        <w:spacing w:before="240" w:after="240"/>
      </w:pPr>
      <w:r w:rsidRPr="005C552F">
        <w:rPr>
          <w:rFonts w:ascii="Arial" w:hAnsi="Arial" w:cs="Arial"/>
          <w:color w:val="000000"/>
          <w:sz w:val="22"/>
          <w:szCs w:val="22"/>
        </w:rPr>
        <w:t>Section 5: Any vacancies in office may be filled by appointment by the President until approval of the general membership at the next group meeting.</w:t>
      </w:r>
    </w:p>
    <w:p w14:paraId="1317D87C" w14:textId="77777777" w:rsidR="005C552F" w:rsidRPr="005C552F" w:rsidRDefault="005C552F" w:rsidP="005C552F">
      <w:pPr>
        <w:rPr>
          <w:sz w:val="20"/>
          <w:szCs w:val="20"/>
        </w:rPr>
      </w:pPr>
    </w:p>
    <w:p w14:paraId="14D8BE6D" w14:textId="77777777" w:rsidR="005C552F" w:rsidRPr="005C552F" w:rsidRDefault="005C552F" w:rsidP="005C552F">
      <w:pPr>
        <w:spacing w:before="240" w:after="240"/>
      </w:pPr>
      <w:r w:rsidRPr="005C552F">
        <w:rPr>
          <w:rFonts w:ascii="Arial" w:hAnsi="Arial" w:cs="Arial"/>
          <w:b/>
          <w:bCs/>
          <w:color w:val="000000"/>
          <w:sz w:val="22"/>
          <w:szCs w:val="22"/>
        </w:rPr>
        <w:t>Article 4: Executive Committee</w:t>
      </w:r>
    </w:p>
    <w:p w14:paraId="5A0E29F9" w14:textId="77777777" w:rsidR="005C552F" w:rsidRPr="005C552F" w:rsidRDefault="005C552F" w:rsidP="005C552F">
      <w:pPr>
        <w:spacing w:before="240" w:after="240"/>
      </w:pPr>
      <w:r w:rsidRPr="005C552F">
        <w:rPr>
          <w:rFonts w:ascii="Arial" w:hAnsi="Arial" w:cs="Arial"/>
          <w:color w:val="000000"/>
          <w:sz w:val="22"/>
          <w:szCs w:val="22"/>
        </w:rPr>
        <w:t>Section 1: President</w:t>
      </w:r>
    </w:p>
    <w:p w14:paraId="6C6D0F25"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President shall act as chief executive officer</w:t>
      </w:r>
    </w:p>
    <w:p w14:paraId="2EEAE88B"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President shall fill vacancies in office by appointment until approval of the general </w:t>
      </w:r>
      <w:proofErr w:type="gramStart"/>
      <w:r w:rsidRPr="005C552F">
        <w:rPr>
          <w:rFonts w:ascii="Arial" w:hAnsi="Arial" w:cs="Arial"/>
          <w:color w:val="000000"/>
          <w:sz w:val="22"/>
          <w:szCs w:val="22"/>
        </w:rPr>
        <w:t>membership;</w:t>
      </w:r>
      <w:proofErr w:type="gramEnd"/>
    </w:p>
    <w:p w14:paraId="04E7D7C5"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President shall be in charge of communications between the general body and executive board </w:t>
      </w:r>
      <w:proofErr w:type="gramStart"/>
      <w:r w:rsidRPr="005C552F">
        <w:rPr>
          <w:rFonts w:ascii="Arial" w:hAnsi="Arial" w:cs="Arial"/>
          <w:color w:val="000000"/>
          <w:sz w:val="22"/>
          <w:szCs w:val="22"/>
        </w:rPr>
        <w:t>members;</w:t>
      </w:r>
      <w:proofErr w:type="gramEnd"/>
    </w:p>
    <w:p w14:paraId="4D4D47AE"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President is responsible for the delegation of various responsibilities and </w:t>
      </w:r>
      <w:proofErr w:type="gramStart"/>
      <w:r w:rsidRPr="005C552F">
        <w:rPr>
          <w:rFonts w:ascii="Arial" w:hAnsi="Arial" w:cs="Arial"/>
          <w:color w:val="000000"/>
          <w:sz w:val="22"/>
          <w:szCs w:val="22"/>
        </w:rPr>
        <w:t>deadlines;</w:t>
      </w:r>
      <w:proofErr w:type="gramEnd"/>
    </w:p>
    <w:p w14:paraId="28C3B102"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President shall suggest and discuss future programs and events; and</w:t>
      </w:r>
    </w:p>
    <w:p w14:paraId="766A688C"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President shall coordinate meeting times to best accommodate all members of the general body.</w:t>
      </w:r>
    </w:p>
    <w:p w14:paraId="6B39C65B" w14:textId="77777777" w:rsidR="005C552F" w:rsidRPr="005C552F" w:rsidRDefault="005C552F" w:rsidP="005C552F">
      <w:pPr>
        <w:spacing w:before="240" w:after="240"/>
      </w:pPr>
      <w:r w:rsidRPr="005C552F">
        <w:rPr>
          <w:rFonts w:ascii="Arial" w:hAnsi="Arial" w:cs="Arial"/>
          <w:color w:val="000000"/>
          <w:sz w:val="22"/>
          <w:szCs w:val="22"/>
        </w:rPr>
        <w:t>Section 2: Vice-President</w:t>
      </w:r>
    </w:p>
    <w:p w14:paraId="227B88DF"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Vice-President is responsible for accessing the organization’s email account no less than twice a </w:t>
      </w:r>
      <w:proofErr w:type="gramStart"/>
      <w:r w:rsidRPr="005C552F">
        <w:rPr>
          <w:rFonts w:ascii="Arial" w:hAnsi="Arial" w:cs="Arial"/>
          <w:color w:val="000000"/>
          <w:sz w:val="22"/>
          <w:szCs w:val="22"/>
        </w:rPr>
        <w:t>week;</w:t>
      </w:r>
      <w:proofErr w:type="gramEnd"/>
    </w:p>
    <w:p w14:paraId="783E9791"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Vice-President shall send update and reminder emails to the general </w:t>
      </w:r>
      <w:proofErr w:type="gramStart"/>
      <w:r w:rsidRPr="005C552F">
        <w:rPr>
          <w:rFonts w:ascii="Arial" w:hAnsi="Arial" w:cs="Arial"/>
          <w:color w:val="000000"/>
          <w:sz w:val="22"/>
          <w:szCs w:val="22"/>
        </w:rPr>
        <w:t>membership;</w:t>
      </w:r>
      <w:proofErr w:type="gramEnd"/>
    </w:p>
    <w:p w14:paraId="14499D99"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Vice-President shall fulfill the roles of the president should the position become vacant or the president is not present; and</w:t>
      </w:r>
    </w:p>
    <w:p w14:paraId="672FBD3D"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Vice-President shall be in charge of coordinating social events at general body meetings.</w:t>
      </w:r>
    </w:p>
    <w:p w14:paraId="2D7BB204" w14:textId="77777777" w:rsidR="005C552F" w:rsidRPr="005C552F" w:rsidRDefault="005C552F" w:rsidP="005C552F">
      <w:pPr>
        <w:spacing w:before="240" w:after="240"/>
      </w:pPr>
      <w:r w:rsidRPr="005C552F">
        <w:rPr>
          <w:rFonts w:ascii="Arial" w:hAnsi="Arial" w:cs="Arial"/>
          <w:color w:val="000000"/>
          <w:sz w:val="22"/>
          <w:szCs w:val="22"/>
        </w:rPr>
        <w:t>Section 3: Treasurer</w:t>
      </w:r>
    </w:p>
    <w:p w14:paraId="7D6909A8" w14:textId="77777777" w:rsidR="005C552F" w:rsidRPr="005C552F" w:rsidRDefault="005C552F" w:rsidP="005C552F">
      <w:pPr>
        <w:spacing w:before="240" w:after="240"/>
        <w:ind w:left="720"/>
      </w:pPr>
      <w:r w:rsidRPr="005C552F">
        <w:rPr>
          <w:rFonts w:ascii="Arial" w:hAnsi="Arial" w:cs="Arial"/>
          <w:color w:val="000000"/>
        </w:rPr>
        <w:lastRenderedPageBreak/>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Treasurer shall keep a current record of all financial </w:t>
      </w:r>
      <w:proofErr w:type="gramStart"/>
      <w:r w:rsidRPr="005C552F">
        <w:rPr>
          <w:rFonts w:ascii="Arial" w:hAnsi="Arial" w:cs="Arial"/>
          <w:color w:val="000000"/>
          <w:sz w:val="22"/>
          <w:szCs w:val="22"/>
        </w:rPr>
        <w:t>transactions;</w:t>
      </w:r>
      <w:proofErr w:type="gramEnd"/>
    </w:p>
    <w:p w14:paraId="41A479CD"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Treasurer shall provide a record of transactions and disburse to members of the group</w:t>
      </w:r>
    </w:p>
    <w:p w14:paraId="5DE18C68"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Treasurer is responsible for checking the accuracy of all bills.</w:t>
      </w:r>
    </w:p>
    <w:p w14:paraId="30D450F1" w14:textId="77777777" w:rsidR="005C552F" w:rsidRPr="005C552F" w:rsidRDefault="005C552F" w:rsidP="005C552F">
      <w:pPr>
        <w:rPr>
          <w:sz w:val="20"/>
          <w:szCs w:val="20"/>
        </w:rPr>
      </w:pPr>
    </w:p>
    <w:p w14:paraId="5C31FB40" w14:textId="77777777" w:rsidR="005C552F" w:rsidRPr="005C552F" w:rsidRDefault="005C552F" w:rsidP="005C552F">
      <w:pPr>
        <w:spacing w:before="240" w:after="240"/>
      </w:pPr>
      <w:r w:rsidRPr="005C552F">
        <w:rPr>
          <w:rFonts w:ascii="Arial" w:hAnsi="Arial" w:cs="Arial"/>
          <w:b/>
          <w:bCs/>
          <w:color w:val="000000"/>
          <w:sz w:val="22"/>
          <w:szCs w:val="22"/>
        </w:rPr>
        <w:t>Article 5: Advisor Qualifications</w:t>
      </w:r>
    </w:p>
    <w:p w14:paraId="0480ADF4" w14:textId="77777777" w:rsidR="005C552F" w:rsidRPr="005C552F" w:rsidRDefault="005C552F" w:rsidP="005C552F">
      <w:pPr>
        <w:spacing w:before="240" w:after="240"/>
      </w:pPr>
      <w:r w:rsidRPr="005C552F">
        <w:rPr>
          <w:rFonts w:ascii="Arial" w:hAnsi="Arial" w:cs="Arial"/>
          <w:color w:val="000000"/>
          <w:sz w:val="22"/>
          <w:szCs w:val="22"/>
        </w:rPr>
        <w:t>Section 1: The Advisor of Ride for World Health (R4WH) will be a member of the Newark campus faculty or a full-time salaried staff member who shares the same goals and values as the organization, can maintain communication, meet with officers regularly, and attend group meetings and events.</w:t>
      </w:r>
    </w:p>
    <w:p w14:paraId="579E2C1A" w14:textId="77777777" w:rsidR="005C552F" w:rsidRPr="005C552F" w:rsidRDefault="005C552F" w:rsidP="005C552F">
      <w:pPr>
        <w:spacing w:before="240" w:after="240"/>
      </w:pPr>
      <w:r w:rsidRPr="005C552F">
        <w:rPr>
          <w:rFonts w:ascii="Arial" w:hAnsi="Arial" w:cs="Arial"/>
          <w:color w:val="000000"/>
          <w:sz w:val="22"/>
          <w:szCs w:val="22"/>
        </w:rPr>
        <w:t>Section 2:</w:t>
      </w:r>
    </w:p>
    <w:p w14:paraId="6A0EBFB4"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Advisor shall assist the organization in carrying out roles and </w:t>
      </w:r>
      <w:proofErr w:type="gramStart"/>
      <w:r w:rsidRPr="005C552F">
        <w:rPr>
          <w:rFonts w:ascii="Arial" w:hAnsi="Arial" w:cs="Arial"/>
          <w:color w:val="000000"/>
          <w:sz w:val="22"/>
          <w:szCs w:val="22"/>
        </w:rPr>
        <w:t>responsibilities;</w:t>
      </w:r>
      <w:proofErr w:type="gramEnd"/>
    </w:p>
    <w:p w14:paraId="52DD498F"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Advisor shall provide feedback to the organization in regard to operations and give direction toward future </w:t>
      </w:r>
      <w:proofErr w:type="gramStart"/>
      <w:r w:rsidRPr="005C552F">
        <w:rPr>
          <w:rFonts w:ascii="Arial" w:hAnsi="Arial" w:cs="Arial"/>
          <w:color w:val="000000"/>
          <w:sz w:val="22"/>
          <w:szCs w:val="22"/>
        </w:rPr>
        <w:t>operations;</w:t>
      </w:r>
      <w:proofErr w:type="gramEnd"/>
    </w:p>
    <w:p w14:paraId="0E5BE5BE"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 xml:space="preserve">The Advisor shall serve as a </w:t>
      </w:r>
      <w:proofErr w:type="gramStart"/>
      <w:r w:rsidRPr="005C552F">
        <w:rPr>
          <w:rFonts w:ascii="Arial" w:hAnsi="Arial" w:cs="Arial"/>
          <w:color w:val="000000"/>
          <w:sz w:val="22"/>
          <w:szCs w:val="22"/>
        </w:rPr>
        <w:t>resource;</w:t>
      </w:r>
      <w:proofErr w:type="gramEnd"/>
    </w:p>
    <w:p w14:paraId="768967FC"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Advisor should share knowledge, experience, expertise and advice for the planning of group activities; and</w:t>
      </w:r>
    </w:p>
    <w:p w14:paraId="10673712" w14:textId="77777777" w:rsidR="005C552F" w:rsidRPr="005C552F" w:rsidRDefault="005C552F" w:rsidP="005C552F">
      <w:pPr>
        <w:spacing w:before="240" w:after="240"/>
        <w:ind w:left="720"/>
      </w:pPr>
      <w:r w:rsidRPr="005C552F">
        <w:rPr>
          <w:rFonts w:ascii="Arial" w:hAnsi="Arial" w:cs="Arial"/>
          <w:color w:val="000000"/>
        </w:rPr>
        <w:t>·</w:t>
      </w:r>
      <w:r w:rsidRPr="005C552F">
        <w:rPr>
          <w:color w:val="000000"/>
          <w:sz w:val="14"/>
          <w:szCs w:val="14"/>
        </w:rPr>
        <w:t xml:space="preserve">   </w:t>
      </w:r>
      <w:r w:rsidRPr="005C552F">
        <w:rPr>
          <w:color w:val="000000"/>
          <w:sz w:val="14"/>
          <w:szCs w:val="14"/>
        </w:rPr>
        <w:tab/>
      </w:r>
      <w:r w:rsidRPr="005C552F">
        <w:rPr>
          <w:rFonts w:ascii="Arial" w:hAnsi="Arial" w:cs="Arial"/>
          <w:color w:val="000000"/>
          <w:sz w:val="22"/>
          <w:szCs w:val="22"/>
        </w:rPr>
        <w:t>The Advisor will be a nonvoting member of the organization.</w:t>
      </w:r>
    </w:p>
    <w:p w14:paraId="62B85F37" w14:textId="77777777" w:rsidR="005C552F" w:rsidRPr="005C552F" w:rsidRDefault="005C552F" w:rsidP="005C552F">
      <w:pPr>
        <w:rPr>
          <w:sz w:val="20"/>
          <w:szCs w:val="20"/>
        </w:rPr>
      </w:pPr>
    </w:p>
    <w:p w14:paraId="5629AB3A" w14:textId="77777777" w:rsidR="005C552F" w:rsidRPr="005C552F" w:rsidRDefault="005C552F" w:rsidP="005C552F">
      <w:pPr>
        <w:spacing w:before="240" w:after="240"/>
        <w:ind w:left="720"/>
      </w:pPr>
      <w:r w:rsidRPr="005C552F">
        <w:rPr>
          <w:rFonts w:ascii="Arial" w:hAnsi="Arial" w:cs="Arial"/>
          <w:b/>
          <w:bCs/>
          <w:color w:val="000000"/>
          <w:sz w:val="22"/>
          <w:szCs w:val="22"/>
        </w:rPr>
        <w:t>Article 6: Meetings of the Organization</w:t>
      </w:r>
    </w:p>
    <w:p w14:paraId="179ABFA4" w14:textId="77777777" w:rsidR="005C552F" w:rsidRPr="005C552F" w:rsidRDefault="005C552F" w:rsidP="005C552F">
      <w:pPr>
        <w:spacing w:before="240" w:after="240"/>
        <w:ind w:left="720"/>
      </w:pPr>
      <w:r w:rsidRPr="005C552F">
        <w:rPr>
          <w:rFonts w:ascii="Arial" w:hAnsi="Arial" w:cs="Arial"/>
          <w:color w:val="000000"/>
          <w:sz w:val="22"/>
          <w:szCs w:val="22"/>
        </w:rPr>
        <w:t>Section 1: General body meetings shall be held weekly December-February. They will be held as needed prior to that point.</w:t>
      </w:r>
    </w:p>
    <w:p w14:paraId="26B6BBD0" w14:textId="77777777" w:rsidR="005C552F" w:rsidRPr="005C552F" w:rsidRDefault="005C552F" w:rsidP="005C552F">
      <w:pPr>
        <w:spacing w:before="240" w:after="240"/>
        <w:ind w:left="720"/>
      </w:pPr>
      <w:r w:rsidRPr="005C552F">
        <w:rPr>
          <w:rFonts w:ascii="Arial" w:hAnsi="Arial" w:cs="Arial"/>
          <w:color w:val="000000"/>
          <w:sz w:val="22"/>
          <w:szCs w:val="22"/>
        </w:rPr>
        <w:t>Section 2: Meetings which serve a special purpose may be called to order by the advisor or any member of the Executive Committee.</w:t>
      </w:r>
    </w:p>
    <w:p w14:paraId="4B4FEE1B" w14:textId="77777777" w:rsidR="005C552F" w:rsidRPr="005C552F" w:rsidRDefault="005C552F" w:rsidP="005C552F">
      <w:pPr>
        <w:rPr>
          <w:sz w:val="20"/>
          <w:szCs w:val="20"/>
        </w:rPr>
      </w:pPr>
    </w:p>
    <w:p w14:paraId="546E6FF4" w14:textId="77777777" w:rsidR="005C552F" w:rsidRPr="005C552F" w:rsidRDefault="005C552F" w:rsidP="005C552F">
      <w:pPr>
        <w:spacing w:before="240" w:after="240"/>
        <w:ind w:left="720"/>
      </w:pPr>
      <w:r w:rsidRPr="005C552F">
        <w:rPr>
          <w:rFonts w:ascii="Arial" w:hAnsi="Arial" w:cs="Arial"/>
          <w:b/>
          <w:bCs/>
          <w:color w:val="000000"/>
          <w:sz w:val="22"/>
          <w:szCs w:val="22"/>
        </w:rPr>
        <w:t>Article 7: Amending the Constitution</w:t>
      </w:r>
    </w:p>
    <w:p w14:paraId="2BC9BDEE" w14:textId="77777777" w:rsidR="005C552F" w:rsidRPr="005C552F" w:rsidRDefault="005C552F" w:rsidP="005C552F">
      <w:pPr>
        <w:spacing w:before="240" w:after="240"/>
        <w:ind w:left="720"/>
      </w:pPr>
      <w:r w:rsidRPr="005C552F">
        <w:rPr>
          <w:rFonts w:ascii="Arial" w:hAnsi="Arial" w:cs="Arial"/>
          <w:color w:val="000000"/>
          <w:sz w:val="22"/>
          <w:szCs w:val="22"/>
        </w:rPr>
        <w:t>Section 1: Any member may propose an amendment to the constitution by providing a written proposal to the Executive Committee. The proposal shall then be introduced to the membership at the next meeting.</w:t>
      </w:r>
    </w:p>
    <w:p w14:paraId="75882894" w14:textId="77777777" w:rsidR="005C552F" w:rsidRPr="005C552F" w:rsidRDefault="005C552F" w:rsidP="005C552F">
      <w:pPr>
        <w:spacing w:before="240" w:after="240"/>
        <w:ind w:left="720"/>
      </w:pPr>
      <w:r w:rsidRPr="005C552F">
        <w:rPr>
          <w:rFonts w:ascii="Arial" w:hAnsi="Arial" w:cs="Arial"/>
          <w:color w:val="000000"/>
          <w:sz w:val="22"/>
          <w:szCs w:val="22"/>
        </w:rPr>
        <w:t>Section 2: Written proposals must be distributed to all members two weeks prior to vote.</w:t>
      </w:r>
    </w:p>
    <w:p w14:paraId="03899CCC" w14:textId="77777777" w:rsidR="005C552F" w:rsidRPr="005C552F" w:rsidRDefault="005C552F" w:rsidP="005C552F">
      <w:pPr>
        <w:spacing w:before="240" w:after="240"/>
        <w:ind w:left="720"/>
      </w:pPr>
      <w:r w:rsidRPr="005C552F">
        <w:rPr>
          <w:rFonts w:ascii="Arial" w:hAnsi="Arial" w:cs="Arial"/>
          <w:color w:val="000000"/>
          <w:sz w:val="22"/>
          <w:szCs w:val="22"/>
        </w:rPr>
        <w:lastRenderedPageBreak/>
        <w:t>Section 3: Amendments may be made to the Constitution by two thirds vote of the organization members.</w:t>
      </w:r>
    </w:p>
    <w:p w14:paraId="5150E84B" w14:textId="77777777" w:rsidR="005C552F" w:rsidRPr="005C552F" w:rsidRDefault="005C552F" w:rsidP="005C552F">
      <w:pPr>
        <w:rPr>
          <w:sz w:val="20"/>
          <w:szCs w:val="20"/>
        </w:rPr>
      </w:pPr>
    </w:p>
    <w:p w14:paraId="27EC6934" w14:textId="77777777" w:rsidR="005C552F" w:rsidRPr="005C552F" w:rsidRDefault="005C552F" w:rsidP="005C552F">
      <w:pPr>
        <w:spacing w:before="240" w:after="240"/>
        <w:ind w:left="720"/>
      </w:pPr>
      <w:r w:rsidRPr="005C552F">
        <w:rPr>
          <w:rFonts w:ascii="Arial" w:hAnsi="Arial" w:cs="Arial"/>
          <w:b/>
          <w:bCs/>
          <w:color w:val="000000"/>
          <w:sz w:val="22"/>
          <w:szCs w:val="22"/>
        </w:rPr>
        <w:t>Article 8: Method of Dissolution of Organization</w:t>
      </w:r>
    </w:p>
    <w:p w14:paraId="338CAF35" w14:textId="77777777" w:rsidR="005C552F" w:rsidRPr="005C552F" w:rsidRDefault="005C552F" w:rsidP="005C552F">
      <w:pPr>
        <w:spacing w:before="240" w:after="240"/>
        <w:ind w:left="720"/>
      </w:pPr>
      <w:r w:rsidRPr="005C552F">
        <w:rPr>
          <w:rFonts w:ascii="Arial" w:hAnsi="Arial" w:cs="Arial"/>
          <w:color w:val="000000"/>
          <w:sz w:val="22"/>
          <w:szCs w:val="22"/>
        </w:rPr>
        <w:t>In the event of the dissolution of Ride for World Health (R4WH), and after all payments of purchase orders and bills have been remunerated, remaining funds shall be transferred to the Student Development student fund account.</w:t>
      </w:r>
    </w:p>
    <w:p w14:paraId="372A4A63" w14:textId="77777777" w:rsidR="005C552F" w:rsidRPr="005C552F" w:rsidRDefault="005C552F" w:rsidP="005C552F">
      <w:pPr>
        <w:rPr>
          <w:sz w:val="20"/>
          <w:szCs w:val="20"/>
        </w:rPr>
      </w:pPr>
    </w:p>
    <w:p w14:paraId="6C749267" w14:textId="77777777" w:rsidR="005C552F" w:rsidRPr="005C552F" w:rsidRDefault="005C552F" w:rsidP="005C552F">
      <w:pPr>
        <w:spacing w:before="240" w:after="240"/>
        <w:ind w:left="720"/>
      </w:pPr>
      <w:r w:rsidRPr="005C552F">
        <w:rPr>
          <w:rFonts w:ascii="Arial" w:hAnsi="Arial" w:cs="Arial"/>
          <w:b/>
          <w:bCs/>
          <w:color w:val="000000"/>
          <w:sz w:val="22"/>
          <w:szCs w:val="22"/>
        </w:rPr>
        <w:t>Article 9: Affiliation</w:t>
      </w:r>
    </w:p>
    <w:p w14:paraId="4F215C79" w14:textId="77777777" w:rsidR="005C552F" w:rsidRPr="005C552F" w:rsidRDefault="005C552F" w:rsidP="005C552F">
      <w:pPr>
        <w:spacing w:before="240" w:after="240"/>
        <w:ind w:left="720"/>
      </w:pPr>
      <w:r w:rsidRPr="005C552F">
        <w:rPr>
          <w:rFonts w:ascii="Arial" w:hAnsi="Arial" w:cs="Arial"/>
          <w:color w:val="000000"/>
          <w:sz w:val="22"/>
          <w:szCs w:val="22"/>
        </w:rPr>
        <w:t>Ride for World Health (R4WH) shall be formally recognized by The Ohio State University at Newark and Central Ohio Technical College as a local affiliate, provided that all requirements stated within this Constitution are met.</w:t>
      </w:r>
    </w:p>
    <w:p w14:paraId="4DE56CE4" w14:textId="77777777" w:rsidR="005C552F" w:rsidRPr="005C552F" w:rsidRDefault="005C552F" w:rsidP="005C552F">
      <w:r w:rsidRPr="005C552F">
        <w:rPr>
          <w:rFonts w:ascii="Arial" w:hAnsi="Arial" w:cs="Arial"/>
          <w:color w:val="000000"/>
          <w:sz w:val="22"/>
          <w:szCs w:val="22"/>
        </w:rPr>
        <w:t> </w:t>
      </w:r>
    </w:p>
    <w:p w14:paraId="758F45FC" w14:textId="77777777" w:rsidR="005C552F" w:rsidRPr="005C552F" w:rsidRDefault="005C552F" w:rsidP="005C552F">
      <w:pPr>
        <w:rPr>
          <w:sz w:val="20"/>
          <w:szCs w:val="20"/>
        </w:rPr>
      </w:pPr>
    </w:p>
    <w:p w14:paraId="482567EB" w14:textId="77777777" w:rsidR="00752664" w:rsidRPr="005C552F" w:rsidRDefault="00000000" w:rsidP="005C552F"/>
    <w:sectPr w:rsidR="00752664" w:rsidRPr="005C552F" w:rsidSect="00CC330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433A" w14:textId="77777777" w:rsidR="00117EB0" w:rsidRDefault="00117EB0" w:rsidP="005C552F">
      <w:r>
        <w:separator/>
      </w:r>
    </w:p>
  </w:endnote>
  <w:endnote w:type="continuationSeparator" w:id="0">
    <w:p w14:paraId="6B7E065C" w14:textId="77777777" w:rsidR="00117EB0" w:rsidRDefault="00117EB0" w:rsidP="005C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C529" w14:textId="77777777" w:rsidR="00117EB0" w:rsidRDefault="00117EB0" w:rsidP="005C552F">
      <w:r>
        <w:separator/>
      </w:r>
    </w:p>
  </w:footnote>
  <w:footnote w:type="continuationSeparator" w:id="0">
    <w:p w14:paraId="699D8719" w14:textId="77777777" w:rsidR="00117EB0" w:rsidRDefault="00117EB0" w:rsidP="005C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1AD2" w14:textId="77777777" w:rsidR="005C552F" w:rsidRDefault="00000000">
    <w:pPr>
      <w:pStyle w:val="Header"/>
    </w:pPr>
    <w:sdt>
      <w:sdtPr>
        <w:id w:val="171999623"/>
        <w:placeholder>
          <w:docPart w:val="D07F6B094E35C54A807660C166115F39"/>
        </w:placeholder>
        <w:temporary/>
        <w:showingPlcHdr/>
      </w:sdtPr>
      <w:sdtContent>
        <w:r w:rsidR="005C552F">
          <w:t>[Type text]</w:t>
        </w:r>
      </w:sdtContent>
    </w:sdt>
    <w:r w:rsidR="005C552F">
      <w:ptab w:relativeTo="margin" w:alignment="center" w:leader="none"/>
    </w:r>
    <w:sdt>
      <w:sdtPr>
        <w:id w:val="171999624"/>
        <w:placeholder>
          <w:docPart w:val="F0CAC0177DB3304F85A1ADD84CA03722"/>
        </w:placeholder>
        <w:temporary/>
        <w:showingPlcHdr/>
      </w:sdtPr>
      <w:sdtContent>
        <w:r w:rsidR="005C552F">
          <w:t>[Type text]</w:t>
        </w:r>
      </w:sdtContent>
    </w:sdt>
    <w:r w:rsidR="005C552F">
      <w:ptab w:relativeTo="margin" w:alignment="right" w:leader="none"/>
    </w:r>
    <w:sdt>
      <w:sdtPr>
        <w:id w:val="171999625"/>
        <w:placeholder>
          <w:docPart w:val="2FB3682102366444A3E5B5D118D29239"/>
        </w:placeholder>
        <w:temporary/>
        <w:showingPlcHdr/>
      </w:sdtPr>
      <w:sdtContent>
        <w:r w:rsidR="005C552F">
          <w:t>[Type text]</w:t>
        </w:r>
      </w:sdtContent>
    </w:sdt>
  </w:p>
  <w:p w14:paraId="3E3AA1FB" w14:textId="77777777" w:rsidR="005C552F" w:rsidRDefault="005C5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3442" w14:textId="5A368898" w:rsidR="005C552F" w:rsidRDefault="00000000">
    <w:pPr>
      <w:pStyle w:val="Header"/>
    </w:pPr>
    <w:sdt>
      <w:sdtPr>
        <w:id w:val="-1098709666"/>
        <w:temporary/>
        <w:showingPlcHdr/>
      </w:sdtPr>
      <w:sdtContent>
        <w:r w:rsidR="005C552F">
          <w:t>[Type text]</w:t>
        </w:r>
      </w:sdtContent>
    </w:sdt>
    <w:r w:rsidR="005C552F">
      <w:ptab w:relativeTo="margin" w:alignment="center" w:leader="none"/>
    </w:r>
    <w:sdt>
      <w:sdtPr>
        <w:id w:val="631212051"/>
        <w:temporary/>
        <w:showingPlcHdr/>
      </w:sdtPr>
      <w:sdtContent>
        <w:r w:rsidR="005C552F">
          <w:t>[Type text]</w:t>
        </w:r>
      </w:sdtContent>
    </w:sdt>
    <w:r w:rsidR="005C552F">
      <w:ptab w:relativeTo="margin" w:alignment="right" w:leader="none"/>
    </w:r>
    <w:r w:rsidR="005C552F">
      <w:t>Last edited 2019-2020</w:t>
    </w:r>
  </w:p>
  <w:p w14:paraId="3F11CEEB" w14:textId="77777777" w:rsidR="005C552F" w:rsidRDefault="005C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756"/>
    <w:multiLevelType w:val="multilevel"/>
    <w:tmpl w:val="CA1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D4AFA"/>
    <w:multiLevelType w:val="multilevel"/>
    <w:tmpl w:val="245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56E98"/>
    <w:multiLevelType w:val="multilevel"/>
    <w:tmpl w:val="1DE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E547F"/>
    <w:multiLevelType w:val="multilevel"/>
    <w:tmpl w:val="B30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A2289"/>
    <w:multiLevelType w:val="multilevel"/>
    <w:tmpl w:val="28FE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032521">
    <w:abstractNumId w:val="4"/>
  </w:num>
  <w:num w:numId="2" w16cid:durableId="1080448931">
    <w:abstractNumId w:val="2"/>
  </w:num>
  <w:num w:numId="3" w16cid:durableId="710299043">
    <w:abstractNumId w:val="0"/>
  </w:num>
  <w:num w:numId="4" w16cid:durableId="1550143938">
    <w:abstractNumId w:val="1"/>
  </w:num>
  <w:num w:numId="5" w16cid:durableId="1876428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76C"/>
    <w:rsid w:val="0004432C"/>
    <w:rsid w:val="0004476C"/>
    <w:rsid w:val="000E30DC"/>
    <w:rsid w:val="00117EB0"/>
    <w:rsid w:val="00536BDB"/>
    <w:rsid w:val="005C552F"/>
    <w:rsid w:val="00C80B91"/>
    <w:rsid w:val="00CC3302"/>
    <w:rsid w:val="00D120DF"/>
    <w:rsid w:val="00E2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88C5"/>
  <w14:defaultImageDpi w14:val="32767"/>
  <w15:docId w15:val="{E3DF29C8-88AF-3647-BA77-43A6CBF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76C"/>
    <w:pPr>
      <w:spacing w:before="100" w:beforeAutospacing="1" w:after="100" w:afterAutospacing="1"/>
    </w:pPr>
  </w:style>
  <w:style w:type="paragraph" w:styleId="Header">
    <w:name w:val="header"/>
    <w:basedOn w:val="Normal"/>
    <w:link w:val="HeaderChar"/>
    <w:uiPriority w:val="99"/>
    <w:unhideWhenUsed/>
    <w:rsid w:val="005C552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552F"/>
  </w:style>
  <w:style w:type="paragraph" w:styleId="Footer">
    <w:name w:val="footer"/>
    <w:basedOn w:val="Normal"/>
    <w:link w:val="FooterChar"/>
    <w:uiPriority w:val="99"/>
    <w:unhideWhenUsed/>
    <w:rsid w:val="005C552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552F"/>
  </w:style>
  <w:style w:type="character" w:customStyle="1" w:styleId="apple-tab-span">
    <w:name w:val="apple-tab-span"/>
    <w:basedOn w:val="DefaultParagraphFont"/>
    <w:rsid w:val="005C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0220">
      <w:bodyDiv w:val="1"/>
      <w:marLeft w:val="0"/>
      <w:marRight w:val="0"/>
      <w:marTop w:val="0"/>
      <w:marBottom w:val="0"/>
      <w:divBdr>
        <w:top w:val="none" w:sz="0" w:space="0" w:color="auto"/>
        <w:left w:val="none" w:sz="0" w:space="0" w:color="auto"/>
        <w:bottom w:val="none" w:sz="0" w:space="0" w:color="auto"/>
        <w:right w:val="none" w:sz="0" w:space="0" w:color="auto"/>
      </w:divBdr>
    </w:div>
    <w:div w:id="16757195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838">
          <w:marLeft w:val="0"/>
          <w:marRight w:val="0"/>
          <w:marTop w:val="0"/>
          <w:marBottom w:val="0"/>
          <w:divBdr>
            <w:top w:val="none" w:sz="0" w:space="0" w:color="auto"/>
            <w:left w:val="none" w:sz="0" w:space="0" w:color="auto"/>
            <w:bottom w:val="none" w:sz="0" w:space="0" w:color="auto"/>
            <w:right w:val="none" w:sz="0" w:space="0" w:color="auto"/>
          </w:divBdr>
          <w:divsChild>
            <w:div w:id="1616405600">
              <w:marLeft w:val="0"/>
              <w:marRight w:val="0"/>
              <w:marTop w:val="0"/>
              <w:marBottom w:val="0"/>
              <w:divBdr>
                <w:top w:val="none" w:sz="0" w:space="0" w:color="auto"/>
                <w:left w:val="none" w:sz="0" w:space="0" w:color="auto"/>
                <w:bottom w:val="none" w:sz="0" w:space="0" w:color="auto"/>
                <w:right w:val="none" w:sz="0" w:space="0" w:color="auto"/>
              </w:divBdr>
              <w:divsChild>
                <w:div w:id="17728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255">
          <w:marLeft w:val="0"/>
          <w:marRight w:val="0"/>
          <w:marTop w:val="0"/>
          <w:marBottom w:val="0"/>
          <w:divBdr>
            <w:top w:val="none" w:sz="0" w:space="0" w:color="auto"/>
            <w:left w:val="none" w:sz="0" w:space="0" w:color="auto"/>
            <w:bottom w:val="none" w:sz="0" w:space="0" w:color="auto"/>
            <w:right w:val="none" w:sz="0" w:space="0" w:color="auto"/>
          </w:divBdr>
          <w:divsChild>
            <w:div w:id="539317568">
              <w:marLeft w:val="0"/>
              <w:marRight w:val="0"/>
              <w:marTop w:val="0"/>
              <w:marBottom w:val="0"/>
              <w:divBdr>
                <w:top w:val="none" w:sz="0" w:space="0" w:color="auto"/>
                <w:left w:val="none" w:sz="0" w:space="0" w:color="auto"/>
                <w:bottom w:val="none" w:sz="0" w:space="0" w:color="auto"/>
                <w:right w:val="none" w:sz="0" w:space="0" w:color="auto"/>
              </w:divBdr>
              <w:divsChild>
                <w:div w:id="755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246">
          <w:marLeft w:val="0"/>
          <w:marRight w:val="0"/>
          <w:marTop w:val="0"/>
          <w:marBottom w:val="0"/>
          <w:divBdr>
            <w:top w:val="none" w:sz="0" w:space="0" w:color="auto"/>
            <w:left w:val="none" w:sz="0" w:space="0" w:color="auto"/>
            <w:bottom w:val="none" w:sz="0" w:space="0" w:color="auto"/>
            <w:right w:val="none" w:sz="0" w:space="0" w:color="auto"/>
          </w:divBdr>
          <w:divsChild>
            <w:div w:id="1266233165">
              <w:marLeft w:val="0"/>
              <w:marRight w:val="0"/>
              <w:marTop w:val="0"/>
              <w:marBottom w:val="0"/>
              <w:divBdr>
                <w:top w:val="none" w:sz="0" w:space="0" w:color="auto"/>
                <w:left w:val="none" w:sz="0" w:space="0" w:color="auto"/>
                <w:bottom w:val="none" w:sz="0" w:space="0" w:color="auto"/>
                <w:right w:val="none" w:sz="0" w:space="0" w:color="auto"/>
              </w:divBdr>
              <w:divsChild>
                <w:div w:id="1379357016">
                  <w:marLeft w:val="0"/>
                  <w:marRight w:val="0"/>
                  <w:marTop w:val="0"/>
                  <w:marBottom w:val="0"/>
                  <w:divBdr>
                    <w:top w:val="none" w:sz="0" w:space="0" w:color="auto"/>
                    <w:left w:val="none" w:sz="0" w:space="0" w:color="auto"/>
                    <w:bottom w:val="none" w:sz="0" w:space="0" w:color="auto"/>
                    <w:right w:val="none" w:sz="0" w:space="0" w:color="auto"/>
                  </w:divBdr>
                </w:div>
              </w:divsChild>
            </w:div>
            <w:div w:id="162210319">
              <w:marLeft w:val="0"/>
              <w:marRight w:val="0"/>
              <w:marTop w:val="0"/>
              <w:marBottom w:val="0"/>
              <w:divBdr>
                <w:top w:val="none" w:sz="0" w:space="0" w:color="auto"/>
                <w:left w:val="none" w:sz="0" w:space="0" w:color="auto"/>
                <w:bottom w:val="none" w:sz="0" w:space="0" w:color="auto"/>
                <w:right w:val="none" w:sz="0" w:space="0" w:color="auto"/>
              </w:divBdr>
              <w:divsChild>
                <w:div w:id="601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F6B094E35C54A807660C166115F39"/>
        <w:category>
          <w:name w:val="General"/>
          <w:gallery w:val="placeholder"/>
        </w:category>
        <w:types>
          <w:type w:val="bbPlcHdr"/>
        </w:types>
        <w:behaviors>
          <w:behavior w:val="content"/>
        </w:behaviors>
        <w:guid w:val="{71984923-0536-044E-9A17-082B2B02BBD6}"/>
      </w:docPartPr>
      <w:docPartBody>
        <w:p w:rsidR="00CF5DB6" w:rsidRDefault="001F5EB5" w:rsidP="001F5EB5">
          <w:pPr>
            <w:pStyle w:val="D07F6B094E35C54A807660C166115F39"/>
          </w:pPr>
          <w:r>
            <w:t>[Type text]</w:t>
          </w:r>
        </w:p>
      </w:docPartBody>
    </w:docPart>
    <w:docPart>
      <w:docPartPr>
        <w:name w:val="F0CAC0177DB3304F85A1ADD84CA03722"/>
        <w:category>
          <w:name w:val="General"/>
          <w:gallery w:val="placeholder"/>
        </w:category>
        <w:types>
          <w:type w:val="bbPlcHdr"/>
        </w:types>
        <w:behaviors>
          <w:behavior w:val="content"/>
        </w:behaviors>
        <w:guid w:val="{CDCC78CF-9E1F-BB47-89C3-083105130474}"/>
      </w:docPartPr>
      <w:docPartBody>
        <w:p w:rsidR="00CF5DB6" w:rsidRDefault="001F5EB5" w:rsidP="001F5EB5">
          <w:pPr>
            <w:pStyle w:val="F0CAC0177DB3304F85A1ADD84CA03722"/>
          </w:pPr>
          <w:r>
            <w:t>[Type text]</w:t>
          </w:r>
        </w:p>
      </w:docPartBody>
    </w:docPart>
    <w:docPart>
      <w:docPartPr>
        <w:name w:val="2FB3682102366444A3E5B5D118D29239"/>
        <w:category>
          <w:name w:val="General"/>
          <w:gallery w:val="placeholder"/>
        </w:category>
        <w:types>
          <w:type w:val="bbPlcHdr"/>
        </w:types>
        <w:behaviors>
          <w:behavior w:val="content"/>
        </w:behaviors>
        <w:guid w:val="{B15878E8-D2FB-F34A-9181-5F10574B56B5}"/>
      </w:docPartPr>
      <w:docPartBody>
        <w:p w:rsidR="00CF5DB6" w:rsidRDefault="001F5EB5" w:rsidP="001F5EB5">
          <w:pPr>
            <w:pStyle w:val="2FB3682102366444A3E5B5D118D292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B5"/>
    <w:rsid w:val="001F5EB5"/>
    <w:rsid w:val="00C65627"/>
    <w:rsid w:val="00C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F6B094E35C54A807660C166115F39">
    <w:name w:val="D07F6B094E35C54A807660C166115F39"/>
    <w:rsid w:val="001F5EB5"/>
  </w:style>
  <w:style w:type="paragraph" w:customStyle="1" w:styleId="F0CAC0177DB3304F85A1ADD84CA03722">
    <w:name w:val="F0CAC0177DB3304F85A1ADD84CA03722"/>
    <w:rsid w:val="001F5EB5"/>
  </w:style>
  <w:style w:type="paragraph" w:customStyle="1" w:styleId="2FB3682102366444A3E5B5D118D29239">
    <w:name w:val="2FB3682102366444A3E5B5D118D29239"/>
    <w:rsid w:val="001F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8C31-98C4-3543-813C-84D48010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Courtney B.</dc:creator>
  <cp:keywords/>
  <dc:description/>
  <cp:lastModifiedBy>Deistler, Kyle A.</cp:lastModifiedBy>
  <cp:revision>3</cp:revision>
  <dcterms:created xsi:type="dcterms:W3CDTF">2019-10-10T15:48:00Z</dcterms:created>
  <dcterms:modified xsi:type="dcterms:W3CDTF">2022-12-02T22:24:00Z</dcterms:modified>
</cp:coreProperties>
</file>