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2EC3" w14:textId="77777777" w:rsidR="00F75661" w:rsidRDefault="00F75661"/>
    <w:p w14:paraId="14B1D472" w14:textId="77777777" w:rsidR="00387D27" w:rsidRDefault="00387D27"/>
    <w:p w14:paraId="052FD895" w14:textId="77777777" w:rsidR="00387D27" w:rsidRDefault="00387D27"/>
    <w:p w14:paraId="17948454" w14:textId="77777777" w:rsidR="00387D27" w:rsidRDefault="00387D27"/>
    <w:p w14:paraId="37A546D5" w14:textId="77777777" w:rsidR="00387D27" w:rsidRDefault="00387D27"/>
    <w:p w14:paraId="5A9B3BAF" w14:textId="77777777" w:rsidR="00387D27" w:rsidRDefault="00387D27"/>
    <w:p w14:paraId="104D8E68" w14:textId="77777777" w:rsidR="00387D27" w:rsidRDefault="00387D27"/>
    <w:p w14:paraId="0A5CD97E" w14:textId="77777777" w:rsidR="00387D27" w:rsidRDefault="00387D27"/>
    <w:p w14:paraId="2710629C" w14:textId="77777777" w:rsidR="00387D27" w:rsidRDefault="00387D27"/>
    <w:p w14:paraId="3AA3B81D" w14:textId="77777777" w:rsidR="00387D27" w:rsidRDefault="00387D27"/>
    <w:p w14:paraId="35DB0847" w14:textId="77777777" w:rsidR="00387D27" w:rsidRPr="00387D27" w:rsidRDefault="00387D27" w:rsidP="00387D27">
      <w:pPr>
        <w:jc w:val="center"/>
        <w:rPr>
          <w:b/>
          <w:bCs/>
          <w:sz w:val="56"/>
          <w:szCs w:val="56"/>
        </w:rPr>
      </w:pPr>
      <w:r w:rsidRPr="00387D27">
        <w:rPr>
          <w:b/>
          <w:bCs/>
          <w:sz w:val="56"/>
          <w:szCs w:val="56"/>
        </w:rPr>
        <w:t>Design ThinkTank</w:t>
      </w:r>
      <w:r>
        <w:rPr>
          <w:b/>
          <w:bCs/>
          <w:sz w:val="56"/>
          <w:szCs w:val="56"/>
        </w:rPr>
        <w:t xml:space="preserve"> at</w:t>
      </w:r>
    </w:p>
    <w:p w14:paraId="2ED95A2B" w14:textId="77777777" w:rsidR="00387D27" w:rsidRDefault="00387D27" w:rsidP="00387D27">
      <w:pPr>
        <w:jc w:val="center"/>
        <w:rPr>
          <w:b/>
          <w:bCs/>
          <w:sz w:val="56"/>
          <w:szCs w:val="56"/>
        </w:rPr>
      </w:pPr>
      <w:r w:rsidRPr="00387D27">
        <w:rPr>
          <w:b/>
          <w:bCs/>
          <w:sz w:val="56"/>
          <w:szCs w:val="56"/>
        </w:rPr>
        <w:t xml:space="preserve">The Ohio State University </w:t>
      </w:r>
    </w:p>
    <w:p w14:paraId="6364FD4F" w14:textId="77777777" w:rsidR="00387D27" w:rsidRDefault="00387D27" w:rsidP="00387D27">
      <w:pPr>
        <w:jc w:val="center"/>
        <w:rPr>
          <w:sz w:val="32"/>
          <w:szCs w:val="32"/>
        </w:rPr>
      </w:pPr>
      <w:r>
        <w:rPr>
          <w:sz w:val="32"/>
          <w:szCs w:val="32"/>
        </w:rPr>
        <w:t xml:space="preserve">Constitution </w:t>
      </w:r>
    </w:p>
    <w:p w14:paraId="3456A9CC" w14:textId="77777777" w:rsidR="00387D27" w:rsidRDefault="00387D27" w:rsidP="00387D27">
      <w:pPr>
        <w:jc w:val="center"/>
        <w:rPr>
          <w:sz w:val="32"/>
          <w:szCs w:val="32"/>
        </w:rPr>
      </w:pPr>
    </w:p>
    <w:p w14:paraId="7BBCD8BD" w14:textId="77777777" w:rsidR="00387D27" w:rsidRDefault="00387D27" w:rsidP="00387D27">
      <w:pPr>
        <w:jc w:val="center"/>
        <w:rPr>
          <w:sz w:val="32"/>
          <w:szCs w:val="32"/>
        </w:rPr>
      </w:pPr>
    </w:p>
    <w:p w14:paraId="16D3BE81" w14:textId="77777777" w:rsidR="00387D27" w:rsidRDefault="00387D27" w:rsidP="00387D27">
      <w:pPr>
        <w:jc w:val="center"/>
        <w:rPr>
          <w:sz w:val="32"/>
          <w:szCs w:val="32"/>
        </w:rPr>
      </w:pPr>
    </w:p>
    <w:p w14:paraId="54400772" w14:textId="77777777" w:rsidR="00387D27" w:rsidRDefault="00387D27" w:rsidP="00387D27">
      <w:pPr>
        <w:jc w:val="center"/>
        <w:rPr>
          <w:sz w:val="32"/>
          <w:szCs w:val="32"/>
        </w:rPr>
      </w:pPr>
    </w:p>
    <w:p w14:paraId="376A7D2D" w14:textId="77777777" w:rsidR="00387D27" w:rsidRDefault="00387D27" w:rsidP="00387D27">
      <w:pPr>
        <w:jc w:val="center"/>
        <w:rPr>
          <w:sz w:val="32"/>
          <w:szCs w:val="32"/>
        </w:rPr>
      </w:pPr>
    </w:p>
    <w:p w14:paraId="0B50FC3F" w14:textId="77777777" w:rsidR="00387D27" w:rsidRDefault="00387D27" w:rsidP="00387D27">
      <w:pPr>
        <w:jc w:val="center"/>
        <w:rPr>
          <w:sz w:val="32"/>
          <w:szCs w:val="32"/>
        </w:rPr>
      </w:pPr>
    </w:p>
    <w:p w14:paraId="3CE9A8A5" w14:textId="77777777" w:rsidR="00387D27" w:rsidRDefault="00387D27" w:rsidP="00387D27">
      <w:pPr>
        <w:jc w:val="center"/>
        <w:rPr>
          <w:sz w:val="32"/>
          <w:szCs w:val="32"/>
        </w:rPr>
      </w:pPr>
    </w:p>
    <w:p w14:paraId="6AF79EC6" w14:textId="77777777" w:rsidR="00387D27" w:rsidRDefault="00387D27" w:rsidP="00387D27">
      <w:pPr>
        <w:jc w:val="center"/>
        <w:rPr>
          <w:sz w:val="32"/>
          <w:szCs w:val="32"/>
        </w:rPr>
      </w:pPr>
    </w:p>
    <w:p w14:paraId="38931428" w14:textId="77777777" w:rsidR="00387D27" w:rsidRDefault="00387D27" w:rsidP="00387D27">
      <w:pPr>
        <w:jc w:val="center"/>
        <w:rPr>
          <w:sz w:val="32"/>
          <w:szCs w:val="32"/>
        </w:rPr>
      </w:pPr>
    </w:p>
    <w:p w14:paraId="7D7910AE" w14:textId="77777777" w:rsidR="00387D27" w:rsidRDefault="00387D27" w:rsidP="00387D27">
      <w:pPr>
        <w:jc w:val="center"/>
        <w:rPr>
          <w:sz w:val="32"/>
          <w:szCs w:val="32"/>
        </w:rPr>
      </w:pPr>
    </w:p>
    <w:p w14:paraId="2881CE5C" w14:textId="77777777" w:rsidR="00387D27" w:rsidRPr="00387D27" w:rsidRDefault="00387D27" w:rsidP="00387D27">
      <w:pPr>
        <w:jc w:val="center"/>
        <w:rPr>
          <w:b/>
          <w:bCs/>
          <w:sz w:val="28"/>
          <w:szCs w:val="28"/>
        </w:rPr>
      </w:pPr>
      <w:r w:rsidRPr="00387D27">
        <w:rPr>
          <w:b/>
          <w:bCs/>
          <w:sz w:val="28"/>
          <w:szCs w:val="28"/>
        </w:rPr>
        <w:t>Constitution</w:t>
      </w:r>
    </w:p>
    <w:p w14:paraId="16D66FAC" w14:textId="77777777" w:rsidR="00387D27" w:rsidRPr="00C8163D" w:rsidRDefault="00387D27" w:rsidP="00387D27">
      <w:pPr>
        <w:rPr>
          <w:b/>
          <w:bCs/>
          <w:i/>
          <w:iCs/>
          <w:sz w:val="24"/>
          <w:szCs w:val="24"/>
        </w:rPr>
      </w:pPr>
      <w:r w:rsidRPr="00C8163D">
        <w:rPr>
          <w:b/>
          <w:bCs/>
          <w:i/>
          <w:iCs/>
          <w:sz w:val="24"/>
          <w:szCs w:val="24"/>
        </w:rPr>
        <w:t>Article l - Name, Purpose, and Non-Discrimination Policy of the Organization.</w:t>
      </w:r>
    </w:p>
    <w:p w14:paraId="3B86E191" w14:textId="77777777" w:rsidR="00387D27" w:rsidRDefault="00387D27" w:rsidP="00387D27">
      <w:pPr>
        <w:rPr>
          <w:sz w:val="24"/>
          <w:szCs w:val="24"/>
        </w:rPr>
      </w:pPr>
      <w:r w:rsidRPr="00C8163D">
        <w:rPr>
          <w:b/>
          <w:bCs/>
          <w:sz w:val="24"/>
          <w:szCs w:val="24"/>
        </w:rPr>
        <w:t>Section 1:  Name:</w:t>
      </w:r>
      <w:r w:rsidRPr="00387D27">
        <w:rPr>
          <w:sz w:val="24"/>
          <w:szCs w:val="24"/>
        </w:rPr>
        <w:t xml:space="preserve"> Design ThinkTank</w:t>
      </w:r>
    </w:p>
    <w:p w14:paraId="4088477A" w14:textId="77777777" w:rsidR="00387D27" w:rsidRPr="00C8163D" w:rsidRDefault="00387D27" w:rsidP="00387D27">
      <w:pPr>
        <w:rPr>
          <w:b/>
          <w:bCs/>
          <w:sz w:val="24"/>
          <w:szCs w:val="24"/>
        </w:rPr>
      </w:pPr>
      <w:r w:rsidRPr="002500B8">
        <w:rPr>
          <w:b/>
          <w:bCs/>
          <w:sz w:val="24"/>
          <w:szCs w:val="24"/>
        </w:rPr>
        <w:t>Section 2 – Purpose and objectives:</w:t>
      </w:r>
    </w:p>
    <w:p w14:paraId="472AD7F4" w14:textId="77777777" w:rsidR="00387D27" w:rsidRPr="00387D27" w:rsidRDefault="00387D27" w:rsidP="00387D27">
      <w:pPr>
        <w:rPr>
          <w:sz w:val="24"/>
          <w:szCs w:val="24"/>
        </w:rPr>
      </w:pPr>
      <w:r w:rsidRPr="00387D27">
        <w:rPr>
          <w:sz w:val="24"/>
          <w:szCs w:val="24"/>
        </w:rPr>
        <w:t>Purpose: Expose a diverse group of students to the world of design thinking to inspire real world application and societal impact.</w:t>
      </w:r>
    </w:p>
    <w:p w14:paraId="51AB942A" w14:textId="77777777" w:rsidR="00387D27" w:rsidRDefault="00387D27" w:rsidP="00387D27">
      <w:pPr>
        <w:rPr>
          <w:sz w:val="24"/>
          <w:szCs w:val="24"/>
        </w:rPr>
      </w:pPr>
      <w:r w:rsidRPr="00387D27">
        <w:rPr>
          <w:sz w:val="24"/>
          <w:szCs w:val="24"/>
        </w:rPr>
        <w:t>Objectives:</w:t>
      </w:r>
    </w:p>
    <w:p w14:paraId="3E5FF802" w14:textId="3B7F06E3" w:rsidR="00387D27" w:rsidRDefault="00387D27" w:rsidP="00387D27">
      <w:pPr>
        <w:pStyle w:val="ListParagraph"/>
        <w:numPr>
          <w:ilvl w:val="0"/>
          <w:numId w:val="1"/>
        </w:numPr>
        <w:rPr>
          <w:sz w:val="24"/>
          <w:szCs w:val="24"/>
        </w:rPr>
      </w:pPr>
      <w:r w:rsidRPr="00387D27">
        <w:rPr>
          <w:sz w:val="24"/>
          <w:szCs w:val="24"/>
        </w:rPr>
        <w:t>Spread design thinking, a creative problem-solving process</w:t>
      </w:r>
      <w:r w:rsidR="002500B8">
        <w:rPr>
          <w:sz w:val="24"/>
          <w:szCs w:val="24"/>
        </w:rPr>
        <w:t>,</w:t>
      </w:r>
      <w:r w:rsidRPr="00387D27">
        <w:rPr>
          <w:sz w:val="24"/>
          <w:szCs w:val="24"/>
        </w:rPr>
        <w:t xml:space="preserve"> to a diverse group of majors</w:t>
      </w:r>
      <w:r w:rsidR="002500B8">
        <w:rPr>
          <w:sz w:val="24"/>
          <w:szCs w:val="24"/>
        </w:rPr>
        <w:t>.</w:t>
      </w:r>
    </w:p>
    <w:p w14:paraId="02BA3C06" w14:textId="617AB502" w:rsidR="00387D27" w:rsidRDefault="00387D27" w:rsidP="00387D27">
      <w:pPr>
        <w:pStyle w:val="ListParagraph"/>
        <w:numPr>
          <w:ilvl w:val="0"/>
          <w:numId w:val="1"/>
        </w:numPr>
        <w:rPr>
          <w:sz w:val="24"/>
          <w:szCs w:val="24"/>
        </w:rPr>
      </w:pPr>
      <w:r w:rsidRPr="00387D27">
        <w:rPr>
          <w:sz w:val="24"/>
          <w:szCs w:val="24"/>
        </w:rPr>
        <w:t>Give students a hands-on experience and networking opportunities with local social enterprise and non-profits leaders</w:t>
      </w:r>
      <w:r w:rsidR="002500B8">
        <w:rPr>
          <w:sz w:val="24"/>
          <w:szCs w:val="24"/>
        </w:rPr>
        <w:t>.</w:t>
      </w:r>
    </w:p>
    <w:p w14:paraId="3D9D56BF" w14:textId="6E68AED0" w:rsidR="00387D27" w:rsidRDefault="00387D27" w:rsidP="00387D27">
      <w:pPr>
        <w:pStyle w:val="ListParagraph"/>
        <w:numPr>
          <w:ilvl w:val="0"/>
          <w:numId w:val="1"/>
        </w:numPr>
        <w:rPr>
          <w:sz w:val="24"/>
          <w:szCs w:val="24"/>
        </w:rPr>
      </w:pPr>
      <w:r w:rsidRPr="00387D27">
        <w:rPr>
          <w:sz w:val="24"/>
          <w:szCs w:val="24"/>
        </w:rPr>
        <w:t>Deliver pro-bono consulting opportunity for social-enterprises and non-profits</w:t>
      </w:r>
      <w:r w:rsidR="002500B8">
        <w:rPr>
          <w:sz w:val="24"/>
          <w:szCs w:val="24"/>
        </w:rPr>
        <w:t>.</w:t>
      </w:r>
    </w:p>
    <w:p w14:paraId="41076330" w14:textId="77777777" w:rsidR="002500B8" w:rsidRPr="002500B8" w:rsidRDefault="002500B8" w:rsidP="002500B8">
      <w:pPr>
        <w:rPr>
          <w:sz w:val="24"/>
          <w:szCs w:val="24"/>
        </w:rPr>
      </w:pPr>
    </w:p>
    <w:p w14:paraId="5815A971" w14:textId="77777777" w:rsidR="00207B85" w:rsidRPr="00C8163D" w:rsidRDefault="00207B85" w:rsidP="00207B85">
      <w:pPr>
        <w:rPr>
          <w:b/>
          <w:bCs/>
          <w:sz w:val="24"/>
          <w:szCs w:val="24"/>
        </w:rPr>
      </w:pPr>
      <w:r w:rsidRPr="00C8163D">
        <w:rPr>
          <w:b/>
          <w:bCs/>
          <w:sz w:val="24"/>
          <w:szCs w:val="24"/>
        </w:rPr>
        <w:t xml:space="preserve">Section 3 - Non-Discrimination Policy: </w:t>
      </w:r>
    </w:p>
    <w:p w14:paraId="52122C8A" w14:textId="0A725D47" w:rsidR="00207B85" w:rsidRDefault="00207B85" w:rsidP="00207B85">
      <w:pPr>
        <w:rPr>
          <w:sz w:val="24"/>
          <w:szCs w:val="24"/>
        </w:rPr>
      </w:pPr>
      <w:r w:rsidRPr="00207B85">
        <w:rPr>
          <w:sz w:val="24"/>
          <w:szCs w:val="24"/>
        </w:rPr>
        <w:t xml:space="preserve">Design ThinkTank does not discriminate </w:t>
      </w:r>
      <w:proofErr w:type="gramStart"/>
      <w:r w:rsidRPr="00207B85">
        <w:rPr>
          <w:sz w:val="24"/>
          <w:szCs w:val="24"/>
        </w:rPr>
        <w:t>on the basis of</w:t>
      </w:r>
      <w:proofErr w:type="gramEnd"/>
      <w:r w:rsidRPr="00207B85">
        <w:rPr>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We are committed to equal opportunity for all members of </w:t>
      </w:r>
      <w:r w:rsidR="006B0A3B" w:rsidRPr="00207B85">
        <w:rPr>
          <w:sz w:val="24"/>
          <w:szCs w:val="24"/>
        </w:rPr>
        <w:t>our</w:t>
      </w:r>
      <w:r w:rsidRPr="00207B85">
        <w:rPr>
          <w:sz w:val="24"/>
          <w:szCs w:val="24"/>
        </w:rPr>
        <w:t xml:space="preserve"> organization. </w:t>
      </w:r>
    </w:p>
    <w:p w14:paraId="60711CBF" w14:textId="77777777" w:rsidR="002500B8" w:rsidRPr="00207B85" w:rsidRDefault="002500B8" w:rsidP="00207B85">
      <w:pPr>
        <w:rPr>
          <w:sz w:val="24"/>
          <w:szCs w:val="24"/>
        </w:rPr>
      </w:pPr>
    </w:p>
    <w:p w14:paraId="1E4397D5" w14:textId="77777777" w:rsidR="00C8163D" w:rsidRPr="00C8163D" w:rsidRDefault="00C8163D" w:rsidP="00C8163D">
      <w:pPr>
        <w:rPr>
          <w:b/>
          <w:bCs/>
          <w:i/>
          <w:iCs/>
          <w:sz w:val="24"/>
          <w:szCs w:val="24"/>
        </w:rPr>
      </w:pPr>
      <w:r w:rsidRPr="00C8163D">
        <w:rPr>
          <w:b/>
          <w:bCs/>
          <w:i/>
          <w:iCs/>
          <w:sz w:val="24"/>
          <w:szCs w:val="24"/>
        </w:rPr>
        <w:t>Article II - Membership: Qualifications and categories of membership.</w:t>
      </w:r>
    </w:p>
    <w:p w14:paraId="015599BE" w14:textId="77777777" w:rsidR="007A1D71" w:rsidRDefault="00C8163D" w:rsidP="00C8163D">
      <w:pPr>
        <w:rPr>
          <w:sz w:val="24"/>
          <w:szCs w:val="24"/>
        </w:rPr>
      </w:pPr>
      <w:r w:rsidRPr="00C8163D">
        <w:rPr>
          <w:sz w:val="24"/>
          <w:szCs w:val="24"/>
        </w:rPr>
        <w:t xml:space="preserve">Membership is limited to students currently enrolled at Ohio State. </w:t>
      </w:r>
      <w:r>
        <w:rPr>
          <w:sz w:val="24"/>
          <w:szCs w:val="24"/>
        </w:rPr>
        <w:t xml:space="preserve">Membership is open enrollment at the beginning of each semester. </w:t>
      </w:r>
      <w:r w:rsidRPr="00C8163D">
        <w:rPr>
          <w:sz w:val="24"/>
          <w:szCs w:val="24"/>
        </w:rPr>
        <w:t>Others such as faculty, alumni, professionals, etc. are encouraged to become mentors or honorary mem</w:t>
      </w:r>
      <w:r>
        <w:rPr>
          <w:sz w:val="24"/>
          <w:szCs w:val="24"/>
        </w:rPr>
        <w:t>ber</w:t>
      </w:r>
      <w:r w:rsidRPr="00C8163D">
        <w:rPr>
          <w:sz w:val="24"/>
          <w:szCs w:val="24"/>
        </w:rPr>
        <w:t>s of the organization to offer guidance to student members.</w:t>
      </w:r>
    </w:p>
    <w:p w14:paraId="222476DC" w14:textId="0AE4BBE7" w:rsidR="00207B85" w:rsidRDefault="00FB3B52" w:rsidP="00C8163D">
      <w:pPr>
        <w:rPr>
          <w:sz w:val="24"/>
          <w:szCs w:val="24"/>
        </w:rPr>
      </w:pPr>
      <w:r>
        <w:rPr>
          <w:sz w:val="24"/>
          <w:szCs w:val="24"/>
        </w:rPr>
        <w:t>To</w:t>
      </w:r>
      <w:r w:rsidR="007A1D71">
        <w:rPr>
          <w:sz w:val="24"/>
          <w:szCs w:val="24"/>
        </w:rPr>
        <w:t xml:space="preserve"> be eligible to present at the final client presentation, members must have attended at least </w:t>
      </w:r>
      <w:r>
        <w:rPr>
          <w:sz w:val="24"/>
          <w:szCs w:val="24"/>
        </w:rPr>
        <w:t xml:space="preserve">80% of club meetings, or have sufficiently communicated with </w:t>
      </w:r>
      <w:r w:rsidR="006B33A3">
        <w:rPr>
          <w:sz w:val="24"/>
          <w:szCs w:val="24"/>
        </w:rPr>
        <w:t>the Executive Board.</w:t>
      </w:r>
    </w:p>
    <w:p w14:paraId="4454F61C" w14:textId="77777777" w:rsidR="002500B8" w:rsidRDefault="002500B8" w:rsidP="00C8163D">
      <w:pPr>
        <w:rPr>
          <w:sz w:val="24"/>
          <w:szCs w:val="24"/>
        </w:rPr>
      </w:pPr>
    </w:p>
    <w:p w14:paraId="6BF09D67" w14:textId="77777777" w:rsidR="00C8163D" w:rsidRPr="00C8163D" w:rsidRDefault="00C8163D" w:rsidP="00C8163D">
      <w:pPr>
        <w:rPr>
          <w:b/>
          <w:bCs/>
          <w:i/>
          <w:iCs/>
          <w:sz w:val="24"/>
          <w:szCs w:val="24"/>
        </w:rPr>
      </w:pPr>
      <w:r w:rsidRPr="00C8163D">
        <w:rPr>
          <w:b/>
          <w:bCs/>
          <w:i/>
          <w:iCs/>
          <w:sz w:val="24"/>
          <w:szCs w:val="24"/>
        </w:rPr>
        <w:t>Article III – Methods for Removing Members and Executive Officers</w:t>
      </w:r>
    </w:p>
    <w:p w14:paraId="08D35D33" w14:textId="52BB2955" w:rsidR="00C8163D" w:rsidRPr="00C8163D" w:rsidRDefault="00C8163D" w:rsidP="002D2E7D">
      <w:pPr>
        <w:rPr>
          <w:sz w:val="24"/>
          <w:szCs w:val="24"/>
        </w:rPr>
      </w:pPr>
      <w:r w:rsidRPr="00C8163D">
        <w:rPr>
          <w:sz w:val="24"/>
          <w:szCs w:val="24"/>
        </w:rPr>
        <w:t>If a member conducts themselves in such a manner deemed detrimental to advancing the purpose of this organization or is in violation of the Ohio State University Student Code of Conduct, they can be removed through a majority vote of the other voting membership or unanimous vote of the officers, with the consultation of the advisor.</w:t>
      </w:r>
    </w:p>
    <w:p w14:paraId="2FAB2CD8" w14:textId="226FC920" w:rsidR="00C8163D" w:rsidRDefault="00C8163D" w:rsidP="002D2E7D">
      <w:pPr>
        <w:rPr>
          <w:sz w:val="24"/>
          <w:szCs w:val="24"/>
        </w:rPr>
      </w:pPr>
      <w:r w:rsidRPr="00C8163D">
        <w:rPr>
          <w:sz w:val="24"/>
          <w:szCs w:val="24"/>
        </w:rPr>
        <w:t xml:space="preserve">Any elected officer of the chapter may be removed for sufficient cause. Sufficient cause for removal </w:t>
      </w:r>
      <w:r w:rsidR="00FB3B52" w:rsidRPr="00C8163D">
        <w:rPr>
          <w:sz w:val="24"/>
          <w:szCs w:val="24"/>
        </w:rPr>
        <w:t>includes but</w:t>
      </w:r>
      <w:r w:rsidRPr="00C8163D">
        <w:rPr>
          <w:sz w:val="24"/>
          <w:szCs w:val="24"/>
        </w:rPr>
        <w:t xml:space="preserve"> is not limited </w:t>
      </w:r>
      <w:proofErr w:type="gramStart"/>
      <w:r w:rsidRPr="00C8163D">
        <w:rPr>
          <w:sz w:val="24"/>
          <w:szCs w:val="24"/>
        </w:rPr>
        <w:t>to:</w:t>
      </w:r>
      <w:proofErr w:type="gramEnd"/>
      <w:r w:rsidRPr="00C8163D">
        <w:rPr>
          <w:sz w:val="24"/>
          <w:szCs w:val="24"/>
        </w:rPr>
        <w:t xml:space="preserve"> violation of the constitution or by-laws or any conduct deemed prejudicial to the best interests of the chapter. Prior to a vote on the matter of removal of an elected officer, the chapter Executive Committee shall hold a formal hearing. The officer shall have the opportunity to personally appear at the formal hearing or to be represented by counsel. The officer may present any defense to the charges before any action is taken. The chapter Executive Committee shall adopt rules to ensure due process to the officer. The Executive Committee may act for removal upon a two thirds affirmative vote of the executive board.</w:t>
      </w:r>
    </w:p>
    <w:p w14:paraId="699435F7" w14:textId="77777777" w:rsidR="002500B8" w:rsidRDefault="002500B8" w:rsidP="002500B8">
      <w:pPr>
        <w:rPr>
          <w:sz w:val="24"/>
          <w:szCs w:val="24"/>
        </w:rPr>
      </w:pPr>
    </w:p>
    <w:p w14:paraId="54E4209A" w14:textId="77777777" w:rsidR="00571A3A" w:rsidRPr="00571A3A" w:rsidRDefault="00571A3A" w:rsidP="00571A3A">
      <w:pPr>
        <w:rPr>
          <w:b/>
          <w:bCs/>
          <w:i/>
          <w:iCs/>
          <w:sz w:val="24"/>
          <w:szCs w:val="24"/>
        </w:rPr>
      </w:pPr>
      <w:r w:rsidRPr="00571A3A">
        <w:rPr>
          <w:b/>
          <w:bCs/>
          <w:i/>
          <w:iCs/>
          <w:sz w:val="24"/>
          <w:szCs w:val="24"/>
        </w:rPr>
        <w:t xml:space="preserve">Article IV - Organization Leadership: Titles, terms of office, type of selection, and duties of the leaders. </w:t>
      </w:r>
    </w:p>
    <w:p w14:paraId="4EC38E62" w14:textId="77777777" w:rsidR="00571A3A" w:rsidRPr="00571A3A" w:rsidRDefault="00571A3A" w:rsidP="00571A3A">
      <w:pPr>
        <w:rPr>
          <w:b/>
          <w:bCs/>
          <w:sz w:val="24"/>
          <w:szCs w:val="24"/>
        </w:rPr>
      </w:pPr>
      <w:r w:rsidRPr="002500B8">
        <w:rPr>
          <w:b/>
          <w:bCs/>
          <w:sz w:val="24"/>
          <w:szCs w:val="24"/>
        </w:rPr>
        <w:t>Section 1. Titles and Duties of Executive Board:</w:t>
      </w:r>
      <w:r w:rsidRPr="00571A3A">
        <w:rPr>
          <w:b/>
          <w:bCs/>
          <w:sz w:val="24"/>
          <w:szCs w:val="24"/>
        </w:rPr>
        <w:t xml:space="preserve"> </w:t>
      </w:r>
    </w:p>
    <w:p w14:paraId="3F3A28A8" w14:textId="0F4042D7" w:rsidR="00571A3A" w:rsidRDefault="00571A3A" w:rsidP="00571A3A">
      <w:pPr>
        <w:pStyle w:val="ListParagraph"/>
        <w:numPr>
          <w:ilvl w:val="0"/>
          <w:numId w:val="2"/>
        </w:numPr>
        <w:rPr>
          <w:sz w:val="24"/>
          <w:szCs w:val="24"/>
        </w:rPr>
      </w:pPr>
      <w:r w:rsidRPr="00571A3A">
        <w:rPr>
          <w:sz w:val="24"/>
          <w:szCs w:val="24"/>
        </w:rPr>
        <w:t xml:space="preserve">President: </w:t>
      </w:r>
      <w:r>
        <w:rPr>
          <w:sz w:val="24"/>
          <w:szCs w:val="24"/>
        </w:rPr>
        <w:t xml:space="preserve">The </w:t>
      </w:r>
      <w:r w:rsidR="00E244C3">
        <w:rPr>
          <w:sz w:val="24"/>
          <w:szCs w:val="24"/>
        </w:rPr>
        <w:t>P</w:t>
      </w:r>
      <w:r>
        <w:rPr>
          <w:sz w:val="24"/>
          <w:szCs w:val="24"/>
        </w:rPr>
        <w:t>resident will e</w:t>
      </w:r>
      <w:r w:rsidRPr="00571A3A">
        <w:rPr>
          <w:sz w:val="24"/>
          <w:szCs w:val="24"/>
        </w:rPr>
        <w:t>nsure organization is running smoothly and provide support to each executive board member</w:t>
      </w:r>
      <w:r>
        <w:rPr>
          <w:sz w:val="24"/>
          <w:szCs w:val="24"/>
        </w:rPr>
        <w:t xml:space="preserve">. </w:t>
      </w:r>
      <w:r w:rsidR="00E244C3">
        <w:rPr>
          <w:sz w:val="24"/>
          <w:szCs w:val="24"/>
        </w:rPr>
        <w:t>They will, along with other members of the Executive Board, prepare meeting materials and lead activities and meetings during the week. They will also help to choose which clients the organization will partner with and will maintain communication with the client in tandem with the Client Connector.</w:t>
      </w:r>
    </w:p>
    <w:p w14:paraId="5A461DE9" w14:textId="541EADBE" w:rsidR="006B0A3B" w:rsidRDefault="006B0A3B" w:rsidP="00571A3A">
      <w:pPr>
        <w:pStyle w:val="ListParagraph"/>
        <w:numPr>
          <w:ilvl w:val="0"/>
          <w:numId w:val="2"/>
        </w:numPr>
        <w:rPr>
          <w:sz w:val="24"/>
          <w:szCs w:val="24"/>
        </w:rPr>
      </w:pPr>
      <w:r>
        <w:rPr>
          <w:sz w:val="24"/>
          <w:szCs w:val="24"/>
        </w:rPr>
        <w:t>Vice President:</w:t>
      </w:r>
      <w:r w:rsidR="00E244C3">
        <w:rPr>
          <w:sz w:val="24"/>
          <w:szCs w:val="24"/>
        </w:rPr>
        <w:t xml:space="preserve"> The VP will assist the president in meeting preparation, client selection, and act as a liaison between other Executive Board positions and the president. The VP is responsible for ensuring that meetings are run efficiently and should pick up additional roles not fulfilled by the President.</w:t>
      </w:r>
    </w:p>
    <w:p w14:paraId="1F94B23B" w14:textId="76BB7B7D" w:rsidR="006B0A3B" w:rsidRDefault="006B0A3B" w:rsidP="00571A3A">
      <w:pPr>
        <w:pStyle w:val="ListParagraph"/>
        <w:numPr>
          <w:ilvl w:val="0"/>
          <w:numId w:val="2"/>
        </w:numPr>
        <w:rPr>
          <w:sz w:val="24"/>
          <w:szCs w:val="24"/>
        </w:rPr>
      </w:pPr>
      <w:r>
        <w:rPr>
          <w:sz w:val="24"/>
          <w:szCs w:val="24"/>
        </w:rPr>
        <w:t>Treasurer:</w:t>
      </w:r>
      <w:r w:rsidR="00E244C3">
        <w:rPr>
          <w:sz w:val="24"/>
          <w:szCs w:val="24"/>
        </w:rPr>
        <w:t xml:space="preserve"> The Treasurer will c</w:t>
      </w:r>
      <w:r w:rsidR="00E244C3" w:rsidRPr="00571A3A">
        <w:rPr>
          <w:sz w:val="24"/>
          <w:szCs w:val="24"/>
        </w:rPr>
        <w:t>reate a budget each semester and allocate</w:t>
      </w:r>
      <w:r w:rsidR="00E244C3">
        <w:rPr>
          <w:sz w:val="24"/>
          <w:szCs w:val="24"/>
        </w:rPr>
        <w:t xml:space="preserve"> funds</w:t>
      </w:r>
      <w:r w:rsidR="00E244C3" w:rsidRPr="00571A3A">
        <w:rPr>
          <w:sz w:val="24"/>
          <w:szCs w:val="24"/>
        </w:rPr>
        <w:t xml:space="preserve"> to </w:t>
      </w:r>
      <w:r w:rsidR="00E244C3">
        <w:rPr>
          <w:sz w:val="24"/>
          <w:szCs w:val="24"/>
        </w:rPr>
        <w:t xml:space="preserve">the </w:t>
      </w:r>
      <w:r w:rsidR="00E244C3" w:rsidRPr="00571A3A">
        <w:rPr>
          <w:sz w:val="24"/>
          <w:szCs w:val="24"/>
        </w:rPr>
        <w:t>different operations of the club</w:t>
      </w:r>
      <w:r w:rsidR="00E244C3">
        <w:rPr>
          <w:sz w:val="24"/>
          <w:szCs w:val="24"/>
        </w:rPr>
        <w:t>. They will be responsible for providing audits as requested by the University and should be accountable for researching potential funding opportunities.</w:t>
      </w:r>
    </w:p>
    <w:p w14:paraId="2AE99DD0" w14:textId="2755B543" w:rsidR="00E244C3" w:rsidRDefault="00E244C3" w:rsidP="00571A3A">
      <w:pPr>
        <w:pStyle w:val="ListParagraph"/>
        <w:numPr>
          <w:ilvl w:val="0"/>
          <w:numId w:val="2"/>
        </w:numPr>
        <w:rPr>
          <w:sz w:val="24"/>
          <w:szCs w:val="24"/>
        </w:rPr>
      </w:pPr>
      <w:r>
        <w:rPr>
          <w:sz w:val="24"/>
          <w:szCs w:val="24"/>
        </w:rPr>
        <w:t>Client Connector:</w:t>
      </w:r>
      <w:r w:rsidR="0018664C">
        <w:rPr>
          <w:sz w:val="24"/>
          <w:szCs w:val="24"/>
        </w:rPr>
        <w:t xml:space="preserve"> This position will be the primary contact for recruiting clients for each semester, overall client relationships, scheduling of guest speakers, and working closely with the VP and President for large scale events and client communication.</w:t>
      </w:r>
    </w:p>
    <w:p w14:paraId="5B64DE37" w14:textId="15431A0D" w:rsidR="006B0A3B" w:rsidRDefault="006B0A3B" w:rsidP="00571A3A">
      <w:pPr>
        <w:pStyle w:val="ListParagraph"/>
        <w:numPr>
          <w:ilvl w:val="0"/>
          <w:numId w:val="2"/>
        </w:numPr>
        <w:rPr>
          <w:sz w:val="24"/>
          <w:szCs w:val="24"/>
        </w:rPr>
      </w:pPr>
      <w:r>
        <w:rPr>
          <w:sz w:val="24"/>
          <w:szCs w:val="24"/>
        </w:rPr>
        <w:t>Media Master:</w:t>
      </w:r>
      <w:r w:rsidR="0018664C">
        <w:rPr>
          <w:sz w:val="24"/>
          <w:szCs w:val="24"/>
        </w:rPr>
        <w:t xml:space="preserve"> This position is r</w:t>
      </w:r>
      <w:r w:rsidR="0018664C" w:rsidRPr="00571A3A">
        <w:rPr>
          <w:sz w:val="24"/>
          <w:szCs w:val="24"/>
        </w:rPr>
        <w:t xml:space="preserve">esponsible </w:t>
      </w:r>
      <w:r w:rsidR="0018664C">
        <w:rPr>
          <w:sz w:val="24"/>
          <w:szCs w:val="24"/>
        </w:rPr>
        <w:t xml:space="preserve">for </w:t>
      </w:r>
      <w:r w:rsidR="0018664C" w:rsidRPr="00571A3A">
        <w:rPr>
          <w:sz w:val="24"/>
          <w:szCs w:val="24"/>
        </w:rPr>
        <w:t>content generation for social media accounts and spreading the word of Design ThinkTank to diverse students around campus</w:t>
      </w:r>
      <w:r w:rsidR="0018664C">
        <w:rPr>
          <w:sz w:val="24"/>
          <w:szCs w:val="24"/>
        </w:rPr>
        <w:t>. They will also maintain the DTT Website, updating the site with meeting times, announcements, and the status of previous, current, and future client projects.</w:t>
      </w:r>
    </w:p>
    <w:p w14:paraId="15D9534C" w14:textId="6DB08400" w:rsidR="00E244C3" w:rsidRDefault="006B0A3B" w:rsidP="002500B8">
      <w:pPr>
        <w:pStyle w:val="ListParagraph"/>
        <w:numPr>
          <w:ilvl w:val="0"/>
          <w:numId w:val="2"/>
        </w:numPr>
        <w:rPr>
          <w:sz w:val="24"/>
          <w:szCs w:val="24"/>
        </w:rPr>
      </w:pPr>
      <w:r>
        <w:rPr>
          <w:sz w:val="24"/>
          <w:szCs w:val="24"/>
        </w:rPr>
        <w:t>Recruitment</w:t>
      </w:r>
      <w:r w:rsidR="00E244C3">
        <w:rPr>
          <w:sz w:val="24"/>
          <w:szCs w:val="24"/>
        </w:rPr>
        <w:t xml:space="preserve"> Head:</w:t>
      </w:r>
      <w:r w:rsidR="0018664C">
        <w:rPr>
          <w:sz w:val="24"/>
          <w:szCs w:val="24"/>
        </w:rPr>
        <w:t xml:space="preserve"> The Recruitment Head is responsible for engaging with the student body to recruit new members into the club. They must ensure that DTT is signed up for the club fair each </w:t>
      </w:r>
      <w:r w:rsidR="002500B8">
        <w:rPr>
          <w:sz w:val="24"/>
          <w:szCs w:val="24"/>
        </w:rPr>
        <w:t>semester and</w:t>
      </w:r>
      <w:r w:rsidR="0018664C">
        <w:rPr>
          <w:sz w:val="24"/>
          <w:szCs w:val="24"/>
        </w:rPr>
        <w:t xml:space="preserve"> will work with the Media Master to populate the website and social media pages with relevant recruitment information.</w:t>
      </w:r>
    </w:p>
    <w:p w14:paraId="27C4E0F3" w14:textId="77777777" w:rsidR="002D2E7D" w:rsidRPr="002D2E7D" w:rsidRDefault="002D2E7D" w:rsidP="002D2E7D">
      <w:pPr>
        <w:ind w:left="360"/>
        <w:rPr>
          <w:sz w:val="24"/>
          <w:szCs w:val="24"/>
        </w:rPr>
      </w:pPr>
    </w:p>
    <w:p w14:paraId="6E32321C" w14:textId="77777777" w:rsidR="00571A3A" w:rsidRPr="00571A3A" w:rsidRDefault="00571A3A" w:rsidP="00571A3A">
      <w:pPr>
        <w:rPr>
          <w:sz w:val="24"/>
          <w:szCs w:val="24"/>
        </w:rPr>
      </w:pPr>
      <w:r w:rsidRPr="002500B8">
        <w:rPr>
          <w:sz w:val="24"/>
          <w:szCs w:val="24"/>
        </w:rPr>
        <w:t>Terms of office and selection:</w:t>
      </w:r>
      <w:r w:rsidRPr="00571A3A">
        <w:rPr>
          <w:sz w:val="24"/>
          <w:szCs w:val="24"/>
        </w:rPr>
        <w:t xml:space="preserve"> </w:t>
      </w:r>
    </w:p>
    <w:p w14:paraId="16B93D48" w14:textId="3B6361FB" w:rsidR="00571A3A" w:rsidRDefault="00571A3A" w:rsidP="00571A3A">
      <w:pPr>
        <w:rPr>
          <w:sz w:val="24"/>
          <w:szCs w:val="24"/>
        </w:rPr>
      </w:pPr>
      <w:r w:rsidRPr="00571A3A">
        <w:rPr>
          <w:sz w:val="24"/>
          <w:szCs w:val="24"/>
        </w:rPr>
        <w:t>A term on the executive board will be one academic year</w:t>
      </w:r>
      <w:r w:rsidR="0075785A">
        <w:rPr>
          <w:sz w:val="24"/>
          <w:szCs w:val="24"/>
        </w:rPr>
        <w:t xml:space="preserve">. Elections will take place each March with training occurring for the rest of the semester. </w:t>
      </w:r>
      <w:r w:rsidR="0018664C">
        <w:rPr>
          <w:sz w:val="24"/>
          <w:szCs w:val="24"/>
        </w:rPr>
        <w:t>Prospective</w:t>
      </w:r>
      <w:r w:rsidRPr="00571A3A">
        <w:rPr>
          <w:sz w:val="24"/>
          <w:szCs w:val="24"/>
        </w:rPr>
        <w:t xml:space="preserve"> </w:t>
      </w:r>
      <w:r w:rsidR="0018664C">
        <w:rPr>
          <w:sz w:val="24"/>
          <w:szCs w:val="24"/>
        </w:rPr>
        <w:t>E</w:t>
      </w:r>
      <w:r w:rsidRPr="00571A3A">
        <w:rPr>
          <w:sz w:val="24"/>
          <w:szCs w:val="24"/>
        </w:rPr>
        <w:t xml:space="preserve">xecutive </w:t>
      </w:r>
      <w:r w:rsidR="0018664C">
        <w:rPr>
          <w:sz w:val="24"/>
          <w:szCs w:val="24"/>
        </w:rPr>
        <w:t>B</w:t>
      </w:r>
      <w:r w:rsidRPr="00571A3A">
        <w:rPr>
          <w:sz w:val="24"/>
          <w:szCs w:val="24"/>
        </w:rPr>
        <w:t>oard candidates will be nominated by organization</w:t>
      </w:r>
      <w:r w:rsidR="0075785A">
        <w:rPr>
          <w:sz w:val="24"/>
          <w:szCs w:val="24"/>
        </w:rPr>
        <w:t xml:space="preserve"> members and then voted on after giving a speech.</w:t>
      </w:r>
    </w:p>
    <w:p w14:paraId="675A5B51" w14:textId="77777777" w:rsidR="002500B8" w:rsidRDefault="002500B8" w:rsidP="00571A3A">
      <w:pPr>
        <w:rPr>
          <w:sz w:val="24"/>
          <w:szCs w:val="24"/>
        </w:rPr>
      </w:pPr>
    </w:p>
    <w:p w14:paraId="5B70B637" w14:textId="77777777" w:rsidR="00D27622" w:rsidRPr="00D27622" w:rsidRDefault="00D27622" w:rsidP="00D27622">
      <w:pPr>
        <w:rPr>
          <w:b/>
          <w:bCs/>
          <w:i/>
          <w:iCs/>
          <w:sz w:val="24"/>
          <w:szCs w:val="24"/>
        </w:rPr>
      </w:pPr>
      <w:r w:rsidRPr="00D27622">
        <w:rPr>
          <w:b/>
          <w:bCs/>
          <w:i/>
          <w:iCs/>
          <w:sz w:val="24"/>
          <w:szCs w:val="24"/>
        </w:rPr>
        <w:t>Article VII – Adviser(s) or Advisory Board:  Qualification Criteria.</w:t>
      </w:r>
    </w:p>
    <w:p w14:paraId="0E0B4BA1" w14:textId="77777777" w:rsidR="00D27622" w:rsidRDefault="00D27622" w:rsidP="00D27622">
      <w:pPr>
        <w:spacing w:after="0"/>
        <w:rPr>
          <w:sz w:val="24"/>
          <w:szCs w:val="24"/>
        </w:rPr>
      </w:pPr>
      <w:r w:rsidRPr="00D27622">
        <w:rPr>
          <w:sz w:val="24"/>
          <w:szCs w:val="24"/>
        </w:rPr>
        <w:t>Primary advis</w:t>
      </w:r>
      <w:r>
        <w:rPr>
          <w:sz w:val="24"/>
          <w:szCs w:val="24"/>
        </w:rPr>
        <w:t>er</w:t>
      </w:r>
      <w:r w:rsidRPr="00D27622">
        <w:rPr>
          <w:sz w:val="24"/>
          <w:szCs w:val="24"/>
        </w:rPr>
        <w:t xml:space="preserve">: Elizabeth Sanders. Full-time faculty that will provide advice on a higher-level basis. </w:t>
      </w:r>
    </w:p>
    <w:p w14:paraId="62610553" w14:textId="3583FE89" w:rsidR="00D27622" w:rsidRDefault="00D27622" w:rsidP="00D62264">
      <w:pPr>
        <w:rPr>
          <w:sz w:val="24"/>
          <w:szCs w:val="24"/>
        </w:rPr>
      </w:pPr>
      <w:r w:rsidRPr="00D27622">
        <w:rPr>
          <w:sz w:val="24"/>
          <w:szCs w:val="24"/>
        </w:rPr>
        <w:t>Co-Adv</w:t>
      </w:r>
      <w:r>
        <w:rPr>
          <w:sz w:val="24"/>
          <w:szCs w:val="24"/>
        </w:rPr>
        <w:t>ise</w:t>
      </w:r>
      <w:r w:rsidRPr="00D27622">
        <w:rPr>
          <w:sz w:val="24"/>
          <w:szCs w:val="24"/>
        </w:rPr>
        <w:t>r: Adam Fromme. Provide advice on a more regular and functional basis. Executive board will have bi-weekly meetings to reflect on goals, progress, and overall strategy.</w:t>
      </w:r>
    </w:p>
    <w:p w14:paraId="23C894BB" w14:textId="77777777" w:rsidR="002500B8" w:rsidRDefault="002500B8" w:rsidP="00D62264">
      <w:pPr>
        <w:rPr>
          <w:sz w:val="24"/>
          <w:szCs w:val="24"/>
        </w:rPr>
      </w:pPr>
    </w:p>
    <w:p w14:paraId="3F1636F1" w14:textId="77777777" w:rsidR="00FF0350" w:rsidRPr="00FF0350" w:rsidRDefault="00FF0350" w:rsidP="00FF0350">
      <w:pPr>
        <w:rPr>
          <w:b/>
          <w:bCs/>
          <w:i/>
          <w:iCs/>
          <w:sz w:val="24"/>
          <w:szCs w:val="24"/>
        </w:rPr>
      </w:pPr>
      <w:r w:rsidRPr="0018664C">
        <w:rPr>
          <w:b/>
          <w:bCs/>
          <w:i/>
          <w:iCs/>
          <w:sz w:val="24"/>
          <w:szCs w:val="24"/>
        </w:rPr>
        <w:t>Article VIII</w:t>
      </w:r>
      <w:r w:rsidRPr="00FF0350">
        <w:rPr>
          <w:b/>
          <w:bCs/>
          <w:i/>
          <w:iCs/>
          <w:sz w:val="24"/>
          <w:szCs w:val="24"/>
        </w:rPr>
        <w:t xml:space="preserve"> – Meetings of the Organization:  Required meetings and their frequency.</w:t>
      </w:r>
    </w:p>
    <w:p w14:paraId="553B6A02" w14:textId="12112ABA" w:rsidR="002500B8" w:rsidRDefault="002D2E7D" w:rsidP="00FF0350">
      <w:pPr>
        <w:rPr>
          <w:sz w:val="24"/>
          <w:szCs w:val="24"/>
        </w:rPr>
      </w:pPr>
      <w:r>
        <w:rPr>
          <w:sz w:val="24"/>
          <w:szCs w:val="24"/>
        </w:rPr>
        <w:t>Club m</w:t>
      </w:r>
      <w:r w:rsidR="002500B8">
        <w:rPr>
          <w:sz w:val="24"/>
          <w:szCs w:val="24"/>
        </w:rPr>
        <w:t xml:space="preserve">eetings will be held </w:t>
      </w:r>
      <w:r>
        <w:rPr>
          <w:sz w:val="24"/>
          <w:szCs w:val="24"/>
        </w:rPr>
        <w:t>once a week</w:t>
      </w:r>
      <w:r w:rsidR="002500B8">
        <w:rPr>
          <w:sz w:val="24"/>
          <w:szCs w:val="24"/>
        </w:rPr>
        <w:t xml:space="preserve"> in which training on design thinking techniques and time </w:t>
      </w:r>
      <w:r>
        <w:rPr>
          <w:sz w:val="24"/>
          <w:szCs w:val="24"/>
        </w:rPr>
        <w:t>dedicated to workshopping on the client project. Thus, weekly meetings are mandatory unless arrangements have been made in advance with a member of the Executive Board.</w:t>
      </w:r>
    </w:p>
    <w:p w14:paraId="37A0D38C" w14:textId="3932D209" w:rsidR="002D2E7D" w:rsidRDefault="002D2E7D" w:rsidP="00FF0350">
      <w:pPr>
        <w:rPr>
          <w:sz w:val="24"/>
          <w:szCs w:val="24"/>
        </w:rPr>
      </w:pPr>
      <w:r>
        <w:rPr>
          <w:sz w:val="24"/>
          <w:szCs w:val="24"/>
        </w:rPr>
        <w:t>In addition, the Executive Board will meet separately from the rest of the club once a week to prepare for club meetings and strategize.</w:t>
      </w:r>
    </w:p>
    <w:p w14:paraId="4C3D0E31" w14:textId="77777777" w:rsidR="00FF0350" w:rsidRDefault="00FF0350" w:rsidP="00FF0350">
      <w:pPr>
        <w:rPr>
          <w:b/>
          <w:bCs/>
          <w:i/>
          <w:iCs/>
          <w:sz w:val="24"/>
          <w:szCs w:val="24"/>
        </w:rPr>
      </w:pPr>
    </w:p>
    <w:p w14:paraId="5D5656C6" w14:textId="77777777" w:rsidR="00FF0350" w:rsidRPr="00FF0350" w:rsidRDefault="00FF0350" w:rsidP="00FF0350">
      <w:pPr>
        <w:rPr>
          <w:b/>
          <w:bCs/>
          <w:i/>
          <w:iCs/>
          <w:sz w:val="24"/>
          <w:szCs w:val="24"/>
        </w:rPr>
      </w:pPr>
      <w:r w:rsidRPr="00FF0350">
        <w:rPr>
          <w:b/>
          <w:bCs/>
          <w:i/>
          <w:iCs/>
          <w:sz w:val="24"/>
          <w:szCs w:val="24"/>
        </w:rPr>
        <w:t xml:space="preserve">Article IX – Method of Amending Constitution: </w:t>
      </w:r>
    </w:p>
    <w:p w14:paraId="544BD620" w14:textId="33259D23" w:rsidR="00FF0350" w:rsidRDefault="00FF0350" w:rsidP="00FF0350">
      <w:pPr>
        <w:rPr>
          <w:sz w:val="24"/>
          <w:szCs w:val="24"/>
        </w:rPr>
      </w:pPr>
      <w:r w:rsidRPr="00FF0350">
        <w:rPr>
          <w:sz w:val="24"/>
          <w:szCs w:val="24"/>
        </w:rPr>
        <w:t>Proposals, notice, and voting requirements.  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w:t>
      </w:r>
    </w:p>
    <w:p w14:paraId="450A0455" w14:textId="77777777" w:rsidR="002500B8" w:rsidRDefault="002500B8" w:rsidP="00FF0350">
      <w:pPr>
        <w:rPr>
          <w:sz w:val="24"/>
          <w:szCs w:val="24"/>
        </w:rPr>
      </w:pPr>
    </w:p>
    <w:p w14:paraId="7C626E8D" w14:textId="77777777" w:rsidR="00FF0350" w:rsidRPr="00FF0350" w:rsidRDefault="00FF0350" w:rsidP="00FF0350">
      <w:pPr>
        <w:rPr>
          <w:b/>
          <w:bCs/>
          <w:i/>
          <w:iCs/>
          <w:sz w:val="24"/>
          <w:szCs w:val="24"/>
        </w:rPr>
      </w:pPr>
      <w:r w:rsidRPr="00FF0350">
        <w:rPr>
          <w:b/>
          <w:bCs/>
          <w:i/>
          <w:iCs/>
          <w:sz w:val="24"/>
          <w:szCs w:val="24"/>
        </w:rPr>
        <w:t>Article X – Method of Dissolution of Organization</w:t>
      </w:r>
    </w:p>
    <w:p w14:paraId="4695BA65" w14:textId="05316C1E" w:rsidR="00387D27" w:rsidRPr="00FB3B52" w:rsidRDefault="00FF0350" w:rsidP="00FB3B52">
      <w:pPr>
        <w:spacing w:line="240" w:lineRule="auto"/>
        <w:rPr>
          <w:sz w:val="24"/>
          <w:szCs w:val="24"/>
        </w:rPr>
      </w:pPr>
      <w:r w:rsidRPr="00FF0350">
        <w:rPr>
          <w:sz w:val="24"/>
          <w:szCs w:val="24"/>
        </w:rPr>
        <w:t>Should any organization assets and debt exist, disposing of these assets and debts</w:t>
      </w:r>
      <w:r>
        <w:rPr>
          <w:sz w:val="24"/>
          <w:szCs w:val="24"/>
        </w:rPr>
        <w:t xml:space="preserve"> </w:t>
      </w:r>
      <w:r w:rsidRPr="00FF0350">
        <w:rPr>
          <w:sz w:val="24"/>
          <w:szCs w:val="24"/>
        </w:rPr>
        <w:t>should be returned to its rightful owner. If no solution is reached, the responsibility falls</w:t>
      </w:r>
      <w:r>
        <w:rPr>
          <w:sz w:val="24"/>
          <w:szCs w:val="24"/>
        </w:rPr>
        <w:t xml:space="preserve"> </w:t>
      </w:r>
      <w:r w:rsidRPr="00FF0350">
        <w:rPr>
          <w:sz w:val="24"/>
          <w:szCs w:val="24"/>
        </w:rPr>
        <w:t>on the organizers.</w:t>
      </w:r>
    </w:p>
    <w:sectPr w:rsidR="00387D27" w:rsidRPr="00FB3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4111C"/>
    <w:multiLevelType w:val="hybridMultilevel"/>
    <w:tmpl w:val="4A0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92FCA"/>
    <w:multiLevelType w:val="hybridMultilevel"/>
    <w:tmpl w:val="493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743380">
    <w:abstractNumId w:val="0"/>
  </w:num>
  <w:num w:numId="2" w16cid:durableId="138976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27"/>
    <w:rsid w:val="0018664C"/>
    <w:rsid w:val="00207B85"/>
    <w:rsid w:val="002500B8"/>
    <w:rsid w:val="002D2E7D"/>
    <w:rsid w:val="00387D27"/>
    <w:rsid w:val="004E6DA2"/>
    <w:rsid w:val="00535241"/>
    <w:rsid w:val="00571A3A"/>
    <w:rsid w:val="006B0A3B"/>
    <w:rsid w:val="006B33A3"/>
    <w:rsid w:val="0075785A"/>
    <w:rsid w:val="007A1D71"/>
    <w:rsid w:val="007F6B6B"/>
    <w:rsid w:val="00827157"/>
    <w:rsid w:val="00C8163D"/>
    <w:rsid w:val="00D27622"/>
    <w:rsid w:val="00D62264"/>
    <w:rsid w:val="00E12C9A"/>
    <w:rsid w:val="00E244C3"/>
    <w:rsid w:val="00F75661"/>
    <w:rsid w:val="00FB3B52"/>
    <w:rsid w:val="00FF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083F"/>
  <w15:chartTrackingRefBased/>
  <w15:docId w15:val="{66E7CDE0-9448-4938-98BB-674FEE64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27"/>
    <w:pPr>
      <w:ind w:left="720"/>
      <w:contextualSpacing/>
    </w:pPr>
  </w:style>
  <w:style w:type="character" w:styleId="CommentReference">
    <w:name w:val="annotation reference"/>
    <w:basedOn w:val="DefaultParagraphFont"/>
    <w:uiPriority w:val="99"/>
    <w:semiHidden/>
    <w:unhideWhenUsed/>
    <w:rsid w:val="004E6DA2"/>
    <w:rPr>
      <w:sz w:val="16"/>
      <w:szCs w:val="16"/>
    </w:rPr>
  </w:style>
  <w:style w:type="paragraph" w:styleId="CommentText">
    <w:name w:val="annotation text"/>
    <w:basedOn w:val="Normal"/>
    <w:link w:val="CommentTextChar"/>
    <w:uiPriority w:val="99"/>
    <w:unhideWhenUsed/>
    <w:rsid w:val="004E6DA2"/>
    <w:pPr>
      <w:spacing w:line="240" w:lineRule="auto"/>
    </w:pPr>
    <w:rPr>
      <w:sz w:val="20"/>
      <w:szCs w:val="20"/>
    </w:rPr>
  </w:style>
  <w:style w:type="character" w:customStyle="1" w:styleId="CommentTextChar">
    <w:name w:val="Comment Text Char"/>
    <w:basedOn w:val="DefaultParagraphFont"/>
    <w:link w:val="CommentText"/>
    <w:uiPriority w:val="99"/>
    <w:rsid w:val="004E6DA2"/>
    <w:rPr>
      <w:sz w:val="20"/>
      <w:szCs w:val="20"/>
    </w:rPr>
  </w:style>
  <w:style w:type="paragraph" w:styleId="CommentSubject">
    <w:name w:val="annotation subject"/>
    <w:basedOn w:val="CommentText"/>
    <w:next w:val="CommentText"/>
    <w:link w:val="CommentSubjectChar"/>
    <w:uiPriority w:val="99"/>
    <w:semiHidden/>
    <w:unhideWhenUsed/>
    <w:rsid w:val="004E6DA2"/>
    <w:rPr>
      <w:b/>
      <w:bCs/>
    </w:rPr>
  </w:style>
  <w:style w:type="character" w:customStyle="1" w:styleId="CommentSubjectChar">
    <w:name w:val="Comment Subject Char"/>
    <w:basedOn w:val="CommentTextChar"/>
    <w:link w:val="CommentSubject"/>
    <w:uiPriority w:val="99"/>
    <w:semiHidden/>
    <w:rsid w:val="004E6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B11D60FB3C44B8781F3FDC3279320" ma:contentTypeVersion="7" ma:contentTypeDescription="Create a new document." ma:contentTypeScope="" ma:versionID="392495758158f560de781cc712f97991">
  <xsd:schema xmlns:xsd="http://www.w3.org/2001/XMLSchema" xmlns:xs="http://www.w3.org/2001/XMLSchema" xmlns:p="http://schemas.microsoft.com/office/2006/metadata/properties" xmlns:ns3="2bc99986-55a0-4288-87c6-05b0ae7cbb4a" xmlns:ns4="7d0a1106-df53-46c9-9c0b-2889798e9f8c" targetNamespace="http://schemas.microsoft.com/office/2006/metadata/properties" ma:root="true" ma:fieldsID="ceaeae21ad27192d488b1802db0bccb6" ns3:_="" ns4:_="">
    <xsd:import namespace="2bc99986-55a0-4288-87c6-05b0ae7cbb4a"/>
    <xsd:import namespace="7d0a1106-df53-46c9-9c0b-2889798e9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99986-55a0-4288-87c6-05b0ae7cbb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a1106-df53-46c9-9c0b-2889798e9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D7C3B-3ABF-49A0-ADBD-9337DFDDE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99986-55a0-4288-87c6-05b0ae7cbb4a"/>
    <ds:schemaRef ds:uri="7d0a1106-df53-46c9-9c0b-2889798e9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779C2-D939-4029-8DFC-1F6A5A1B645A}">
  <ds:schemaRefs>
    <ds:schemaRef ds:uri="http://schemas.microsoft.com/sharepoint/v3/contenttype/forms"/>
  </ds:schemaRefs>
</ds:datastoreItem>
</file>

<file path=customXml/itemProps3.xml><?xml version="1.0" encoding="utf-8"?>
<ds:datastoreItem xmlns:ds="http://schemas.openxmlformats.org/officeDocument/2006/customXml" ds:itemID="{6FC7A2A1-C68D-4B5A-B6E8-7C4D8DF797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Caroline A.</dc:creator>
  <cp:keywords/>
  <dc:description/>
  <cp:lastModifiedBy>Reitz, Camryn</cp:lastModifiedBy>
  <cp:revision>8</cp:revision>
  <dcterms:created xsi:type="dcterms:W3CDTF">2022-07-08T19:15:00Z</dcterms:created>
  <dcterms:modified xsi:type="dcterms:W3CDTF">2022-08-16T15:03:00Z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0x01010008BB11D60FB3C44B8781F3FDC3279320</vt:lpwstr>
  </property>
</Properties>
</file>