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27C5" w14:textId="77777777" w:rsidR="00DC44DF" w:rsidRPr="005D36BC" w:rsidRDefault="00402744">
      <w:pPr>
        <w:rPr>
          <w:rFonts w:ascii="Times New Roman" w:hAnsi="Times New Roman" w:cs="Times New Roman"/>
        </w:rPr>
      </w:pPr>
      <w:r w:rsidRPr="005D36BC">
        <w:rPr>
          <w:rFonts w:ascii="Times New Roman" w:hAnsi="Times New Roman" w:cs="Times New Roman"/>
        </w:rPr>
        <w:t>Constitution</w:t>
      </w:r>
    </w:p>
    <w:p w14:paraId="5DC462FE" w14:textId="77777777" w:rsidR="00DC44DF" w:rsidRPr="005D36BC" w:rsidRDefault="00DC44DF">
      <w:pPr>
        <w:rPr>
          <w:rFonts w:ascii="Times New Roman" w:hAnsi="Times New Roman" w:cs="Times New Roman"/>
        </w:rPr>
      </w:pPr>
    </w:p>
    <w:p w14:paraId="52168D7A" w14:textId="77777777" w:rsidR="00DC44DF" w:rsidRPr="005D36BC" w:rsidRDefault="00DC44DF">
      <w:pPr>
        <w:rPr>
          <w:rFonts w:ascii="Times New Roman" w:hAnsi="Times New Roman" w:cs="Times New Roman"/>
        </w:rPr>
      </w:pPr>
      <w:r w:rsidRPr="005D36BC">
        <w:rPr>
          <w:rFonts w:ascii="Times New Roman" w:hAnsi="Times New Roman" w:cs="Times New Roman"/>
        </w:rPr>
        <w:t>Article I</w:t>
      </w:r>
    </w:p>
    <w:p w14:paraId="463E6E0B" w14:textId="77777777" w:rsidR="00DC44DF" w:rsidRPr="005D36BC" w:rsidRDefault="00DC44DF">
      <w:pPr>
        <w:rPr>
          <w:rFonts w:ascii="Times New Roman" w:hAnsi="Times New Roman" w:cs="Times New Roman"/>
        </w:rPr>
      </w:pPr>
      <w:r w:rsidRPr="005D36BC">
        <w:rPr>
          <w:rFonts w:ascii="Times New Roman" w:hAnsi="Times New Roman" w:cs="Times New Roman"/>
        </w:rPr>
        <w:t>Section 1: Name: ENT Interest Group</w:t>
      </w:r>
    </w:p>
    <w:p w14:paraId="641064F9" w14:textId="77777777" w:rsidR="00DC44DF" w:rsidRPr="005D36BC" w:rsidRDefault="00DC44DF">
      <w:pPr>
        <w:rPr>
          <w:rFonts w:ascii="Times New Roman" w:hAnsi="Times New Roman" w:cs="Times New Roman"/>
        </w:rPr>
      </w:pPr>
      <w:r w:rsidRPr="005D36BC">
        <w:rPr>
          <w:rFonts w:ascii="Times New Roman" w:hAnsi="Times New Roman" w:cs="Times New Roman"/>
        </w:rPr>
        <w:t>Section 2: Purpose: The ENT Interest Group exists to provide students at The Ohio State University opportunities to learn about the specialty of Otolaryngology and what the field encompasses, to meet the Residents and Attendings in the field, to provide opportunities and direction in the pursuit of the specialty by facilitating collaboration for research, and development of skills that will aid the student in this pursuit.</w:t>
      </w:r>
    </w:p>
    <w:p w14:paraId="63FEA183" w14:textId="67E8CAB3" w:rsidR="00DC44DF" w:rsidRPr="00ED226B" w:rsidRDefault="00DC44DF" w:rsidP="00ED226B">
      <w:pPr>
        <w:rPr>
          <w:rFonts w:ascii="Times New Roman" w:eastAsia="Times New Roman" w:hAnsi="Times New Roman" w:cs="Times New Roman"/>
        </w:rPr>
      </w:pPr>
      <w:r w:rsidRPr="005D36BC">
        <w:rPr>
          <w:rFonts w:ascii="Times New Roman" w:hAnsi="Times New Roman" w:cs="Times New Roman"/>
        </w:rPr>
        <w:t>Section 3</w:t>
      </w:r>
      <w:r w:rsidRPr="00ED226B">
        <w:rPr>
          <w:rFonts w:ascii="Times New Roman" w:hAnsi="Times New Roman" w:cs="Times New Roman"/>
          <w:i/>
          <w:iCs/>
        </w:rPr>
        <w:t>:</w:t>
      </w:r>
      <w:r w:rsidRPr="00ED226B">
        <w:rPr>
          <w:rFonts w:ascii="Times New Roman" w:hAnsi="Times New Roman" w:cs="Times New Roman"/>
          <w:i/>
          <w:iCs/>
          <w:color w:val="000000"/>
          <w:szCs w:val="20"/>
        </w:rPr>
        <w:t xml:space="preserve"> </w:t>
      </w:r>
      <w:r w:rsidR="00ED226B" w:rsidRPr="00ED226B">
        <w:rPr>
          <w:rFonts w:ascii="Times New Roman" w:eastAsia="Times New Roman" w:hAnsi="Times New Roman" w:cs="Times New Roman"/>
          <w:i/>
          <w:iCs/>
        </w:rPr>
        <w:t xml:space="preserve">This organization does not discriminate </w:t>
      </w:r>
      <w:proofErr w:type="gramStart"/>
      <w:r w:rsidR="00ED226B" w:rsidRPr="00ED226B">
        <w:rPr>
          <w:rFonts w:ascii="Times New Roman" w:eastAsia="Times New Roman" w:hAnsi="Times New Roman" w:cs="Times New Roman"/>
          <w:i/>
          <w:iCs/>
        </w:rPr>
        <w:t>on the basis of</w:t>
      </w:r>
      <w:proofErr w:type="gramEnd"/>
      <w:r w:rsidR="00ED226B" w:rsidRPr="00ED226B">
        <w:rPr>
          <w:rFonts w:ascii="Times New Roman" w:eastAsia="Times New Roman" w:hAnsi="Times New Roman" w:cs="Times New Roman"/>
          <w:i/>
          <w:iC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5D36BC">
        <w:rPr>
          <w:rFonts w:ascii="Times New Roman" w:hAnsi="Times New Roman" w:cs="Times New Roman"/>
          <w:i/>
          <w:iCs/>
          <w:color w:val="000000"/>
          <w:szCs w:val="20"/>
        </w:rPr>
        <w:t xml:space="preserve"> </w:t>
      </w:r>
    </w:p>
    <w:p w14:paraId="3A86FE80" w14:textId="77777777" w:rsidR="00DC44DF" w:rsidRPr="005D36BC" w:rsidRDefault="00DC44DF">
      <w:pPr>
        <w:rPr>
          <w:rFonts w:ascii="Times New Roman" w:hAnsi="Times New Roman" w:cs="Times New Roman"/>
        </w:rPr>
      </w:pPr>
    </w:p>
    <w:p w14:paraId="67DE3B28" w14:textId="77777777" w:rsidR="00DC44DF" w:rsidRPr="005D36BC" w:rsidRDefault="00DC44DF">
      <w:pPr>
        <w:rPr>
          <w:rFonts w:ascii="Times New Roman" w:hAnsi="Times New Roman" w:cs="Times New Roman"/>
        </w:rPr>
      </w:pPr>
      <w:r w:rsidRPr="005D36BC">
        <w:rPr>
          <w:rFonts w:ascii="Times New Roman" w:hAnsi="Times New Roman" w:cs="Times New Roman"/>
        </w:rPr>
        <w:t>Article II</w:t>
      </w:r>
    </w:p>
    <w:p w14:paraId="53905262" w14:textId="77777777" w:rsidR="004F6D8E" w:rsidRPr="005D36BC" w:rsidRDefault="00DC44DF">
      <w:pPr>
        <w:rPr>
          <w:rFonts w:ascii="Times New Roman" w:hAnsi="Times New Roman" w:cs="Times New Roman"/>
          <w:color w:val="000000"/>
          <w:szCs w:val="20"/>
        </w:rPr>
      </w:pPr>
      <w:r w:rsidRPr="005D36BC">
        <w:rPr>
          <w:rFonts w:ascii="Times New Roman" w:hAnsi="Times New Roman" w:cs="Times New Roman"/>
        </w:rPr>
        <w:t>Membership:</w:t>
      </w:r>
      <w:r w:rsidR="004F6D8E" w:rsidRPr="005D36BC">
        <w:rPr>
          <w:rFonts w:ascii="Times New Roman" w:hAnsi="Times New Roman" w:cs="Times New Roman"/>
          <w:color w:val="000000"/>
          <w:szCs w:val="20"/>
        </w:rPr>
        <w:t xml:space="preserve"> Voting membership should be defined as limited to currently enrolled Ohio State students. Others such as faculty, alumni, professionals, etc. are encouraged to become members but as non-voting associate or honorary members</w:t>
      </w:r>
    </w:p>
    <w:p w14:paraId="62B5662C" w14:textId="77777777" w:rsidR="004F6D8E" w:rsidRPr="005D36BC" w:rsidRDefault="004F6D8E">
      <w:pPr>
        <w:rPr>
          <w:rFonts w:ascii="Times New Roman" w:hAnsi="Times New Roman" w:cs="Times New Roman"/>
          <w:color w:val="000000"/>
          <w:szCs w:val="20"/>
        </w:rPr>
      </w:pPr>
    </w:p>
    <w:p w14:paraId="641D8764"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Article III</w:t>
      </w:r>
    </w:p>
    <w:p w14:paraId="5BDFE643"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Organization Leadership: Individuals may serve in one or multiple positions over one year, but must be elected to the position annually.</w:t>
      </w:r>
    </w:p>
    <w:p w14:paraId="37917780"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President: service term of 1 academic year. Responsibilities are to oversee the running of the organization, ensure proper function and cohesion, delegate responsibilities fairly. Elected by the previous year’s Executive Board.</w:t>
      </w:r>
    </w:p>
    <w:p w14:paraId="62A23733"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Treasurer: service term of 1 academic year. Oversee the finances of the organization and ensure proper procedures are carried out for reimbursement from The Ohio State University. Elected by the previous year’s Executive Board.</w:t>
      </w:r>
    </w:p>
    <w:p w14:paraId="042C873B" w14:textId="77777777" w:rsidR="004F6D8E" w:rsidRPr="005D36BC" w:rsidRDefault="005D36BC">
      <w:pPr>
        <w:rPr>
          <w:rFonts w:ascii="Times New Roman" w:hAnsi="Times New Roman" w:cs="Times New Roman"/>
          <w:color w:val="000000"/>
          <w:szCs w:val="20"/>
        </w:rPr>
      </w:pPr>
      <w:r>
        <w:rPr>
          <w:rFonts w:ascii="Times New Roman" w:hAnsi="Times New Roman" w:cs="Times New Roman"/>
          <w:color w:val="000000"/>
          <w:szCs w:val="20"/>
        </w:rPr>
        <w:t xml:space="preserve">Med 1 </w:t>
      </w:r>
      <w:proofErr w:type="spellStart"/>
      <w:r>
        <w:rPr>
          <w:rFonts w:ascii="Times New Roman" w:hAnsi="Times New Roman" w:cs="Times New Roman"/>
          <w:color w:val="000000"/>
          <w:szCs w:val="20"/>
        </w:rPr>
        <w:t>L</w:t>
      </w:r>
      <w:r w:rsidR="004F6D8E" w:rsidRPr="005D36BC">
        <w:rPr>
          <w:rFonts w:ascii="Times New Roman" w:hAnsi="Times New Roman" w:cs="Times New Roman"/>
          <w:color w:val="000000"/>
          <w:szCs w:val="20"/>
        </w:rPr>
        <w:t>iason</w:t>
      </w:r>
      <w:proofErr w:type="spellEnd"/>
      <w:r w:rsidR="004F6D8E" w:rsidRPr="005D36BC">
        <w:rPr>
          <w:rFonts w:ascii="Times New Roman" w:hAnsi="Times New Roman" w:cs="Times New Roman"/>
          <w:color w:val="000000"/>
          <w:szCs w:val="20"/>
        </w:rPr>
        <w:t>: service term of 1 academic year. Organize opportunities for underclassmen to shadow physicians, provide guidance regarding research, and to assist the President and Treasurer in any duties needed for the functioning of the organization.</w:t>
      </w:r>
    </w:p>
    <w:p w14:paraId="3B4CA4E5" w14:textId="77777777" w:rsidR="004F6D8E" w:rsidRPr="005D36BC" w:rsidRDefault="004F6D8E">
      <w:pPr>
        <w:rPr>
          <w:rFonts w:ascii="Times New Roman" w:hAnsi="Times New Roman" w:cs="Times New Roman"/>
          <w:color w:val="000000"/>
          <w:szCs w:val="20"/>
        </w:rPr>
      </w:pPr>
    </w:p>
    <w:p w14:paraId="065EC374"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Article IV</w:t>
      </w:r>
    </w:p>
    <w:p w14:paraId="7C7CFFF2" w14:textId="77777777" w:rsidR="004F6D8E" w:rsidRPr="005D36BC" w:rsidRDefault="004F6D8E">
      <w:pPr>
        <w:rPr>
          <w:rFonts w:ascii="Times New Roman" w:hAnsi="Times New Roman" w:cs="Times New Roman"/>
          <w:color w:val="000000"/>
          <w:szCs w:val="20"/>
        </w:rPr>
      </w:pPr>
      <w:r w:rsidRPr="005D36BC">
        <w:rPr>
          <w:rFonts w:ascii="Times New Roman" w:hAnsi="Times New Roman" w:cs="Times New Roman"/>
          <w:color w:val="000000"/>
          <w:szCs w:val="20"/>
        </w:rPr>
        <w:t xml:space="preserve">The Executive Board consists of the President, Treasurer, Med 1 </w:t>
      </w:r>
      <w:proofErr w:type="spellStart"/>
      <w:r w:rsidRPr="005D36BC">
        <w:rPr>
          <w:rFonts w:ascii="Times New Roman" w:hAnsi="Times New Roman" w:cs="Times New Roman"/>
          <w:color w:val="000000"/>
          <w:szCs w:val="20"/>
        </w:rPr>
        <w:t>Liason</w:t>
      </w:r>
      <w:proofErr w:type="spellEnd"/>
      <w:r w:rsidRPr="005D36BC">
        <w:rPr>
          <w:rFonts w:ascii="Times New Roman" w:hAnsi="Times New Roman" w:cs="Times New Roman"/>
          <w:color w:val="000000"/>
          <w:szCs w:val="20"/>
        </w:rPr>
        <w:t>, and any other positions deemed necessary for the proper functioning of the organization</w:t>
      </w:r>
    </w:p>
    <w:p w14:paraId="6273D9B4" w14:textId="77777777" w:rsidR="004F6D8E" w:rsidRPr="005D36BC" w:rsidRDefault="004F6D8E">
      <w:pPr>
        <w:rPr>
          <w:rFonts w:ascii="Times New Roman" w:hAnsi="Times New Roman" w:cs="Times New Roman"/>
        </w:rPr>
      </w:pPr>
    </w:p>
    <w:p w14:paraId="1173B2B9" w14:textId="77777777" w:rsidR="004F6D8E" w:rsidRPr="005D36BC" w:rsidRDefault="004F6D8E">
      <w:pPr>
        <w:rPr>
          <w:rFonts w:ascii="Times New Roman" w:hAnsi="Times New Roman" w:cs="Times New Roman"/>
        </w:rPr>
      </w:pPr>
      <w:r w:rsidRPr="005D36BC">
        <w:rPr>
          <w:rFonts w:ascii="Times New Roman" w:hAnsi="Times New Roman" w:cs="Times New Roman"/>
        </w:rPr>
        <w:t>Article V</w:t>
      </w:r>
    </w:p>
    <w:p w14:paraId="1E9C1F01" w14:textId="1D4580F4" w:rsidR="005D36BC" w:rsidRPr="005D36BC" w:rsidRDefault="005D36BC" w:rsidP="005D36BC">
      <w:pPr>
        <w:widowControl w:val="0"/>
        <w:rPr>
          <w:rFonts w:ascii="Times New Roman" w:hAnsi="Times New Roman" w:cs="Times New Roman"/>
        </w:rPr>
      </w:pPr>
      <w:r w:rsidRPr="005D36BC">
        <w:rPr>
          <w:rFonts w:ascii="Times New Roman" w:hAnsi="Times New Roman" w:cs="Times New Roman"/>
        </w:rPr>
        <w:t xml:space="preserve">Officers may be removed following a unanimous vote of the remainder of the ENT Interest Group Executive Board if he or she fails to perform duties as specified and fails to </w:t>
      </w:r>
      <w:r w:rsidR="00273752">
        <w:rPr>
          <w:rFonts w:ascii="Times New Roman" w:hAnsi="Times New Roman" w:cs="Times New Roman"/>
        </w:rPr>
        <w:t>uphold</w:t>
      </w:r>
      <w:r w:rsidRPr="005D36BC">
        <w:rPr>
          <w:rFonts w:ascii="Times New Roman" w:hAnsi="Times New Roman" w:cs="Times New Roman"/>
        </w:rPr>
        <w:t xml:space="preserve"> his/her constitutional obligations. Members may be removed if they fail to participate in any activities throughout one calendar year, if he or she steals from the organization, tarnishes the name/reputation of the organization, or acts in a manner not in accordance with the organization's mission. The offending member will be removed following a two-thirds vote of the ENT Interest Group Executive board and will be unable to participate in subsequent ENT Interest Group events.</w:t>
      </w:r>
    </w:p>
    <w:p w14:paraId="665E1AE4" w14:textId="77777777" w:rsidR="004F6D8E" w:rsidRPr="005D36BC" w:rsidRDefault="004F6D8E">
      <w:pPr>
        <w:rPr>
          <w:rFonts w:ascii="Times New Roman" w:hAnsi="Times New Roman" w:cs="Times New Roman"/>
        </w:rPr>
      </w:pPr>
    </w:p>
    <w:p w14:paraId="433A7924" w14:textId="77777777" w:rsidR="005D36BC" w:rsidRDefault="005D36BC">
      <w:pPr>
        <w:rPr>
          <w:rFonts w:ascii="Times New Roman" w:hAnsi="Times New Roman" w:cs="Times New Roman"/>
        </w:rPr>
      </w:pPr>
    </w:p>
    <w:p w14:paraId="35462B87" w14:textId="77777777" w:rsidR="00156F53" w:rsidRPr="005D36BC" w:rsidRDefault="00156F53">
      <w:pPr>
        <w:rPr>
          <w:rFonts w:ascii="Times New Roman" w:hAnsi="Times New Roman" w:cs="Times New Roman"/>
        </w:rPr>
      </w:pPr>
      <w:r w:rsidRPr="005D36BC">
        <w:rPr>
          <w:rFonts w:ascii="Times New Roman" w:hAnsi="Times New Roman" w:cs="Times New Roman"/>
        </w:rPr>
        <w:t>Article VI</w:t>
      </w:r>
    </w:p>
    <w:p w14:paraId="60009E87" w14:textId="77777777" w:rsidR="00156F53" w:rsidRPr="005D36BC" w:rsidRDefault="00156F53">
      <w:pPr>
        <w:rPr>
          <w:rFonts w:ascii="Times New Roman" w:hAnsi="Times New Roman" w:cs="Times New Roman"/>
        </w:rPr>
      </w:pPr>
      <w:r w:rsidRPr="005D36BC">
        <w:rPr>
          <w:rFonts w:ascii="Times New Roman" w:hAnsi="Times New Roman" w:cs="Times New Roman"/>
        </w:rPr>
        <w:t>Advisors must be on faculty at The Ohio State University College of Medicine in the Department of Otolaryngology. The advisor should be the primary resource for guidance to the Executive Board when questions or problems arise that can’t be resolved by the executive board.</w:t>
      </w:r>
    </w:p>
    <w:p w14:paraId="12CE7BA2" w14:textId="77777777" w:rsidR="00156F53" w:rsidRPr="005D36BC" w:rsidRDefault="00156F53">
      <w:pPr>
        <w:rPr>
          <w:rFonts w:ascii="Times New Roman" w:hAnsi="Times New Roman" w:cs="Times New Roman"/>
        </w:rPr>
      </w:pPr>
    </w:p>
    <w:p w14:paraId="1669C07C" w14:textId="77777777" w:rsidR="00156F53" w:rsidRPr="005D36BC" w:rsidRDefault="00156F53">
      <w:pPr>
        <w:rPr>
          <w:rFonts w:ascii="Times New Roman" w:hAnsi="Times New Roman" w:cs="Times New Roman"/>
        </w:rPr>
      </w:pPr>
      <w:r w:rsidRPr="005D36BC">
        <w:rPr>
          <w:rFonts w:ascii="Times New Roman" w:hAnsi="Times New Roman" w:cs="Times New Roman"/>
        </w:rPr>
        <w:t>Article VII</w:t>
      </w:r>
    </w:p>
    <w:p w14:paraId="720A0539" w14:textId="77777777" w:rsidR="00156F53" w:rsidRPr="005D36BC" w:rsidRDefault="00156F53">
      <w:pPr>
        <w:rPr>
          <w:rFonts w:ascii="Times New Roman" w:hAnsi="Times New Roman" w:cs="Times New Roman"/>
          <w:color w:val="000000"/>
          <w:szCs w:val="20"/>
        </w:rPr>
      </w:pPr>
      <w:r w:rsidRPr="005D36BC">
        <w:rPr>
          <w:rFonts w:ascii="Times New Roman" w:hAnsi="Times New Roman" w:cs="Times New Roman"/>
          <w:i/>
          <w:iCs/>
          <w:color w:val="000000"/>
          <w:szCs w:val="20"/>
        </w:rPr>
        <w:t xml:space="preserve">Method of Amending Constitution: Proposals, notice, and voting requirements. </w:t>
      </w:r>
      <w:r w:rsidRPr="005D36BC">
        <w:rPr>
          <w:rFonts w:ascii="Times New Roman" w:hAnsi="Times New Roman" w:cs="Times New Roman"/>
          <w:color w:val="000000"/>
          <w:szCs w:val="20"/>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14:paraId="0577540C" w14:textId="77777777" w:rsidR="00156F53" w:rsidRPr="005D36BC" w:rsidRDefault="00156F53">
      <w:pPr>
        <w:rPr>
          <w:rFonts w:ascii="Times New Roman" w:hAnsi="Times New Roman" w:cs="Times New Roman"/>
          <w:color w:val="000000"/>
          <w:szCs w:val="20"/>
        </w:rPr>
      </w:pPr>
    </w:p>
    <w:p w14:paraId="4DDFF90C" w14:textId="77777777" w:rsidR="00156F53" w:rsidRPr="005D36BC" w:rsidRDefault="00156F53">
      <w:pPr>
        <w:rPr>
          <w:rFonts w:ascii="Times New Roman" w:hAnsi="Times New Roman" w:cs="Times New Roman"/>
          <w:color w:val="000000"/>
          <w:szCs w:val="20"/>
        </w:rPr>
      </w:pPr>
      <w:r w:rsidRPr="005D36BC">
        <w:rPr>
          <w:rFonts w:ascii="Times New Roman" w:hAnsi="Times New Roman" w:cs="Times New Roman"/>
          <w:color w:val="000000"/>
          <w:szCs w:val="20"/>
        </w:rPr>
        <w:t>Article VIII</w:t>
      </w:r>
    </w:p>
    <w:p w14:paraId="24620D0A"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color w:val="000000"/>
          <w:szCs w:val="20"/>
        </w:rPr>
        <w:t>If at some time in the future there are not enough members desirous to continue the existence of the organization, it will be the responsibility of the Treasurer to cover all debts. Any excess of funds shall be returned to the Department of Otolaryngology at The Ohio State University College of Medicine.</w:t>
      </w:r>
    </w:p>
    <w:p w14:paraId="609AFDA4"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p>
    <w:p w14:paraId="35016195"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color w:val="000000"/>
          <w:szCs w:val="20"/>
        </w:rPr>
        <w:t>By Laws</w:t>
      </w:r>
    </w:p>
    <w:p w14:paraId="11096547"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 Article 1 – Parliamentary Authority </w:t>
      </w:r>
    </w:p>
    <w:p w14:paraId="307F0798" w14:textId="77777777" w:rsidR="00156F53" w:rsidRPr="005D36BC" w:rsidRDefault="00156F53" w:rsidP="00156F53">
      <w:pPr>
        <w:widowControl w:val="0"/>
        <w:autoSpaceDE w:val="0"/>
        <w:autoSpaceDN w:val="0"/>
        <w:adjustRightInd w:val="0"/>
        <w:spacing w:after="240"/>
        <w:ind w:right="185"/>
        <w:rPr>
          <w:rFonts w:ascii="Times New Roman" w:hAnsi="Times New Roman" w:cs="Times New Roman"/>
          <w:color w:val="000000"/>
          <w:szCs w:val="20"/>
        </w:rPr>
      </w:pPr>
      <w:r w:rsidRPr="005D36BC">
        <w:rPr>
          <w:rFonts w:ascii="Times New Roman" w:hAnsi="Times New Roman" w:cs="Times New Roman"/>
          <w:color w:val="000000"/>
          <w:szCs w:val="20"/>
        </w:rPr>
        <w:t>Though the minority shall be heard and absentees protected, the majority will decide.</w:t>
      </w:r>
    </w:p>
    <w:p w14:paraId="145331E8" w14:textId="77777777" w:rsidR="00156F53" w:rsidRPr="005D36BC" w:rsidRDefault="00156F53" w:rsidP="00156F53">
      <w:pPr>
        <w:widowControl w:val="0"/>
        <w:autoSpaceDE w:val="0"/>
        <w:autoSpaceDN w:val="0"/>
        <w:adjustRightInd w:val="0"/>
        <w:spacing w:after="240"/>
        <w:ind w:right="185"/>
        <w:rPr>
          <w:rFonts w:ascii="Times New Roman" w:hAnsi="Times New Roman" w:cs="Times New Roman"/>
          <w:color w:val="000000"/>
          <w:szCs w:val="20"/>
        </w:rPr>
      </w:pPr>
      <w:r w:rsidRPr="005D36BC">
        <w:rPr>
          <w:rFonts w:ascii="Times New Roman" w:hAnsi="Times New Roman" w:cs="Times New Roman"/>
          <w:color w:val="000000"/>
          <w:szCs w:val="20"/>
        </w:rPr>
        <w:t>The rules contained in The Constitution shall govern the organization in all cases to which they are applicable, and in which they are not inconsistent with the by-laws of this organization.</w:t>
      </w:r>
    </w:p>
    <w:p w14:paraId="56AE4308"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Article II- Membership </w:t>
      </w:r>
    </w:p>
    <w:p w14:paraId="764E7B1F" w14:textId="77777777" w:rsidR="00156F53" w:rsidRPr="005D36BC" w:rsidRDefault="00156F53" w:rsidP="00156F53">
      <w:pPr>
        <w:widowControl w:val="0"/>
        <w:autoSpaceDE w:val="0"/>
        <w:autoSpaceDN w:val="0"/>
        <w:adjustRightInd w:val="0"/>
        <w:spacing w:after="240"/>
        <w:ind w:right="90"/>
        <w:rPr>
          <w:rFonts w:ascii="Times New Roman" w:hAnsi="Times New Roman" w:cs="Times New Roman"/>
          <w:color w:val="000000"/>
          <w:szCs w:val="20"/>
        </w:rPr>
      </w:pPr>
      <w:r w:rsidRPr="005D36BC">
        <w:rPr>
          <w:rFonts w:ascii="Times New Roman" w:hAnsi="Times New Roman" w:cs="Times New Roman"/>
          <w:color w:val="000000"/>
          <w:szCs w:val="20"/>
        </w:rPr>
        <w:t xml:space="preserve">Membership is open to all students </w:t>
      </w:r>
      <w:proofErr w:type="gramStart"/>
      <w:r w:rsidRPr="005D36BC">
        <w:rPr>
          <w:rFonts w:ascii="Times New Roman" w:hAnsi="Times New Roman" w:cs="Times New Roman"/>
          <w:color w:val="000000"/>
          <w:szCs w:val="20"/>
        </w:rPr>
        <w:t>of</w:t>
      </w:r>
      <w:proofErr w:type="gramEnd"/>
      <w:r w:rsidRPr="005D36BC">
        <w:rPr>
          <w:rFonts w:ascii="Times New Roman" w:hAnsi="Times New Roman" w:cs="Times New Roman"/>
          <w:color w:val="000000"/>
          <w:szCs w:val="20"/>
        </w:rPr>
        <w:t xml:space="preserve"> The Ohio State University.</w:t>
      </w:r>
    </w:p>
    <w:p w14:paraId="3BD63FB6"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Article III- Election / Appointment of Government Leadership </w:t>
      </w:r>
    </w:p>
    <w:p w14:paraId="2556EEE1" w14:textId="77777777" w:rsidR="00156F53" w:rsidRPr="005D36BC" w:rsidRDefault="00156F53" w:rsidP="00156F53">
      <w:pPr>
        <w:widowControl w:val="0"/>
        <w:autoSpaceDE w:val="0"/>
        <w:autoSpaceDN w:val="0"/>
        <w:adjustRightInd w:val="0"/>
        <w:spacing w:after="240"/>
        <w:rPr>
          <w:rFonts w:ascii="Times New Roman" w:hAnsi="Times New Roman" w:cs="Times New Roman"/>
          <w:color w:val="000000"/>
          <w:szCs w:val="20"/>
        </w:rPr>
      </w:pPr>
      <w:r w:rsidRPr="005D36BC">
        <w:rPr>
          <w:rFonts w:ascii="Times New Roman" w:hAnsi="Times New Roman" w:cs="Times New Roman"/>
          <w:color w:val="000000"/>
          <w:szCs w:val="20"/>
        </w:rPr>
        <w:t>Elections shall take place in the spring of each year coinciding with the end of Winter Semester. New leadership shall be chosen by the existing Executive Board.</w:t>
      </w:r>
    </w:p>
    <w:p w14:paraId="1316E557"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Article VI - Advisor/Advisory Board Responsibilities </w:t>
      </w:r>
    </w:p>
    <w:p w14:paraId="7068E589" w14:textId="77777777" w:rsidR="00156F53" w:rsidRPr="005D36BC" w:rsidRDefault="00653E07" w:rsidP="00156F53">
      <w:pPr>
        <w:widowControl w:val="0"/>
        <w:autoSpaceDE w:val="0"/>
        <w:autoSpaceDN w:val="0"/>
        <w:adjustRightInd w:val="0"/>
        <w:spacing w:after="240"/>
        <w:rPr>
          <w:rFonts w:ascii="Times New Roman" w:hAnsi="Times New Roman" w:cs="Times New Roman"/>
          <w:color w:val="000000"/>
          <w:szCs w:val="20"/>
        </w:rPr>
      </w:pPr>
      <w:r w:rsidRPr="005D36BC">
        <w:rPr>
          <w:rFonts w:ascii="Times New Roman" w:hAnsi="Times New Roman" w:cs="Times New Roman"/>
          <w:color w:val="000000"/>
          <w:szCs w:val="20"/>
        </w:rPr>
        <w:t>The advisor is expected to be available for guidance and recommendations throughout the year, but is not expected to attend other meetings or events.</w:t>
      </w:r>
      <w:r w:rsidR="00156F53" w:rsidRPr="005D36BC">
        <w:rPr>
          <w:rFonts w:ascii="Times New Roman" w:hAnsi="Times New Roman" w:cs="Times New Roman"/>
          <w:color w:val="000000"/>
          <w:szCs w:val="20"/>
        </w:rPr>
        <w:t xml:space="preserve"> </w:t>
      </w:r>
    </w:p>
    <w:p w14:paraId="033ABC0C"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Article VII - Meeting Requirements </w:t>
      </w:r>
    </w:p>
    <w:p w14:paraId="7F4CD4D3" w14:textId="77777777" w:rsidR="00156F53" w:rsidRPr="005D36BC" w:rsidRDefault="00653E07" w:rsidP="00156F53">
      <w:pPr>
        <w:widowControl w:val="0"/>
        <w:autoSpaceDE w:val="0"/>
        <w:autoSpaceDN w:val="0"/>
        <w:adjustRightInd w:val="0"/>
        <w:spacing w:after="240"/>
        <w:ind w:right="90"/>
        <w:rPr>
          <w:rFonts w:ascii="Times New Roman" w:hAnsi="Times New Roman" w:cs="Times New Roman"/>
          <w:color w:val="000000"/>
          <w:szCs w:val="20"/>
        </w:rPr>
      </w:pPr>
      <w:r w:rsidRPr="005D36BC">
        <w:rPr>
          <w:rFonts w:ascii="Times New Roman" w:hAnsi="Times New Roman" w:cs="Times New Roman"/>
          <w:color w:val="000000"/>
          <w:szCs w:val="20"/>
        </w:rPr>
        <w:t>The Executive Board shall meet as needed to plan events.</w:t>
      </w:r>
    </w:p>
    <w:p w14:paraId="418D92E6" w14:textId="77777777" w:rsidR="00156F53" w:rsidRPr="005D36BC" w:rsidRDefault="00156F53" w:rsidP="00156F53">
      <w:pPr>
        <w:widowControl w:val="0"/>
        <w:autoSpaceDE w:val="0"/>
        <w:autoSpaceDN w:val="0"/>
        <w:adjustRightInd w:val="0"/>
        <w:rPr>
          <w:rFonts w:ascii="Times New Roman" w:hAnsi="Times New Roman" w:cs="Times New Roman"/>
          <w:color w:val="000000"/>
          <w:szCs w:val="20"/>
        </w:rPr>
      </w:pPr>
      <w:r w:rsidRPr="005D36BC">
        <w:rPr>
          <w:rFonts w:ascii="Times New Roman" w:hAnsi="Times New Roman" w:cs="Times New Roman"/>
          <w:i/>
          <w:iCs/>
          <w:color w:val="000000"/>
          <w:szCs w:val="20"/>
        </w:rPr>
        <w:t xml:space="preserve">Article VIII - Method of Amending By-Laws </w:t>
      </w:r>
    </w:p>
    <w:p w14:paraId="6F494FDA" w14:textId="77777777" w:rsidR="00156F53" w:rsidRPr="005D36BC" w:rsidRDefault="00653E07" w:rsidP="00156F53">
      <w:pPr>
        <w:rPr>
          <w:rFonts w:ascii="Times New Roman" w:hAnsi="Times New Roman" w:cs="Times New Roman"/>
        </w:rPr>
      </w:pPr>
      <w:r w:rsidRPr="005D36BC">
        <w:rPr>
          <w:rFonts w:ascii="Times New Roman" w:hAnsi="Times New Roman" w:cs="Times New Roman"/>
          <w:color w:val="000000"/>
          <w:szCs w:val="20"/>
        </w:rPr>
        <w:t>Amending By-laws requires a majority of the Executive Board.</w:t>
      </w:r>
    </w:p>
    <w:p w14:paraId="6A895747" w14:textId="77777777" w:rsidR="00402744" w:rsidRPr="00653E07" w:rsidRDefault="00402744"/>
    <w:sectPr w:rsidR="00402744" w:rsidRPr="00653E07" w:rsidSect="004027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44"/>
    <w:rsid w:val="00156F53"/>
    <w:rsid w:val="00273752"/>
    <w:rsid w:val="00402744"/>
    <w:rsid w:val="004F6D8E"/>
    <w:rsid w:val="005D36BC"/>
    <w:rsid w:val="00653E07"/>
    <w:rsid w:val="008A2F91"/>
    <w:rsid w:val="00D45F1A"/>
    <w:rsid w:val="00DC44DF"/>
    <w:rsid w:val="00ED2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6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10327">
      <w:bodyDiv w:val="1"/>
      <w:marLeft w:val="0"/>
      <w:marRight w:val="0"/>
      <w:marTop w:val="0"/>
      <w:marBottom w:val="0"/>
      <w:divBdr>
        <w:top w:val="none" w:sz="0" w:space="0" w:color="auto"/>
        <w:left w:val="none" w:sz="0" w:space="0" w:color="auto"/>
        <w:bottom w:val="none" w:sz="0" w:space="0" w:color="auto"/>
        <w:right w:val="none" w:sz="0" w:space="0" w:color="auto"/>
      </w:divBdr>
    </w:div>
    <w:div w:id="170447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4360</Characters>
  <Application>Microsoft Office Word</Application>
  <DocSecurity>0</DocSecurity>
  <Lines>75</Lines>
  <Paragraphs>24</Paragraphs>
  <ScaleCrop>false</ScaleCrop>
  <Company>Ohio State Med School</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Ence</dc:creator>
  <cp:keywords/>
  <cp:lastModifiedBy>Bradshaw, Charles</cp:lastModifiedBy>
  <cp:revision>2</cp:revision>
  <dcterms:created xsi:type="dcterms:W3CDTF">2022-08-01T19:09:00Z</dcterms:created>
  <dcterms:modified xsi:type="dcterms:W3CDTF">2022-08-01T19:09:00Z</dcterms:modified>
</cp:coreProperties>
</file>