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F276" w14:textId="77777777" w:rsidR="00020982" w:rsidRPr="005943AB" w:rsidRDefault="00B433C3" w:rsidP="00C10DA3">
      <w:pPr>
        <w:rPr>
          <w:rFonts w:asciiTheme="minorHAnsi" w:hAnsiTheme="minorHAnsi" w:cstheme="minorHAnsi"/>
          <w:sz w:val="22"/>
          <w:szCs w:val="22"/>
        </w:rPr>
      </w:pPr>
      <w:r w:rsidRPr="005943AB">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147E317F" wp14:editId="483D949A">
                <wp:simplePos x="0" y="0"/>
                <wp:positionH relativeFrom="column">
                  <wp:posOffset>1760345</wp:posOffset>
                </wp:positionH>
                <wp:positionV relativeFrom="paragraph">
                  <wp:posOffset>-12700</wp:posOffset>
                </wp:positionV>
                <wp:extent cx="4728845" cy="0"/>
                <wp:effectExtent l="0" t="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8845" cy="0"/>
                        </a:xfrm>
                        <a:prstGeom prst="line">
                          <a:avLst/>
                        </a:prstGeom>
                        <a:noFill/>
                        <a:ln w="254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FDE41"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pt" to="51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8iwAEAAHADAAAOAAAAZHJzL2Uyb0RvYy54bWysU8uO2yAU3VfqPyD2jZ0oaSMrziwynW6m&#10;baSZfsANXMeowEVAYufvC+Qx03Y3Gi8Q3MfhnMP16m40mh3RB0W25dNJzRlaQVLZfct/PT98WnIW&#10;IlgJmiy2/ISB360/flgNrsEZ9aQlepZAbGgG1/I+RtdUVRA9GggTcmhTsiNvIKaj31fSw5DQja5m&#10;df25GshL50lgCCl6f07ydcHvOhTxZ9cFjEy3PHGLZfVl3eW1Wq+g2XtwvRIXGvAGFgaUTZfeoO4h&#10;Ajt49R+UUcJToC5OBJmKuk4JLBqSmmn9j5qnHhwWLcmc4G42hfeDFT+OG7v1mboY7ZN7JPE7MEub&#10;HuweC4Hnk0sPN81WVYMLza0lH4LberYbvpNMNXCIVFwYO28yZNLHxmL26WY2jpGJFJx/mS2X8wVn&#10;4pqroLk2Oh/iNyTD8qblWtnsAzRwfAwxE4HmWpLDlh6U1uUttWVDy2eLeV2XjkBayZzNdWWscKM9&#10;O0IaCBACbZyVOn0wScQ5vqjTV/S+aimX/oXm6WBlubRHkF8v+whKn/eJpLYX07JPeShDsyN52vqr&#10;melZC/BlBPPcvD6X7pcfZf0HAAD//wMAUEsDBBQABgAIAAAAIQAHRqJJ3gAAAAoBAAAPAAAAZHJz&#10;L2Rvd25yZXYueG1sTI/LTsMwEEX3SPyDNUjsWrsG0RLiVDzEAokiKHzANB6SiHgcxW5r+vW4YgHL&#10;mTm6c265TK4XOxpD59nAbKpAENfedtwY+Hh/nCxAhIhssfdMBr4pwLI6PSmxsH7Pb7Rbx0bkEA4F&#10;GmhjHAopQ92SwzD1A3G+ffrRYczj2Eg74j6Hu15qpa6kw47zhxYHum+p/lpvnYHDSjmPh9cHu0r8&#10;8rx4Sv7y4s6Y87N0ewMiUop/MBz1szpU2Wnjt2yD6A3o+Vxn1MBE505HQOnZNYjN70ZWpfxfofoB&#10;AAD//wMAUEsBAi0AFAAGAAgAAAAhALaDOJL+AAAA4QEAABMAAAAAAAAAAAAAAAAAAAAAAFtDb250&#10;ZW50X1R5cGVzXS54bWxQSwECLQAUAAYACAAAACEAOP0h/9YAAACUAQAACwAAAAAAAAAAAAAAAAAv&#10;AQAAX3JlbHMvLnJlbHNQSwECLQAUAAYACAAAACEAgo7/IsABAABwAwAADgAAAAAAAAAAAAAAAAAu&#10;AgAAZHJzL2Uyb0RvYy54bWxQSwECLQAUAAYACAAAACEAB0aiSd4AAAAKAQAADwAAAAAAAAAAAAAA&#10;AAAaBAAAZHJzL2Rvd25yZXYueG1sUEsFBgAAAAAEAAQA8wAAACUFAAAAAA==&#10;" strokecolor="#622423 [1605]" strokeweight="2pt"/>
            </w:pict>
          </mc:Fallback>
        </mc:AlternateContent>
      </w:r>
      <w:r w:rsidRPr="005943AB">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7D7AAC03" wp14:editId="6625E7A6">
                <wp:simplePos x="0" y="0"/>
                <wp:positionH relativeFrom="column">
                  <wp:posOffset>-591695</wp:posOffset>
                </wp:positionH>
                <wp:positionV relativeFrom="paragraph">
                  <wp:posOffset>-550545</wp:posOffset>
                </wp:positionV>
                <wp:extent cx="3545205" cy="544830"/>
                <wp:effectExtent l="57150" t="38100" r="74295" b="1219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544830"/>
                        </a:xfrm>
                        <a:prstGeom prst="rect">
                          <a:avLst/>
                        </a:prstGeom>
                        <a:solidFill>
                          <a:schemeClr val="accent2">
                            <a:lumMod val="50000"/>
                          </a:schemeClr>
                        </a:solidFill>
                        <a:ln>
                          <a:headEnd/>
                          <a:tailEnd/>
                        </a:ln>
                      </wps:spPr>
                      <wps:style>
                        <a:lnRef idx="0">
                          <a:schemeClr val="accent2"/>
                        </a:lnRef>
                        <a:fillRef idx="3">
                          <a:schemeClr val="accent2"/>
                        </a:fillRef>
                        <a:effectRef idx="3">
                          <a:schemeClr val="accent2"/>
                        </a:effectRef>
                        <a:fontRef idx="minor">
                          <a:schemeClr val="lt1"/>
                        </a:fontRef>
                      </wps:style>
                      <wps:txbx>
                        <w:txbxContent>
                          <w:p w14:paraId="7B44F772" w14:textId="77777777" w:rsidR="002C59D8" w:rsidRPr="00AE51D8" w:rsidRDefault="002C59D8" w:rsidP="007458EE">
                            <w:pPr>
                              <w:ind w:left="720" w:right="720"/>
                              <w:jc w:val="center"/>
                              <w:rPr>
                                <w:b/>
                                <w:color w:val="FFC000"/>
                                <w:sz w:val="48"/>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AE51D8">
                              <w:rPr>
                                <w:b/>
                                <w:color w:val="FFC000"/>
                                <w:sz w:val="48"/>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Φ T Σ</w:t>
                            </w:r>
                          </w:p>
                          <w:p w14:paraId="1FD5BCD6" w14:textId="77777777" w:rsidR="002C59D8" w:rsidRPr="00AE51D8" w:rsidRDefault="002C59D8" w:rsidP="00AE51D8">
                            <w:pPr>
                              <w:ind w:left="720" w:right="720"/>
                              <w:jc w:val="center"/>
                              <w:rPr>
                                <w:rFonts w:ascii="Verdana" w:hAnsi="Verdana"/>
                                <w:smallCaps/>
                                <w:color w:val="FFC000"/>
                                <w:sz w:val="16"/>
                                <w:szCs w:val="16"/>
                              </w:rPr>
                            </w:pPr>
                            <w:r w:rsidRPr="00AE51D8">
                              <w:rPr>
                                <w:rFonts w:ascii="Verdana" w:hAnsi="Verdana"/>
                                <w:smallCaps/>
                                <w:color w:val="FFC000"/>
                                <w:sz w:val="16"/>
                                <w:szCs w:val="16"/>
                              </w:rPr>
                              <w:t>The Honor Society of Food Science and Technology</w:t>
                            </w:r>
                          </w:p>
                          <w:p w14:paraId="65BA3149" w14:textId="77777777" w:rsidR="002C59D8" w:rsidRPr="007458EE" w:rsidRDefault="002C59D8">
                            <w:pPr>
                              <w:rPr>
                                <w:smallCaps/>
                                <w:color w:val="FFC000"/>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AAC03" id="_x0000_t202" coordsize="21600,21600" o:spt="202" path="m,l,21600r21600,l21600,xe">
                <v:stroke joinstyle="miter"/>
                <v:path gradientshapeok="t" o:connecttype="rect"/>
              </v:shapetype>
              <v:shape id="Text Box 2" o:spid="_x0000_s1026" type="#_x0000_t202" style="position:absolute;margin-left:-46.6pt;margin-top:-43.35pt;width:279.15pt;height:4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XPRAIAAOUEAAAOAAAAZHJzL2Uyb0RvYy54bWysVNtu1DAQfUfiHyy/02RvqIo2W5UtRUiF&#10;Igof4HXsjYXjCbZ3k+XrGU82KQWEBCIP1vhyzpy5ZX3VN5YdlQ8GXMlnFzlnykmojNuX/POn2xeX&#10;nIUoXCUsOFXykwr8avP82bprCzWHGmylPEMSF4quLXkdY1tkWZC1akS4gFY5vNTgGxFx6/dZ5UWH&#10;7I3N5nn+MuvAV60HqULA05vhkm+IX2sl473WQUVmS47aIq2e1l1as81aFHsv2trIswzxDyoaYRw6&#10;nahuRBTs4M0vVI2RHgLoeCGhyUBrIxXFgNHM8p+ieahFqygWTE5opzSF/0cr3x8f2g+exf4V9FhA&#10;CiK0dyC/BOZgWwu3V9feQ1crUaHjWUpZ1rWhOENTqkMREsmuewcVFlkcIhBRr32TsoJxMmTHApym&#10;pKs+MomHi9VyNc9XnEm8Wy2XlwuqSiaKEd36EN8oaFgySu6xqMQujnchJjWiGJ8kZwGsqW6NtbRJ&#10;jaS21rOjwBYQUioX5wS3hwblDuerHD+KDPEjhJifsFmXOFMmXruKWicKYwcbVaRrSk3Kxjkv8WRV&#10;Aln3UWlmKkrDH5QN8dDr9EpjHBNwQbonfU9DGoDn9wmqqP3/BjwhyDO4OIEb48D/zruNQ0Og0uH9&#10;mIEh7tQasd/1KC6ZO6hO2CcehjnE/wYaNfhvnHU4gyUPXw/CK87sW4e9lgZ2NPxo7EZDOInQkkfO&#10;BnMbabCTeAfX2IPaUHs8ej6Lw1mi2p7nPg3rj3t69fh32nwHAAD//wMAUEsDBBQABgAIAAAAIQAL&#10;lWWS3gAAAAkBAAAPAAAAZHJzL2Rvd25yZXYueG1sTI/LTsNADEX3SPzDyEjs2knbEErIpEIVrNjQ&#10;0g9wMyYJzCPJTNPA1+OuYGfrHl0fF5vJGjHSEFrvFCzmCQhyldetqxUc3l9maxAhotNovCMF3xRg&#10;U15fFZhrf3Y7GvexFlziQo4Kmhi7XMpQNWQxzH1HjrMPP1iMvA611AOeudwauUySTFpsHV9osKNt&#10;Q9XX/mQVmLrvk/EgV+hf0/G573/e0u2nUrc309MjiEhT/IPhos/qULLT0Z+cDsIomD2slozysM7u&#10;QTCRZncLEMdLBLIs5P8Pyl8AAAD//wMAUEsBAi0AFAAGAAgAAAAhALaDOJL+AAAA4QEAABMAAAAA&#10;AAAAAAAAAAAAAAAAAFtDb250ZW50X1R5cGVzXS54bWxQSwECLQAUAAYACAAAACEAOP0h/9YAAACU&#10;AQAACwAAAAAAAAAAAAAAAAAvAQAAX3JlbHMvLnJlbHNQSwECLQAUAAYACAAAACEAYcb1z0QCAADl&#10;BAAADgAAAAAAAAAAAAAAAAAuAgAAZHJzL2Uyb0RvYy54bWxQSwECLQAUAAYACAAAACEAC5Vlkt4A&#10;AAAJAQAADwAAAAAAAAAAAAAAAACeBAAAZHJzL2Rvd25yZXYueG1sUEsFBgAAAAAEAAQA8wAAAKkF&#10;AAAAAA==&#10;" fillcolor="#622423 [1605]" stroked="f">
                <v:shadow on="t" color="black" opacity="22937f" origin=",.5" offset="0,.63889mm"/>
                <v:textbox inset="0,0,0,0">
                  <w:txbxContent>
                    <w:p w14:paraId="7B44F772" w14:textId="77777777" w:rsidR="002C59D8" w:rsidRPr="00AE51D8" w:rsidRDefault="002C59D8" w:rsidP="007458EE">
                      <w:pPr>
                        <w:ind w:left="720" w:right="720"/>
                        <w:jc w:val="center"/>
                        <w:rPr>
                          <w:b/>
                          <w:color w:val="FFC000"/>
                          <w:sz w:val="48"/>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AE51D8">
                        <w:rPr>
                          <w:b/>
                          <w:color w:val="FFC000"/>
                          <w:sz w:val="48"/>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Φ T Σ</w:t>
                      </w:r>
                    </w:p>
                    <w:p w14:paraId="1FD5BCD6" w14:textId="77777777" w:rsidR="002C59D8" w:rsidRPr="00AE51D8" w:rsidRDefault="002C59D8" w:rsidP="00AE51D8">
                      <w:pPr>
                        <w:ind w:left="720" w:right="720"/>
                        <w:jc w:val="center"/>
                        <w:rPr>
                          <w:rFonts w:ascii="Verdana" w:hAnsi="Verdana"/>
                          <w:smallCaps/>
                          <w:color w:val="FFC000"/>
                          <w:sz w:val="16"/>
                          <w:szCs w:val="16"/>
                        </w:rPr>
                      </w:pPr>
                      <w:r w:rsidRPr="00AE51D8">
                        <w:rPr>
                          <w:rFonts w:ascii="Verdana" w:hAnsi="Verdana"/>
                          <w:smallCaps/>
                          <w:color w:val="FFC000"/>
                          <w:sz w:val="16"/>
                          <w:szCs w:val="16"/>
                        </w:rPr>
                        <w:t>The Honor Society of Food Science and Technology</w:t>
                      </w:r>
                    </w:p>
                    <w:p w14:paraId="65BA3149" w14:textId="77777777" w:rsidR="002C59D8" w:rsidRPr="007458EE" w:rsidRDefault="002C59D8">
                      <w:pPr>
                        <w:rPr>
                          <w:smallCaps/>
                          <w:color w:val="FFC000"/>
                          <w:sz w:val="16"/>
                          <w:szCs w:val="16"/>
                        </w:rPr>
                      </w:pPr>
                    </w:p>
                  </w:txbxContent>
                </v:textbox>
              </v:shape>
            </w:pict>
          </mc:Fallback>
        </mc:AlternateContent>
      </w:r>
    </w:p>
    <w:p w14:paraId="10876153" w14:textId="77777777" w:rsidR="00020982" w:rsidRPr="005943AB" w:rsidRDefault="00020982" w:rsidP="00F76CBC">
      <w:pPr>
        <w:rPr>
          <w:rFonts w:asciiTheme="minorHAnsi" w:hAnsiTheme="minorHAnsi" w:cstheme="minorHAnsi"/>
          <w:sz w:val="22"/>
          <w:szCs w:val="22"/>
        </w:rPr>
      </w:pPr>
    </w:p>
    <w:p w14:paraId="34AD796E" w14:textId="77777777" w:rsidR="00F76CBC" w:rsidRPr="005943AB" w:rsidRDefault="00F76CBC" w:rsidP="00F76CBC">
      <w:pPr>
        <w:pStyle w:val="HTMLBody"/>
        <w:rPr>
          <w:rFonts w:asciiTheme="minorHAnsi" w:hAnsiTheme="minorHAnsi" w:cstheme="minorHAnsi"/>
          <w:sz w:val="24"/>
          <w:szCs w:val="24"/>
        </w:rPr>
      </w:pPr>
    </w:p>
    <w:p w14:paraId="7E18475A" w14:textId="77777777" w:rsidR="00C10DA3" w:rsidRPr="009A7E74" w:rsidRDefault="00C10DA3" w:rsidP="00C10DA3">
      <w:pPr>
        <w:rPr>
          <w:rFonts w:asciiTheme="minorHAnsi" w:hAnsiTheme="minorHAnsi" w:cstheme="minorHAnsi"/>
          <w:color w:val="943634" w:themeColor="accent2" w:themeShade="BF"/>
          <w:sz w:val="44"/>
          <w:szCs w:val="36"/>
        </w:rPr>
      </w:pPr>
      <w:r w:rsidRPr="009A7E74">
        <w:rPr>
          <w:rFonts w:asciiTheme="minorHAnsi" w:hAnsiTheme="minorHAnsi" w:cstheme="minorHAnsi"/>
          <w:color w:val="943634" w:themeColor="accent2" w:themeShade="BF"/>
          <w:sz w:val="44"/>
          <w:szCs w:val="36"/>
        </w:rPr>
        <w:t xml:space="preserve">ΦTΣ </w:t>
      </w:r>
      <w:r w:rsidR="00EE1C58" w:rsidRPr="009A7E74">
        <w:rPr>
          <w:rFonts w:asciiTheme="minorHAnsi" w:hAnsiTheme="minorHAnsi" w:cstheme="minorHAnsi"/>
          <w:color w:val="943634" w:themeColor="accent2" w:themeShade="BF"/>
          <w:sz w:val="44"/>
          <w:szCs w:val="36"/>
        </w:rPr>
        <w:t>Ohio</w:t>
      </w:r>
      <w:r w:rsidR="00CA6EA3">
        <w:rPr>
          <w:rFonts w:asciiTheme="minorHAnsi" w:hAnsiTheme="minorHAnsi" w:cstheme="minorHAnsi"/>
          <w:color w:val="943634" w:themeColor="accent2" w:themeShade="BF"/>
          <w:sz w:val="44"/>
          <w:szCs w:val="36"/>
        </w:rPr>
        <w:t xml:space="preserve"> State “Buckeye”</w:t>
      </w:r>
      <w:r w:rsidR="00EE1C58" w:rsidRPr="009A7E74">
        <w:rPr>
          <w:rFonts w:asciiTheme="minorHAnsi" w:hAnsiTheme="minorHAnsi" w:cstheme="minorHAnsi"/>
          <w:color w:val="943634" w:themeColor="accent2" w:themeShade="BF"/>
          <w:sz w:val="44"/>
          <w:szCs w:val="36"/>
        </w:rPr>
        <w:t xml:space="preserve"> Chapter Bylaws</w:t>
      </w:r>
    </w:p>
    <w:p w14:paraId="04763219" w14:textId="77777777" w:rsidR="00EE1C58" w:rsidRPr="009A7E74" w:rsidRDefault="00EE1C58" w:rsidP="00EE1C58">
      <w:pPr>
        <w:rPr>
          <w:rFonts w:asciiTheme="minorHAnsi" w:hAnsiTheme="minorHAnsi" w:cstheme="minorHAnsi"/>
          <w:color w:val="C00000"/>
        </w:rPr>
      </w:pPr>
      <w:r w:rsidRPr="009A7E74">
        <w:rPr>
          <w:rFonts w:asciiTheme="minorHAnsi" w:hAnsiTheme="minorHAnsi" w:cstheme="minorHAnsi"/>
          <w:color w:val="C00000"/>
        </w:rPr>
        <w:t>Phi Tau Sigma Chapter of the Ohio State University</w:t>
      </w:r>
    </w:p>
    <w:p w14:paraId="456C99DC" w14:textId="77777777" w:rsidR="00EE1C58" w:rsidRPr="005943AB" w:rsidRDefault="00EE1C58" w:rsidP="00EE1C58">
      <w:pPr>
        <w:rPr>
          <w:rFonts w:asciiTheme="minorHAnsi" w:hAnsiTheme="minorHAnsi" w:cstheme="minorHAnsi"/>
        </w:rPr>
      </w:pPr>
    </w:p>
    <w:p w14:paraId="72577046" w14:textId="77777777" w:rsidR="00EE1C58" w:rsidRDefault="00EE1C58" w:rsidP="00EE1C58">
      <w:pPr>
        <w:numPr>
          <w:ilvl w:val="0"/>
          <w:numId w:val="18"/>
        </w:numPr>
        <w:rPr>
          <w:rFonts w:asciiTheme="minorHAnsi" w:hAnsiTheme="minorHAnsi" w:cstheme="minorHAnsi"/>
        </w:rPr>
      </w:pPr>
      <w:r w:rsidRPr="005943AB">
        <w:rPr>
          <w:rFonts w:asciiTheme="minorHAnsi" w:hAnsiTheme="minorHAnsi" w:cstheme="minorHAnsi"/>
          <w:b/>
        </w:rPr>
        <w:t>Mission and Purpose</w:t>
      </w:r>
      <w:r w:rsidRPr="005943AB">
        <w:rPr>
          <w:rFonts w:asciiTheme="minorHAnsi" w:hAnsiTheme="minorHAnsi" w:cstheme="minorHAnsi"/>
        </w:rPr>
        <w:br/>
        <w:t>The mission of Phi Tau Sigma is to raise the stature and recognize scholarly achievements in the Food Science and Technology profession.  This mission is achieved by encouraging outstanding achievements by Food Science students and professionals, and by enhancing professionalism among Food Science professionals through the Phi Tau Sigma member network.</w:t>
      </w:r>
    </w:p>
    <w:p w14:paraId="1F7B2817" w14:textId="77777777" w:rsidR="00412784" w:rsidRPr="00412784" w:rsidRDefault="00412784" w:rsidP="00412784">
      <w:pPr>
        <w:numPr>
          <w:ilvl w:val="1"/>
          <w:numId w:val="18"/>
        </w:numPr>
        <w:rPr>
          <w:rFonts w:asciiTheme="minorHAnsi" w:hAnsiTheme="minorHAnsi" w:cstheme="minorHAnsi"/>
        </w:rPr>
      </w:pPr>
      <w:r w:rsidRPr="00412784">
        <w:rPr>
          <w:rFonts w:asciiTheme="minorHAnsi" w:hAnsiTheme="minorHAnsi" w:cstheme="minorHAnsi"/>
        </w:rPr>
        <w:t>The mission of the Ohio ΦTΣ is to raise the stature of the Ohio food science academic, regulatory and industry professions.</w:t>
      </w:r>
    </w:p>
    <w:p w14:paraId="52BDBB2B" w14:textId="77777777" w:rsidR="00EE1C58" w:rsidRPr="005943AB" w:rsidRDefault="00EE1C58" w:rsidP="00EE1C58">
      <w:pPr>
        <w:rPr>
          <w:rFonts w:asciiTheme="minorHAnsi" w:hAnsiTheme="minorHAnsi" w:cstheme="minorHAnsi"/>
          <w:b/>
        </w:rPr>
      </w:pPr>
    </w:p>
    <w:p w14:paraId="53C23F08" w14:textId="77777777" w:rsidR="00EE1C58" w:rsidRPr="005943AB" w:rsidRDefault="00EE1C58" w:rsidP="00EE1C58">
      <w:pPr>
        <w:numPr>
          <w:ilvl w:val="0"/>
          <w:numId w:val="18"/>
        </w:numPr>
        <w:rPr>
          <w:rFonts w:asciiTheme="minorHAnsi" w:hAnsiTheme="minorHAnsi" w:cstheme="minorHAnsi"/>
          <w:b/>
        </w:rPr>
      </w:pPr>
      <w:r w:rsidRPr="005943AB">
        <w:rPr>
          <w:rFonts w:asciiTheme="minorHAnsi" w:hAnsiTheme="minorHAnsi" w:cstheme="minorHAnsi"/>
          <w:b/>
        </w:rPr>
        <w:t>Membership</w:t>
      </w:r>
    </w:p>
    <w:p w14:paraId="5DF8EAA6" w14:textId="77777777" w:rsidR="00EE1C58" w:rsidRPr="005943AB" w:rsidRDefault="00EE1C58" w:rsidP="00EE1C58">
      <w:pPr>
        <w:numPr>
          <w:ilvl w:val="0"/>
          <w:numId w:val="17"/>
        </w:numPr>
        <w:rPr>
          <w:rFonts w:asciiTheme="minorHAnsi" w:hAnsiTheme="minorHAnsi" w:cstheme="minorHAnsi"/>
        </w:rPr>
      </w:pPr>
      <w:r w:rsidRPr="005943AB">
        <w:rPr>
          <w:rFonts w:asciiTheme="minorHAnsi" w:hAnsiTheme="minorHAnsi" w:cstheme="minorHAnsi"/>
        </w:rPr>
        <w:t>Eligibility for Associate Membership</w:t>
      </w:r>
    </w:p>
    <w:p w14:paraId="314ECCDB" w14:textId="77777777" w:rsidR="00EE1C58" w:rsidRPr="005943AB" w:rsidRDefault="00EE1C58" w:rsidP="00EE1C58">
      <w:pPr>
        <w:numPr>
          <w:ilvl w:val="1"/>
          <w:numId w:val="17"/>
        </w:numPr>
        <w:rPr>
          <w:rFonts w:asciiTheme="minorHAnsi" w:hAnsiTheme="minorHAnsi" w:cstheme="minorHAnsi"/>
        </w:rPr>
      </w:pPr>
      <w:r w:rsidRPr="005943AB">
        <w:rPr>
          <w:rFonts w:asciiTheme="minorHAnsi" w:hAnsiTheme="minorHAnsi" w:cstheme="minorHAnsi"/>
        </w:rPr>
        <w:t>Undergraduate students being nominated for Associate Membership should be pursuing a degree program in</w:t>
      </w:r>
      <w:r w:rsidR="00412784">
        <w:rPr>
          <w:rFonts w:asciiTheme="minorHAnsi" w:hAnsiTheme="minorHAnsi" w:cstheme="minorHAnsi"/>
        </w:rPr>
        <w:t xml:space="preserve"> Ohio State University</w:t>
      </w:r>
      <w:r w:rsidRPr="005943AB">
        <w:rPr>
          <w:rFonts w:asciiTheme="minorHAnsi" w:hAnsiTheme="minorHAnsi" w:cstheme="minorHAnsi"/>
        </w:rPr>
        <w:t> Food Science</w:t>
      </w:r>
      <w:r w:rsidR="00412784">
        <w:rPr>
          <w:rFonts w:asciiTheme="minorHAnsi" w:hAnsiTheme="minorHAnsi" w:cstheme="minorHAnsi"/>
        </w:rPr>
        <w:t xml:space="preserve"> and Technology (FS&amp;T)</w:t>
      </w:r>
      <w:r w:rsidRPr="005943AB">
        <w:rPr>
          <w:rFonts w:asciiTheme="minorHAnsi" w:hAnsiTheme="minorHAnsi" w:cstheme="minorHAnsi"/>
        </w:rPr>
        <w:t xml:space="preserve">.  The statement of qualifications for students pursuing programs of study other than </w:t>
      </w:r>
      <w:r w:rsidR="00412784">
        <w:rPr>
          <w:rFonts w:asciiTheme="minorHAnsi" w:hAnsiTheme="minorHAnsi" w:cstheme="minorHAnsi"/>
        </w:rPr>
        <w:t>OSU FS&amp;T must</w:t>
      </w:r>
      <w:r w:rsidRPr="005943AB">
        <w:rPr>
          <w:rFonts w:asciiTheme="minorHAnsi" w:hAnsiTheme="minorHAnsi" w:cstheme="minorHAnsi"/>
        </w:rPr>
        <w:t xml:space="preserve"> provide evidence of the program's content in Food Chemistry and Analysis, Food Safety and Microbiology and Food Processing and Engineering.</w:t>
      </w:r>
    </w:p>
    <w:p w14:paraId="3715AC46" w14:textId="77777777" w:rsidR="00EE1C58" w:rsidRPr="005943AB" w:rsidRDefault="00EE1C58" w:rsidP="00EE1C58">
      <w:pPr>
        <w:numPr>
          <w:ilvl w:val="1"/>
          <w:numId w:val="17"/>
        </w:numPr>
        <w:rPr>
          <w:rFonts w:asciiTheme="minorHAnsi" w:hAnsiTheme="minorHAnsi" w:cstheme="minorHAnsi"/>
        </w:rPr>
      </w:pPr>
      <w:r w:rsidRPr="005943AB">
        <w:rPr>
          <w:rFonts w:asciiTheme="minorHAnsi" w:hAnsiTheme="minorHAnsi" w:cstheme="minorHAnsi"/>
        </w:rPr>
        <w:t xml:space="preserve">Graduate students being nominated for Associate Membership should be pursuing a graduate degree in </w:t>
      </w:r>
      <w:r w:rsidR="00412784">
        <w:rPr>
          <w:rFonts w:asciiTheme="minorHAnsi" w:hAnsiTheme="minorHAnsi" w:cstheme="minorHAnsi"/>
        </w:rPr>
        <w:t>OSU FS&amp;T</w:t>
      </w:r>
      <w:r w:rsidRPr="005943AB">
        <w:rPr>
          <w:rFonts w:asciiTheme="minorHAnsi" w:hAnsiTheme="minorHAnsi" w:cstheme="minorHAnsi"/>
        </w:rPr>
        <w:t>.  The statement of qualifications for students pursuing graduate degrees other than F</w:t>
      </w:r>
      <w:r w:rsidR="00412784">
        <w:rPr>
          <w:rFonts w:asciiTheme="minorHAnsi" w:hAnsiTheme="minorHAnsi" w:cstheme="minorHAnsi"/>
        </w:rPr>
        <w:t>S&amp;T</w:t>
      </w:r>
      <w:r w:rsidRPr="005943AB">
        <w:rPr>
          <w:rFonts w:asciiTheme="minorHAnsi" w:hAnsiTheme="minorHAnsi" w:cstheme="minorHAnsi"/>
        </w:rPr>
        <w:t xml:space="preserve"> should clearly illustrate the relationship of the student's background and program of study to F</w:t>
      </w:r>
      <w:r w:rsidR="00412784">
        <w:rPr>
          <w:rFonts w:asciiTheme="minorHAnsi" w:hAnsiTheme="minorHAnsi" w:cstheme="minorHAnsi"/>
        </w:rPr>
        <w:t>S&amp;T</w:t>
      </w:r>
      <w:r w:rsidRPr="005943AB">
        <w:rPr>
          <w:rFonts w:asciiTheme="minorHAnsi" w:hAnsiTheme="minorHAnsi" w:cstheme="minorHAnsi"/>
        </w:rPr>
        <w:t>.</w:t>
      </w:r>
    </w:p>
    <w:p w14:paraId="557ED48B" w14:textId="77777777" w:rsidR="00EE1C58" w:rsidRPr="005943AB" w:rsidRDefault="00EE1C58" w:rsidP="00EE1C58">
      <w:pPr>
        <w:numPr>
          <w:ilvl w:val="1"/>
          <w:numId w:val="17"/>
        </w:numPr>
        <w:rPr>
          <w:rFonts w:asciiTheme="minorHAnsi" w:hAnsiTheme="minorHAnsi" w:cstheme="minorHAnsi"/>
        </w:rPr>
      </w:pPr>
      <w:r w:rsidRPr="005943AB">
        <w:rPr>
          <w:rFonts w:asciiTheme="minorHAnsi" w:hAnsiTheme="minorHAnsi" w:cstheme="minorHAnsi"/>
        </w:rPr>
        <w:t>Undergraduate and graduate students being nominated for Associate Membership should have a Grade Point Average (GPA) equal to or greater than 3.5</w:t>
      </w:r>
      <w:r w:rsidR="00412784">
        <w:rPr>
          <w:rFonts w:asciiTheme="minorHAnsi" w:hAnsiTheme="minorHAnsi" w:cstheme="minorHAnsi"/>
        </w:rPr>
        <w:t>0</w:t>
      </w:r>
      <w:r w:rsidRPr="005943AB">
        <w:rPr>
          <w:rFonts w:asciiTheme="minorHAnsi" w:hAnsiTheme="minorHAnsi" w:cstheme="minorHAnsi"/>
        </w:rPr>
        <w:t xml:space="preserve"> or equivalent.  The statement of qualifications for students with GPA less than a 3.5 should provide other evidence of academic achievements to justify the nomination.</w:t>
      </w:r>
    </w:p>
    <w:p w14:paraId="7DACAD89" w14:textId="77777777" w:rsidR="00EE1C58" w:rsidRPr="005943AB" w:rsidRDefault="00EE1C58" w:rsidP="00EE1C58">
      <w:pPr>
        <w:numPr>
          <w:ilvl w:val="1"/>
          <w:numId w:val="17"/>
        </w:numPr>
        <w:rPr>
          <w:rFonts w:asciiTheme="minorHAnsi" w:hAnsiTheme="minorHAnsi" w:cstheme="minorHAnsi"/>
        </w:rPr>
      </w:pPr>
      <w:r w:rsidRPr="005943AB">
        <w:rPr>
          <w:rFonts w:asciiTheme="minorHAnsi" w:hAnsiTheme="minorHAnsi" w:cstheme="minorHAnsi"/>
        </w:rPr>
        <w:t>The statement of qualifications for undergraduate and graduate students should focus on recognitions, honors and other academic achievement</w:t>
      </w:r>
      <w:r w:rsidR="00412784">
        <w:rPr>
          <w:rFonts w:asciiTheme="minorHAnsi" w:hAnsiTheme="minorHAnsi" w:cstheme="minorHAnsi"/>
        </w:rPr>
        <w:t>s</w:t>
      </w:r>
      <w:r w:rsidRPr="005943AB">
        <w:rPr>
          <w:rFonts w:asciiTheme="minorHAnsi" w:hAnsiTheme="minorHAnsi" w:cstheme="minorHAnsi"/>
        </w:rPr>
        <w:t>.</w:t>
      </w:r>
    </w:p>
    <w:p w14:paraId="648A6730" w14:textId="77777777" w:rsidR="00EE1C58" w:rsidRPr="005943AB" w:rsidRDefault="00EE1C58" w:rsidP="00EE1C58">
      <w:pPr>
        <w:numPr>
          <w:ilvl w:val="0"/>
          <w:numId w:val="17"/>
        </w:numPr>
        <w:rPr>
          <w:rFonts w:asciiTheme="minorHAnsi" w:hAnsiTheme="minorHAnsi" w:cstheme="minorHAnsi"/>
        </w:rPr>
      </w:pPr>
      <w:r w:rsidRPr="005943AB">
        <w:rPr>
          <w:rFonts w:asciiTheme="minorHAnsi" w:hAnsiTheme="minorHAnsi" w:cstheme="minorHAnsi"/>
        </w:rPr>
        <w:t>Eligibility for Professional Members:</w:t>
      </w:r>
    </w:p>
    <w:p w14:paraId="2CA5978C" w14:textId="77777777" w:rsidR="00EE1C58" w:rsidRPr="005943AB" w:rsidRDefault="00C0391B" w:rsidP="00EE1C58">
      <w:pPr>
        <w:numPr>
          <w:ilvl w:val="1"/>
          <w:numId w:val="17"/>
        </w:numPr>
        <w:rPr>
          <w:rFonts w:asciiTheme="minorHAnsi" w:hAnsiTheme="minorHAnsi" w:cstheme="minorHAnsi"/>
        </w:rPr>
      </w:pPr>
      <w:r>
        <w:rPr>
          <w:rFonts w:asciiTheme="minorHAnsi" w:hAnsiTheme="minorHAnsi" w:cstheme="minorHAnsi"/>
        </w:rPr>
        <w:t>N</w:t>
      </w:r>
      <w:r w:rsidR="00EE1C58" w:rsidRPr="005943AB">
        <w:rPr>
          <w:rFonts w:asciiTheme="minorHAnsi" w:hAnsiTheme="minorHAnsi" w:cstheme="minorHAnsi"/>
        </w:rPr>
        <w:t>omin</w:t>
      </w:r>
      <w:r>
        <w:rPr>
          <w:rFonts w:asciiTheme="minorHAnsi" w:hAnsiTheme="minorHAnsi" w:cstheme="minorHAnsi"/>
        </w:rPr>
        <w:t>ees</w:t>
      </w:r>
      <w:r w:rsidR="00EE1C58" w:rsidRPr="005943AB">
        <w:rPr>
          <w:rFonts w:asciiTheme="minorHAnsi" w:hAnsiTheme="minorHAnsi" w:cstheme="minorHAnsi"/>
        </w:rPr>
        <w:t xml:space="preserve"> for </w:t>
      </w:r>
      <w:r w:rsidR="00412784">
        <w:rPr>
          <w:rFonts w:asciiTheme="minorHAnsi" w:hAnsiTheme="minorHAnsi" w:cstheme="minorHAnsi"/>
        </w:rPr>
        <w:t>Professional</w:t>
      </w:r>
      <w:r w:rsidR="00EE1C58" w:rsidRPr="005943AB">
        <w:rPr>
          <w:rFonts w:asciiTheme="minorHAnsi" w:hAnsiTheme="minorHAnsi" w:cstheme="minorHAnsi"/>
        </w:rPr>
        <w:t xml:space="preserve"> Membership must have a minimum of 5 years of experience beyond the B.S. degree (4 years beyond the M.S. degree or 2 years beyond a PhD degree) in a position directly related to</w:t>
      </w:r>
      <w:r w:rsidR="002D03A8">
        <w:rPr>
          <w:rFonts w:asciiTheme="minorHAnsi" w:hAnsiTheme="minorHAnsi" w:cstheme="minorHAnsi"/>
        </w:rPr>
        <w:t xml:space="preserve"> F</w:t>
      </w:r>
      <w:r w:rsidR="00412784">
        <w:rPr>
          <w:rFonts w:asciiTheme="minorHAnsi" w:hAnsiTheme="minorHAnsi" w:cstheme="minorHAnsi"/>
        </w:rPr>
        <w:t>S&amp;T</w:t>
      </w:r>
      <w:r w:rsidR="00EE1C58" w:rsidRPr="005943AB">
        <w:rPr>
          <w:rFonts w:asciiTheme="minorHAnsi" w:hAnsiTheme="minorHAnsi" w:cstheme="minorHAnsi"/>
        </w:rPr>
        <w:t xml:space="preserve"> in industry, government, a non-profit or an academic institution.</w:t>
      </w:r>
    </w:p>
    <w:p w14:paraId="67B39A0B" w14:textId="77777777" w:rsidR="00EE1C58" w:rsidRPr="005943AB" w:rsidRDefault="00C0391B" w:rsidP="00EE1C58">
      <w:pPr>
        <w:numPr>
          <w:ilvl w:val="1"/>
          <w:numId w:val="17"/>
        </w:numPr>
        <w:rPr>
          <w:rFonts w:asciiTheme="minorHAnsi" w:hAnsiTheme="minorHAnsi" w:cstheme="minorHAnsi"/>
        </w:rPr>
      </w:pPr>
      <w:r>
        <w:rPr>
          <w:rFonts w:asciiTheme="minorHAnsi" w:hAnsiTheme="minorHAnsi" w:cstheme="minorHAnsi"/>
        </w:rPr>
        <w:t>A</w:t>
      </w:r>
      <w:r w:rsidR="00EE1C58" w:rsidRPr="005943AB">
        <w:rPr>
          <w:rFonts w:asciiTheme="minorHAnsi" w:hAnsiTheme="minorHAnsi" w:cstheme="minorHAnsi"/>
        </w:rPr>
        <w:t xml:space="preserve"> statement of qualifications </w:t>
      </w:r>
      <w:r w:rsidR="00412784">
        <w:rPr>
          <w:rFonts w:asciiTheme="minorHAnsi" w:hAnsiTheme="minorHAnsi" w:cstheme="minorHAnsi"/>
        </w:rPr>
        <w:t>s</w:t>
      </w:r>
      <w:r w:rsidR="00EE1C58" w:rsidRPr="005943AB">
        <w:rPr>
          <w:rFonts w:asciiTheme="minorHAnsi" w:hAnsiTheme="minorHAnsi" w:cstheme="minorHAnsi"/>
        </w:rPr>
        <w:t xml:space="preserve">hould clearly illustrate how contributions </w:t>
      </w:r>
      <w:r w:rsidR="00412784">
        <w:rPr>
          <w:rFonts w:asciiTheme="minorHAnsi" w:hAnsiTheme="minorHAnsi" w:cstheme="minorHAnsi"/>
        </w:rPr>
        <w:t>by the</w:t>
      </w:r>
      <w:r w:rsidR="00EE1C58" w:rsidRPr="005943AB">
        <w:rPr>
          <w:rFonts w:asciiTheme="minorHAnsi" w:hAnsiTheme="minorHAnsi" w:cstheme="minorHAnsi"/>
        </w:rPr>
        <w:t xml:space="preserve"> nominee</w:t>
      </w:r>
      <w:r w:rsidR="00412784">
        <w:rPr>
          <w:rFonts w:asciiTheme="minorHAnsi" w:hAnsiTheme="minorHAnsi" w:cstheme="minorHAnsi"/>
        </w:rPr>
        <w:t xml:space="preserve"> are </w:t>
      </w:r>
      <w:r w:rsidR="00EE1C58" w:rsidRPr="005943AB">
        <w:rPr>
          <w:rFonts w:asciiTheme="minorHAnsi" w:hAnsiTheme="minorHAnsi" w:cstheme="minorHAnsi"/>
        </w:rPr>
        <w:t xml:space="preserve">distinguished </w:t>
      </w:r>
      <w:r w:rsidR="00412784">
        <w:rPr>
          <w:rFonts w:asciiTheme="minorHAnsi" w:hAnsiTheme="minorHAnsi" w:cstheme="minorHAnsi"/>
        </w:rPr>
        <w:t>from other</w:t>
      </w:r>
      <w:r w:rsidR="00EE1C58" w:rsidRPr="005943AB">
        <w:rPr>
          <w:rFonts w:asciiTheme="minorHAnsi" w:hAnsiTheme="minorHAnsi" w:cstheme="minorHAnsi"/>
        </w:rPr>
        <w:t>s with similar experiences.</w:t>
      </w:r>
    </w:p>
    <w:p w14:paraId="70297D12" w14:textId="77777777" w:rsidR="00EE1C58" w:rsidRPr="005943AB" w:rsidRDefault="00EE1C58" w:rsidP="00EE1C58">
      <w:pPr>
        <w:numPr>
          <w:ilvl w:val="1"/>
          <w:numId w:val="17"/>
        </w:numPr>
        <w:rPr>
          <w:rFonts w:asciiTheme="minorHAnsi" w:hAnsiTheme="minorHAnsi" w:cstheme="minorHAnsi"/>
        </w:rPr>
      </w:pPr>
      <w:r w:rsidRPr="005943AB">
        <w:rPr>
          <w:rFonts w:asciiTheme="minorHAnsi" w:hAnsiTheme="minorHAnsi" w:cstheme="minorHAnsi"/>
        </w:rPr>
        <w:lastRenderedPageBreak/>
        <w:t xml:space="preserve">The statement of qualifications should </w:t>
      </w:r>
      <w:r w:rsidR="00C0391B">
        <w:rPr>
          <w:rFonts w:asciiTheme="minorHAnsi" w:hAnsiTheme="minorHAnsi" w:cstheme="minorHAnsi"/>
        </w:rPr>
        <w:t>describe how</w:t>
      </w:r>
      <w:r w:rsidRPr="005943AB">
        <w:rPr>
          <w:rFonts w:asciiTheme="minorHAnsi" w:hAnsiTheme="minorHAnsi" w:cstheme="minorHAnsi"/>
        </w:rPr>
        <w:t xml:space="preserve"> recognitions, honors and achievements </w:t>
      </w:r>
      <w:r w:rsidR="00C0391B">
        <w:rPr>
          <w:rFonts w:asciiTheme="minorHAnsi" w:hAnsiTheme="minorHAnsi" w:cstheme="minorHAnsi"/>
        </w:rPr>
        <w:t xml:space="preserve">relate </w:t>
      </w:r>
      <w:r w:rsidRPr="005943AB">
        <w:rPr>
          <w:rFonts w:asciiTheme="minorHAnsi" w:hAnsiTheme="minorHAnsi" w:cstheme="minorHAnsi"/>
        </w:rPr>
        <w:t xml:space="preserve">to the </w:t>
      </w:r>
      <w:r w:rsidR="00C0391B">
        <w:rPr>
          <w:rFonts w:asciiTheme="minorHAnsi" w:hAnsiTheme="minorHAnsi" w:cstheme="minorHAnsi"/>
        </w:rPr>
        <w:t xml:space="preserve">competence </w:t>
      </w:r>
      <w:r w:rsidRPr="005943AB">
        <w:rPr>
          <w:rFonts w:asciiTheme="minorHAnsi" w:hAnsiTheme="minorHAnsi" w:cstheme="minorHAnsi"/>
        </w:rPr>
        <w:t>of the nominee.</w:t>
      </w:r>
    </w:p>
    <w:p w14:paraId="02B01D05" w14:textId="77777777" w:rsidR="00EE1C58" w:rsidRPr="005943AB" w:rsidRDefault="00EE1C58" w:rsidP="00EE1C58">
      <w:pPr>
        <w:numPr>
          <w:ilvl w:val="0"/>
          <w:numId w:val="17"/>
        </w:numPr>
        <w:rPr>
          <w:rFonts w:asciiTheme="minorHAnsi" w:hAnsiTheme="minorHAnsi" w:cstheme="minorHAnsi"/>
        </w:rPr>
      </w:pPr>
      <w:r w:rsidRPr="005943AB">
        <w:rPr>
          <w:rFonts w:asciiTheme="minorHAnsi" w:hAnsiTheme="minorHAnsi" w:cstheme="minorHAnsi"/>
        </w:rPr>
        <w:t xml:space="preserve">Members </w:t>
      </w:r>
      <w:r w:rsidR="00C0391B">
        <w:rPr>
          <w:rFonts w:asciiTheme="minorHAnsi" w:hAnsiTheme="minorHAnsi" w:cstheme="minorHAnsi"/>
        </w:rPr>
        <w:t>are</w:t>
      </w:r>
      <w:r w:rsidRPr="005943AB">
        <w:rPr>
          <w:rFonts w:asciiTheme="minorHAnsi" w:hAnsiTheme="minorHAnsi" w:cstheme="minorHAnsi"/>
        </w:rPr>
        <w:t xml:space="preserve"> nominated and elected in accordance with Article II, Section 4a, of the Constitution of the </w:t>
      </w:r>
      <w:r w:rsidR="00C0391B">
        <w:rPr>
          <w:rFonts w:asciiTheme="minorHAnsi" w:hAnsiTheme="minorHAnsi" w:cstheme="minorHAnsi"/>
        </w:rPr>
        <w:t xml:space="preserve">ΦTΣ </w:t>
      </w:r>
      <w:r w:rsidRPr="005943AB">
        <w:rPr>
          <w:rFonts w:asciiTheme="minorHAnsi" w:hAnsiTheme="minorHAnsi" w:cstheme="minorHAnsi"/>
        </w:rPr>
        <w:t>National Society.</w:t>
      </w:r>
    </w:p>
    <w:p w14:paraId="3955F77F" w14:textId="77777777" w:rsidR="00EE1C58" w:rsidRPr="005943AB" w:rsidRDefault="00EE1C58" w:rsidP="00EE1C58">
      <w:pPr>
        <w:numPr>
          <w:ilvl w:val="0"/>
          <w:numId w:val="17"/>
        </w:numPr>
        <w:rPr>
          <w:rFonts w:asciiTheme="minorHAnsi" w:hAnsiTheme="minorHAnsi" w:cstheme="minorHAnsi"/>
        </w:rPr>
      </w:pPr>
      <w:r w:rsidRPr="005943AB">
        <w:rPr>
          <w:rFonts w:asciiTheme="minorHAnsi" w:hAnsiTheme="minorHAnsi" w:cstheme="minorHAnsi"/>
        </w:rPr>
        <w:t>Nominations for Associate Membership must be signed by one Associate Member and one Professional Member and reviewed by the Chapter Executive Committee</w:t>
      </w:r>
      <w:r w:rsidR="00C0391B">
        <w:rPr>
          <w:rFonts w:asciiTheme="minorHAnsi" w:hAnsiTheme="minorHAnsi" w:cstheme="minorHAnsi"/>
        </w:rPr>
        <w:t xml:space="preserve"> before a </w:t>
      </w:r>
      <w:r w:rsidRPr="005943AB">
        <w:rPr>
          <w:rFonts w:asciiTheme="minorHAnsi" w:hAnsiTheme="minorHAnsi" w:cstheme="minorHAnsi"/>
        </w:rPr>
        <w:t>vote by all members of the Chapter.  Nominations for Professional Membership must be signed by two Professional Members.</w:t>
      </w:r>
    </w:p>
    <w:p w14:paraId="515C5609" w14:textId="77777777" w:rsidR="00EE1C58" w:rsidRPr="005943AB" w:rsidRDefault="00EE1C58" w:rsidP="00EE1C58">
      <w:pPr>
        <w:rPr>
          <w:rFonts w:asciiTheme="minorHAnsi" w:hAnsiTheme="minorHAnsi" w:cstheme="minorHAnsi"/>
        </w:rPr>
      </w:pPr>
    </w:p>
    <w:p w14:paraId="5E5D6B30" w14:textId="77777777" w:rsidR="00EE1C58" w:rsidRPr="005943AB" w:rsidRDefault="00EE1C58" w:rsidP="00EE1C58">
      <w:pPr>
        <w:numPr>
          <w:ilvl w:val="0"/>
          <w:numId w:val="18"/>
        </w:numPr>
        <w:rPr>
          <w:rFonts w:asciiTheme="minorHAnsi" w:hAnsiTheme="minorHAnsi" w:cstheme="minorHAnsi"/>
          <w:b/>
        </w:rPr>
      </w:pPr>
      <w:r w:rsidRPr="005943AB">
        <w:rPr>
          <w:rFonts w:asciiTheme="minorHAnsi" w:hAnsiTheme="minorHAnsi" w:cstheme="minorHAnsi"/>
          <w:b/>
        </w:rPr>
        <w:t>Regulations</w:t>
      </w:r>
    </w:p>
    <w:p w14:paraId="40E5FB10" w14:textId="77777777" w:rsidR="00EE1C58" w:rsidRPr="005943AB" w:rsidRDefault="00C0391B" w:rsidP="00EE1C58">
      <w:pPr>
        <w:ind w:left="1080"/>
        <w:rPr>
          <w:rFonts w:asciiTheme="minorHAnsi" w:hAnsiTheme="minorHAnsi" w:cstheme="minorHAnsi"/>
          <w:b/>
        </w:rPr>
      </w:pPr>
      <w:r>
        <w:rPr>
          <w:rFonts w:asciiTheme="minorHAnsi" w:hAnsiTheme="minorHAnsi" w:cstheme="minorHAnsi"/>
        </w:rPr>
        <w:t xml:space="preserve">The Ohio </w:t>
      </w:r>
      <w:r w:rsidR="00EE1C58" w:rsidRPr="005943AB">
        <w:rPr>
          <w:rFonts w:asciiTheme="minorHAnsi" w:hAnsiTheme="minorHAnsi" w:cstheme="minorHAnsi"/>
        </w:rPr>
        <w:t>Chapter of Phi Tau Sigma adhere</w:t>
      </w:r>
      <w:r>
        <w:rPr>
          <w:rFonts w:asciiTheme="minorHAnsi" w:hAnsiTheme="minorHAnsi" w:cstheme="minorHAnsi"/>
        </w:rPr>
        <w:t>s</w:t>
      </w:r>
      <w:r w:rsidR="00EE1C58" w:rsidRPr="005943AB">
        <w:rPr>
          <w:rFonts w:asciiTheme="minorHAnsi" w:hAnsiTheme="minorHAnsi" w:cstheme="minorHAnsi"/>
        </w:rPr>
        <w:t xml:space="preserve"> to all laws, rules, and regulations governing the </w:t>
      </w:r>
      <w:r w:rsidR="005943AB">
        <w:rPr>
          <w:rFonts w:asciiTheme="minorHAnsi" w:hAnsiTheme="minorHAnsi" w:cstheme="minorHAnsi"/>
        </w:rPr>
        <w:t xml:space="preserve">Ohio State University </w:t>
      </w:r>
      <w:r w:rsidR="00EE1C58" w:rsidRPr="005943AB">
        <w:rPr>
          <w:rFonts w:asciiTheme="minorHAnsi" w:hAnsiTheme="minorHAnsi" w:cstheme="minorHAnsi"/>
        </w:rPr>
        <w:t xml:space="preserve">and its students.  The organization is non-profit and honorary.  Phi Tau Sigma welcomes </w:t>
      </w:r>
      <w:r w:rsidR="002D03A8">
        <w:rPr>
          <w:rFonts w:asciiTheme="minorHAnsi" w:hAnsiTheme="minorHAnsi" w:cstheme="minorHAnsi"/>
        </w:rPr>
        <w:t xml:space="preserve">persons of </w:t>
      </w:r>
      <w:r w:rsidR="00EE1C58" w:rsidRPr="005943AB">
        <w:rPr>
          <w:rFonts w:asciiTheme="minorHAnsi" w:hAnsiTheme="minorHAnsi" w:cstheme="minorHAnsi"/>
        </w:rPr>
        <w:t xml:space="preserve">any race, creed, color, sex, age, national origin, disability, or sexual orientation.  The organization does not have hazing rituals.  </w:t>
      </w:r>
      <w:r>
        <w:rPr>
          <w:rFonts w:asciiTheme="minorHAnsi" w:hAnsiTheme="minorHAnsi" w:cstheme="minorHAnsi"/>
        </w:rPr>
        <w:t>M</w:t>
      </w:r>
      <w:r w:rsidR="00EE1C58" w:rsidRPr="005943AB">
        <w:rPr>
          <w:rFonts w:asciiTheme="minorHAnsi" w:hAnsiTheme="minorHAnsi" w:cstheme="minorHAnsi"/>
        </w:rPr>
        <w:t xml:space="preserve">embers of the organization </w:t>
      </w:r>
      <w:r>
        <w:rPr>
          <w:rFonts w:asciiTheme="minorHAnsi" w:hAnsiTheme="minorHAnsi" w:cstheme="minorHAnsi"/>
        </w:rPr>
        <w:t>are</w:t>
      </w:r>
      <w:r w:rsidR="00EE1C58" w:rsidRPr="005943AB">
        <w:rPr>
          <w:rFonts w:asciiTheme="minorHAnsi" w:hAnsiTheme="minorHAnsi" w:cstheme="minorHAnsi"/>
        </w:rPr>
        <w:t xml:space="preserve"> free to disassociate without consequence.</w:t>
      </w:r>
    </w:p>
    <w:p w14:paraId="51DD5A7F" w14:textId="77777777" w:rsidR="00EE1C58" w:rsidRPr="005943AB" w:rsidRDefault="00EE1C58" w:rsidP="00EE1C58">
      <w:pPr>
        <w:rPr>
          <w:rFonts w:asciiTheme="minorHAnsi" w:hAnsiTheme="minorHAnsi" w:cstheme="minorHAnsi"/>
          <w:b/>
        </w:rPr>
      </w:pPr>
    </w:p>
    <w:p w14:paraId="33E59121" w14:textId="77777777" w:rsidR="00EE1C58" w:rsidRPr="005943AB" w:rsidRDefault="00EE1C58" w:rsidP="00EE1C58">
      <w:pPr>
        <w:numPr>
          <w:ilvl w:val="0"/>
          <w:numId w:val="18"/>
        </w:numPr>
        <w:rPr>
          <w:rFonts w:asciiTheme="minorHAnsi" w:hAnsiTheme="minorHAnsi" w:cstheme="minorHAnsi"/>
          <w:b/>
        </w:rPr>
      </w:pPr>
      <w:r w:rsidRPr="005943AB">
        <w:rPr>
          <w:rFonts w:asciiTheme="minorHAnsi" w:hAnsiTheme="minorHAnsi" w:cstheme="minorHAnsi"/>
          <w:b/>
        </w:rPr>
        <w:t>Finance</w:t>
      </w:r>
      <w:r w:rsidRPr="005943AB">
        <w:rPr>
          <w:rFonts w:asciiTheme="minorHAnsi" w:hAnsiTheme="minorHAnsi" w:cstheme="minorHAnsi"/>
        </w:rPr>
        <w:br/>
      </w:r>
      <w:r w:rsidR="00C0391B">
        <w:rPr>
          <w:rFonts w:asciiTheme="minorHAnsi" w:hAnsiTheme="minorHAnsi" w:cstheme="minorHAnsi"/>
        </w:rPr>
        <w:t>N</w:t>
      </w:r>
      <w:r w:rsidRPr="005943AB">
        <w:rPr>
          <w:rFonts w:asciiTheme="minorHAnsi" w:hAnsiTheme="minorHAnsi" w:cstheme="minorHAnsi"/>
        </w:rPr>
        <w:t>ational dues for Associate Members</w:t>
      </w:r>
      <w:r w:rsidR="002D03A8">
        <w:rPr>
          <w:rFonts w:asciiTheme="minorHAnsi" w:hAnsiTheme="minorHAnsi" w:cstheme="minorHAnsi"/>
        </w:rPr>
        <w:t xml:space="preserve"> and</w:t>
      </w:r>
      <w:r w:rsidRPr="005943AB">
        <w:rPr>
          <w:rFonts w:asciiTheme="minorHAnsi" w:hAnsiTheme="minorHAnsi" w:cstheme="minorHAnsi"/>
        </w:rPr>
        <w:t xml:space="preserve"> Professional Members and </w:t>
      </w:r>
      <w:r w:rsidR="002D03A8">
        <w:rPr>
          <w:rFonts w:asciiTheme="minorHAnsi" w:hAnsiTheme="minorHAnsi" w:cstheme="minorHAnsi"/>
        </w:rPr>
        <w:t xml:space="preserve">once-only payment for </w:t>
      </w:r>
      <w:r w:rsidRPr="005943AB">
        <w:rPr>
          <w:rFonts w:asciiTheme="minorHAnsi" w:hAnsiTheme="minorHAnsi" w:cstheme="minorHAnsi"/>
        </w:rPr>
        <w:t xml:space="preserve">Lifetime Members is set by the national </w:t>
      </w:r>
      <w:r w:rsidR="00C0391B">
        <w:rPr>
          <w:rFonts w:asciiTheme="minorHAnsi" w:hAnsiTheme="minorHAnsi" w:cstheme="minorHAnsi"/>
        </w:rPr>
        <w:t xml:space="preserve">ΦTΣ </w:t>
      </w:r>
      <w:r w:rsidRPr="005943AB">
        <w:rPr>
          <w:rFonts w:asciiTheme="minorHAnsi" w:hAnsiTheme="minorHAnsi" w:cstheme="minorHAnsi"/>
        </w:rPr>
        <w:t>organization.  Chapter dues, above the national</w:t>
      </w:r>
      <w:r w:rsidR="005943AB">
        <w:rPr>
          <w:rFonts w:asciiTheme="minorHAnsi" w:hAnsiTheme="minorHAnsi" w:cstheme="minorHAnsi"/>
        </w:rPr>
        <w:t xml:space="preserve"> dues, are set at $0.00 in year 2012</w:t>
      </w:r>
      <w:r w:rsidRPr="005943AB">
        <w:rPr>
          <w:rFonts w:asciiTheme="minorHAnsi" w:hAnsiTheme="minorHAnsi" w:cstheme="minorHAnsi"/>
        </w:rPr>
        <w:t xml:space="preserve">.  National dues are to be paid directly to the national Society, while </w:t>
      </w:r>
      <w:r w:rsidR="009A7E74">
        <w:rPr>
          <w:rFonts w:asciiTheme="minorHAnsi" w:hAnsiTheme="minorHAnsi" w:cstheme="minorHAnsi"/>
        </w:rPr>
        <w:t xml:space="preserve">no </w:t>
      </w:r>
      <w:r w:rsidRPr="005943AB">
        <w:rPr>
          <w:rFonts w:asciiTheme="minorHAnsi" w:hAnsiTheme="minorHAnsi" w:cstheme="minorHAnsi"/>
        </w:rPr>
        <w:t>Chapter dues are paid to the Chapter.   Programs and activities for the Chapter may be financed through donations</w:t>
      </w:r>
      <w:r w:rsidR="00C0391B">
        <w:rPr>
          <w:rFonts w:asciiTheme="minorHAnsi" w:hAnsiTheme="minorHAnsi" w:cstheme="minorHAnsi"/>
        </w:rPr>
        <w:t>, endowments or fund-raisers</w:t>
      </w:r>
      <w:r w:rsidRPr="005943AB">
        <w:rPr>
          <w:rFonts w:asciiTheme="minorHAnsi" w:hAnsiTheme="minorHAnsi" w:cstheme="minorHAnsi"/>
        </w:rPr>
        <w:t>.</w:t>
      </w:r>
    </w:p>
    <w:p w14:paraId="08FD7469" w14:textId="77777777" w:rsidR="00EE1C58" w:rsidRPr="005943AB" w:rsidRDefault="00EE1C58" w:rsidP="00EE1C58">
      <w:pPr>
        <w:rPr>
          <w:rFonts w:asciiTheme="minorHAnsi" w:hAnsiTheme="minorHAnsi" w:cstheme="minorHAnsi"/>
          <w:b/>
        </w:rPr>
      </w:pPr>
    </w:p>
    <w:p w14:paraId="7E679650" w14:textId="77777777" w:rsidR="00EE1C58" w:rsidRPr="005943AB" w:rsidRDefault="00EE1C58" w:rsidP="00EE1C58">
      <w:pPr>
        <w:numPr>
          <w:ilvl w:val="0"/>
          <w:numId w:val="18"/>
        </w:numPr>
        <w:rPr>
          <w:rFonts w:asciiTheme="minorHAnsi" w:hAnsiTheme="minorHAnsi" w:cstheme="minorHAnsi"/>
          <w:b/>
        </w:rPr>
      </w:pPr>
      <w:r w:rsidRPr="005943AB">
        <w:rPr>
          <w:rFonts w:asciiTheme="minorHAnsi" w:hAnsiTheme="minorHAnsi" w:cstheme="minorHAnsi"/>
          <w:b/>
        </w:rPr>
        <w:t>Officers</w:t>
      </w:r>
      <w:r w:rsidR="00C0391B">
        <w:rPr>
          <w:rFonts w:asciiTheme="minorHAnsi" w:hAnsiTheme="minorHAnsi" w:cstheme="minorHAnsi"/>
          <w:b/>
        </w:rPr>
        <w:t>.</w:t>
      </w:r>
      <w:r w:rsidRPr="005943AB">
        <w:rPr>
          <w:rFonts w:asciiTheme="minorHAnsi" w:hAnsiTheme="minorHAnsi" w:cstheme="minorHAnsi"/>
          <w:b/>
        </w:rPr>
        <w:t xml:space="preserve"> </w:t>
      </w:r>
      <w:r w:rsidRPr="005943AB">
        <w:rPr>
          <w:rFonts w:asciiTheme="minorHAnsi" w:hAnsiTheme="minorHAnsi" w:cstheme="minorHAnsi"/>
        </w:rPr>
        <w:t xml:space="preserve"> </w:t>
      </w:r>
      <w:r w:rsidR="00C0391B">
        <w:rPr>
          <w:rFonts w:asciiTheme="minorHAnsi" w:hAnsiTheme="minorHAnsi" w:cstheme="minorHAnsi"/>
        </w:rPr>
        <w:t>The Ohio Chapte</w:t>
      </w:r>
      <w:r w:rsidRPr="005943AB">
        <w:rPr>
          <w:rFonts w:asciiTheme="minorHAnsi" w:hAnsiTheme="minorHAnsi" w:cstheme="minorHAnsi"/>
        </w:rPr>
        <w:t xml:space="preserve">r Executive Committee </w:t>
      </w:r>
      <w:r w:rsidR="000F3913">
        <w:rPr>
          <w:rFonts w:asciiTheme="minorHAnsi" w:hAnsiTheme="minorHAnsi" w:cstheme="minorHAnsi"/>
        </w:rPr>
        <w:t xml:space="preserve">duties and terms </w:t>
      </w:r>
      <w:r w:rsidRPr="005943AB">
        <w:rPr>
          <w:rFonts w:asciiTheme="minorHAnsi" w:hAnsiTheme="minorHAnsi" w:cstheme="minorHAnsi"/>
        </w:rPr>
        <w:t>include:</w:t>
      </w:r>
    </w:p>
    <w:p w14:paraId="66FE87C7" w14:textId="77777777" w:rsidR="00EE1C58" w:rsidRPr="005943AB" w:rsidRDefault="00EE1C58" w:rsidP="00EE1C58">
      <w:pPr>
        <w:numPr>
          <w:ilvl w:val="1"/>
          <w:numId w:val="18"/>
        </w:numPr>
        <w:rPr>
          <w:rFonts w:asciiTheme="minorHAnsi" w:hAnsiTheme="minorHAnsi" w:cstheme="minorHAnsi"/>
          <w:b/>
        </w:rPr>
      </w:pPr>
      <w:r w:rsidRPr="005943AB">
        <w:rPr>
          <w:rFonts w:asciiTheme="minorHAnsi" w:hAnsiTheme="minorHAnsi" w:cstheme="minorHAnsi"/>
        </w:rPr>
        <w:t xml:space="preserve">President – The duties of the President </w:t>
      </w:r>
      <w:r w:rsidR="00C0391B">
        <w:rPr>
          <w:rFonts w:asciiTheme="minorHAnsi" w:hAnsiTheme="minorHAnsi" w:cstheme="minorHAnsi"/>
        </w:rPr>
        <w:t>are</w:t>
      </w:r>
      <w:r w:rsidRPr="005943AB">
        <w:rPr>
          <w:rFonts w:asciiTheme="minorHAnsi" w:hAnsiTheme="minorHAnsi" w:cstheme="minorHAnsi"/>
        </w:rPr>
        <w:t xml:space="preserve"> to conduct all meetings, assure timely correspondence</w:t>
      </w:r>
      <w:r w:rsidR="002D03A8">
        <w:rPr>
          <w:rFonts w:asciiTheme="minorHAnsi" w:hAnsiTheme="minorHAnsi" w:cstheme="minorHAnsi"/>
        </w:rPr>
        <w:t xml:space="preserve"> with the national </w:t>
      </w:r>
      <w:r w:rsidRPr="005943AB">
        <w:rPr>
          <w:rFonts w:asciiTheme="minorHAnsi" w:hAnsiTheme="minorHAnsi" w:cstheme="minorHAnsi"/>
        </w:rPr>
        <w:t xml:space="preserve">organization, </w:t>
      </w:r>
      <w:r w:rsidR="00C0391B">
        <w:rPr>
          <w:rFonts w:asciiTheme="minorHAnsi" w:hAnsiTheme="minorHAnsi" w:cstheme="minorHAnsi"/>
        </w:rPr>
        <w:t xml:space="preserve">handle </w:t>
      </w:r>
      <w:r w:rsidRPr="005943AB">
        <w:rPr>
          <w:rFonts w:asciiTheme="minorHAnsi" w:hAnsiTheme="minorHAnsi" w:cstheme="minorHAnsi"/>
        </w:rPr>
        <w:t>public relation</w:t>
      </w:r>
      <w:r w:rsidR="00C0391B">
        <w:rPr>
          <w:rFonts w:asciiTheme="minorHAnsi" w:hAnsiTheme="minorHAnsi" w:cstheme="minorHAnsi"/>
        </w:rPr>
        <w:t>s</w:t>
      </w:r>
      <w:r w:rsidRPr="005943AB">
        <w:rPr>
          <w:rFonts w:asciiTheme="minorHAnsi" w:hAnsiTheme="minorHAnsi" w:cstheme="minorHAnsi"/>
        </w:rPr>
        <w:t xml:space="preserve"> for the Chapter, and promote membership in Phi Tau Sigma.</w:t>
      </w:r>
      <w:r w:rsidR="000F3913">
        <w:rPr>
          <w:rFonts w:asciiTheme="minorHAnsi" w:hAnsiTheme="minorHAnsi" w:cstheme="minorHAnsi"/>
        </w:rPr>
        <w:t xml:space="preserve">  Serving a one year term.</w:t>
      </w:r>
    </w:p>
    <w:p w14:paraId="4DABBBED" w14:textId="77777777" w:rsidR="00EE1C58" w:rsidRPr="005943AB" w:rsidRDefault="00EE1C58" w:rsidP="00EE1C58">
      <w:pPr>
        <w:numPr>
          <w:ilvl w:val="1"/>
          <w:numId w:val="18"/>
        </w:numPr>
        <w:rPr>
          <w:rFonts w:asciiTheme="minorHAnsi" w:hAnsiTheme="minorHAnsi" w:cstheme="minorHAnsi"/>
          <w:b/>
        </w:rPr>
      </w:pPr>
      <w:r w:rsidRPr="005943AB">
        <w:rPr>
          <w:rFonts w:asciiTheme="minorHAnsi" w:hAnsiTheme="minorHAnsi" w:cstheme="minorHAnsi"/>
        </w:rPr>
        <w:t xml:space="preserve">Vice President – The duties of the Vice President </w:t>
      </w:r>
      <w:r w:rsidR="000F3913">
        <w:rPr>
          <w:rFonts w:asciiTheme="minorHAnsi" w:hAnsiTheme="minorHAnsi" w:cstheme="minorHAnsi"/>
        </w:rPr>
        <w:t xml:space="preserve">are </w:t>
      </w:r>
      <w:r w:rsidRPr="005943AB">
        <w:rPr>
          <w:rFonts w:asciiTheme="minorHAnsi" w:hAnsiTheme="minorHAnsi" w:cstheme="minorHAnsi"/>
        </w:rPr>
        <w:t>to assist the President with Chapter meetings and events, attend meetings in the President’s absence, and handle all social activities and events.</w:t>
      </w:r>
      <w:r w:rsidR="00C0391B">
        <w:rPr>
          <w:rFonts w:asciiTheme="minorHAnsi" w:hAnsiTheme="minorHAnsi" w:cstheme="minorHAnsi"/>
        </w:rPr>
        <w:t xml:space="preserve">  </w:t>
      </w:r>
    </w:p>
    <w:p w14:paraId="50555CBF" w14:textId="130798DA" w:rsidR="00393E6A" w:rsidRPr="00DA2654" w:rsidRDefault="00EE1C58" w:rsidP="00EE1C58">
      <w:pPr>
        <w:numPr>
          <w:ilvl w:val="1"/>
          <w:numId w:val="18"/>
        </w:numPr>
        <w:rPr>
          <w:rFonts w:asciiTheme="minorHAnsi" w:hAnsiTheme="minorHAnsi" w:cstheme="minorHAnsi"/>
          <w:b/>
        </w:rPr>
      </w:pPr>
      <w:r w:rsidRPr="005943AB">
        <w:rPr>
          <w:rFonts w:asciiTheme="minorHAnsi" w:hAnsiTheme="minorHAnsi" w:cstheme="minorHAnsi"/>
        </w:rPr>
        <w:t>The Secretary/Treasurer – The duties of the Secretary/Treasurer</w:t>
      </w:r>
      <w:r w:rsidR="000F3913">
        <w:rPr>
          <w:rFonts w:asciiTheme="minorHAnsi" w:hAnsiTheme="minorHAnsi" w:cstheme="minorHAnsi"/>
        </w:rPr>
        <w:t xml:space="preserve"> are </w:t>
      </w:r>
      <w:r w:rsidRPr="005943AB">
        <w:rPr>
          <w:rFonts w:asciiTheme="minorHAnsi" w:hAnsiTheme="minorHAnsi" w:cstheme="minorHAnsi"/>
        </w:rPr>
        <w:t xml:space="preserve">to keep a record of all chapter business, handle most paperwork, and communicate to members. </w:t>
      </w:r>
      <w:r w:rsidR="000F3913">
        <w:rPr>
          <w:rFonts w:asciiTheme="minorHAnsi" w:hAnsiTheme="minorHAnsi" w:cstheme="minorHAnsi"/>
        </w:rPr>
        <w:t xml:space="preserve"> This pers</w:t>
      </w:r>
      <w:r w:rsidRPr="005943AB">
        <w:rPr>
          <w:rFonts w:asciiTheme="minorHAnsi" w:hAnsiTheme="minorHAnsi" w:cstheme="minorHAnsi"/>
        </w:rPr>
        <w:t xml:space="preserve">on will manage financial accounts, deposit any funds received, </w:t>
      </w:r>
      <w:r w:rsidR="009A7E74" w:rsidRPr="005943AB">
        <w:rPr>
          <w:rFonts w:asciiTheme="minorHAnsi" w:hAnsiTheme="minorHAnsi" w:cstheme="minorHAnsi"/>
        </w:rPr>
        <w:t>and</w:t>
      </w:r>
      <w:r w:rsidR="000F3913">
        <w:rPr>
          <w:rFonts w:asciiTheme="minorHAnsi" w:hAnsiTheme="minorHAnsi" w:cstheme="minorHAnsi"/>
        </w:rPr>
        <w:t xml:space="preserve"> help</w:t>
      </w:r>
      <w:r w:rsidR="009A7E74" w:rsidRPr="005943AB">
        <w:rPr>
          <w:rFonts w:asciiTheme="minorHAnsi" w:hAnsiTheme="minorHAnsi" w:cstheme="minorHAnsi"/>
        </w:rPr>
        <w:t xml:space="preserve"> arrange</w:t>
      </w:r>
      <w:r w:rsidR="000F3913">
        <w:rPr>
          <w:rFonts w:asciiTheme="minorHAnsi" w:hAnsiTheme="minorHAnsi" w:cstheme="minorHAnsi"/>
        </w:rPr>
        <w:t xml:space="preserve">ments </w:t>
      </w:r>
      <w:r w:rsidRPr="005943AB">
        <w:rPr>
          <w:rFonts w:asciiTheme="minorHAnsi" w:hAnsiTheme="minorHAnsi" w:cstheme="minorHAnsi"/>
        </w:rPr>
        <w:t>for any speakers for Chapter events.</w:t>
      </w:r>
      <w:r w:rsidR="000F3913">
        <w:rPr>
          <w:rFonts w:asciiTheme="minorHAnsi" w:hAnsiTheme="minorHAnsi" w:cstheme="minorHAnsi"/>
        </w:rPr>
        <w:t xml:space="preserve">  Serving a one</w:t>
      </w:r>
      <w:r w:rsidR="0068114F">
        <w:rPr>
          <w:rFonts w:asciiTheme="minorHAnsi" w:hAnsiTheme="minorHAnsi" w:cstheme="minorHAnsi"/>
        </w:rPr>
        <w:t>-</w:t>
      </w:r>
      <w:r w:rsidR="000F3913">
        <w:rPr>
          <w:rFonts w:asciiTheme="minorHAnsi" w:hAnsiTheme="minorHAnsi" w:cstheme="minorHAnsi"/>
        </w:rPr>
        <w:t>yea</w:t>
      </w:r>
      <w:r w:rsidR="00393E6A">
        <w:rPr>
          <w:rFonts w:asciiTheme="minorHAnsi" w:hAnsiTheme="minorHAnsi" w:cstheme="minorHAnsi"/>
        </w:rPr>
        <w:t>r term eligible for re-election.</w:t>
      </w:r>
      <w:r w:rsidR="00DA2654">
        <w:rPr>
          <w:rFonts w:asciiTheme="minorHAnsi" w:hAnsiTheme="minorHAnsi" w:cstheme="minorHAnsi"/>
        </w:rPr>
        <w:t xml:space="preserve"> </w:t>
      </w:r>
    </w:p>
    <w:p w14:paraId="5DB46C3D" w14:textId="12DF5EB9" w:rsidR="00EE1C58" w:rsidRPr="003E66B0" w:rsidRDefault="00DA2654" w:rsidP="00DA2654">
      <w:pPr>
        <w:numPr>
          <w:ilvl w:val="1"/>
          <w:numId w:val="18"/>
        </w:numPr>
        <w:rPr>
          <w:rFonts w:asciiTheme="minorHAnsi" w:hAnsiTheme="minorHAnsi" w:cstheme="minorHAnsi"/>
          <w:b/>
        </w:rPr>
      </w:pPr>
      <w:r w:rsidRPr="00DA2654">
        <w:rPr>
          <w:rFonts w:asciiTheme="minorHAnsi" w:hAnsiTheme="minorHAnsi" w:cstheme="minorHAnsi"/>
          <w:b/>
        </w:rPr>
        <w:t xml:space="preserve"> </w:t>
      </w:r>
      <w:r w:rsidR="00393E6A" w:rsidRPr="00DA2654">
        <w:rPr>
          <w:rFonts w:asciiTheme="minorHAnsi" w:hAnsiTheme="minorHAnsi" w:cstheme="minorHAnsi"/>
        </w:rPr>
        <w:t>Elections are run by members who are not on the ballot and take place by e-mail or internet survey of all members in good standing.</w:t>
      </w:r>
      <w:r w:rsidR="00B92B87" w:rsidRPr="00DA2654">
        <w:rPr>
          <w:rFonts w:asciiTheme="minorHAnsi" w:hAnsiTheme="minorHAnsi" w:cstheme="minorHAnsi"/>
        </w:rPr>
        <w:t xml:space="preserve"> Flyers with the statement of candidate</w:t>
      </w:r>
      <w:r w:rsidR="00C56617" w:rsidRPr="00DA2654">
        <w:rPr>
          <w:rFonts w:asciiTheme="minorHAnsi" w:hAnsiTheme="minorHAnsi" w:cstheme="minorHAnsi"/>
        </w:rPr>
        <w:t>s’</w:t>
      </w:r>
      <w:r w:rsidR="00B92B87" w:rsidRPr="00DA2654">
        <w:rPr>
          <w:rFonts w:asciiTheme="minorHAnsi" w:hAnsiTheme="minorHAnsi" w:cstheme="minorHAnsi"/>
        </w:rPr>
        <w:t xml:space="preserve"> basic information</w:t>
      </w:r>
      <w:r w:rsidR="00C56617" w:rsidRPr="00DA2654">
        <w:rPr>
          <w:rFonts w:asciiTheme="minorHAnsi" w:hAnsiTheme="minorHAnsi" w:cstheme="minorHAnsi"/>
        </w:rPr>
        <w:t xml:space="preserve">, understanding of the role </w:t>
      </w:r>
      <w:r w:rsidR="000402F3" w:rsidRPr="00DA2654">
        <w:rPr>
          <w:rFonts w:asciiTheme="minorHAnsi" w:hAnsiTheme="minorHAnsi" w:cstheme="minorHAnsi"/>
        </w:rPr>
        <w:t xml:space="preserve">and actions that the candidates will take for </w:t>
      </w:r>
      <w:r w:rsidR="0093727D" w:rsidRPr="00DA2654">
        <w:rPr>
          <w:rFonts w:asciiTheme="minorHAnsi" w:hAnsiTheme="minorHAnsi" w:cstheme="minorHAnsi"/>
        </w:rPr>
        <w:t xml:space="preserve">leading the chapter will be distributed through email </w:t>
      </w:r>
      <w:r w:rsidR="00DB45B3" w:rsidRPr="00DA2654">
        <w:rPr>
          <w:rFonts w:asciiTheme="minorHAnsi" w:hAnsiTheme="minorHAnsi" w:cstheme="minorHAnsi"/>
        </w:rPr>
        <w:t xml:space="preserve">and attached to the internet survey for the voters’ reference. </w:t>
      </w:r>
    </w:p>
    <w:p w14:paraId="1E41971B" w14:textId="77777777" w:rsidR="003E66B0" w:rsidRPr="00DA2654" w:rsidRDefault="003E66B0" w:rsidP="003E66B0">
      <w:pPr>
        <w:rPr>
          <w:rFonts w:asciiTheme="minorHAnsi" w:hAnsiTheme="minorHAnsi" w:cstheme="minorHAnsi"/>
          <w:b/>
        </w:rPr>
      </w:pPr>
    </w:p>
    <w:p w14:paraId="32BD7060" w14:textId="57C61C72" w:rsidR="00B12DCE" w:rsidRPr="003E66B0" w:rsidRDefault="00EE1C58" w:rsidP="00B12DCE">
      <w:pPr>
        <w:numPr>
          <w:ilvl w:val="0"/>
          <w:numId w:val="18"/>
        </w:numPr>
        <w:rPr>
          <w:rFonts w:asciiTheme="minorHAnsi" w:hAnsiTheme="minorHAnsi" w:cstheme="minorHAnsi"/>
          <w:b/>
        </w:rPr>
      </w:pPr>
      <w:r w:rsidRPr="0041277B">
        <w:rPr>
          <w:rFonts w:asciiTheme="minorHAnsi" w:hAnsiTheme="minorHAnsi" w:cstheme="minorHAnsi"/>
          <w:b/>
        </w:rPr>
        <w:lastRenderedPageBreak/>
        <w:t xml:space="preserve">Amendments </w:t>
      </w:r>
      <w:r w:rsidRPr="0041277B">
        <w:rPr>
          <w:rFonts w:asciiTheme="minorHAnsi" w:hAnsiTheme="minorHAnsi" w:cstheme="minorHAnsi"/>
        </w:rPr>
        <w:br/>
        <w:t>If amendment</w:t>
      </w:r>
      <w:r w:rsidR="000F3913" w:rsidRPr="0041277B">
        <w:rPr>
          <w:rFonts w:asciiTheme="minorHAnsi" w:hAnsiTheme="minorHAnsi" w:cstheme="minorHAnsi"/>
        </w:rPr>
        <w:t>s</w:t>
      </w:r>
      <w:r w:rsidRPr="0041277B">
        <w:rPr>
          <w:rFonts w:asciiTheme="minorHAnsi" w:hAnsiTheme="minorHAnsi" w:cstheme="minorHAnsi"/>
        </w:rPr>
        <w:t xml:space="preserve"> to the</w:t>
      </w:r>
      <w:r w:rsidR="000F3913" w:rsidRPr="0041277B">
        <w:rPr>
          <w:rFonts w:asciiTheme="minorHAnsi" w:hAnsiTheme="minorHAnsi" w:cstheme="minorHAnsi"/>
        </w:rPr>
        <w:t>se</w:t>
      </w:r>
      <w:r w:rsidRPr="0041277B">
        <w:rPr>
          <w:rFonts w:asciiTheme="minorHAnsi" w:hAnsiTheme="minorHAnsi" w:cstheme="minorHAnsi"/>
        </w:rPr>
        <w:t xml:space="preserve"> by-laws </w:t>
      </w:r>
      <w:r w:rsidR="000F3913" w:rsidRPr="0041277B">
        <w:rPr>
          <w:rFonts w:asciiTheme="minorHAnsi" w:hAnsiTheme="minorHAnsi" w:cstheme="minorHAnsi"/>
        </w:rPr>
        <w:t>are</w:t>
      </w:r>
      <w:r w:rsidRPr="0041277B">
        <w:rPr>
          <w:rFonts w:asciiTheme="minorHAnsi" w:hAnsiTheme="minorHAnsi" w:cstheme="minorHAnsi"/>
        </w:rPr>
        <w:t xml:space="preserve"> needed, the amendment must be submitted </w:t>
      </w:r>
      <w:r w:rsidR="000F3913" w:rsidRPr="0041277B">
        <w:rPr>
          <w:rFonts w:asciiTheme="minorHAnsi" w:hAnsiTheme="minorHAnsi" w:cstheme="minorHAnsi"/>
        </w:rPr>
        <w:t xml:space="preserve">in writing </w:t>
      </w:r>
      <w:r w:rsidRPr="0041277B">
        <w:rPr>
          <w:rFonts w:asciiTheme="minorHAnsi" w:hAnsiTheme="minorHAnsi" w:cstheme="minorHAnsi"/>
        </w:rPr>
        <w:t xml:space="preserve">to the Secretary and </w:t>
      </w:r>
      <w:r w:rsidR="000F3913" w:rsidRPr="0041277B">
        <w:rPr>
          <w:rFonts w:asciiTheme="minorHAnsi" w:hAnsiTheme="minorHAnsi" w:cstheme="minorHAnsi"/>
        </w:rPr>
        <w:t xml:space="preserve">explained </w:t>
      </w:r>
      <w:r w:rsidRPr="0041277B">
        <w:rPr>
          <w:rFonts w:asciiTheme="minorHAnsi" w:hAnsiTheme="minorHAnsi" w:cstheme="minorHAnsi"/>
        </w:rPr>
        <w:t>at the next Chapter meeting</w:t>
      </w:r>
      <w:r w:rsidR="000F3913" w:rsidRPr="0041277B">
        <w:rPr>
          <w:rFonts w:asciiTheme="minorHAnsi" w:hAnsiTheme="minorHAnsi" w:cstheme="minorHAnsi"/>
        </w:rPr>
        <w:t xml:space="preserve"> where it is</w:t>
      </w:r>
      <w:r w:rsidRPr="0041277B">
        <w:rPr>
          <w:rFonts w:asciiTheme="minorHAnsi" w:hAnsiTheme="minorHAnsi" w:cstheme="minorHAnsi"/>
        </w:rPr>
        <w:t xml:space="preserve"> discussed</w:t>
      </w:r>
      <w:r w:rsidR="000F3913" w:rsidRPr="0041277B">
        <w:rPr>
          <w:rFonts w:asciiTheme="minorHAnsi" w:hAnsiTheme="minorHAnsi" w:cstheme="minorHAnsi"/>
        </w:rPr>
        <w:t xml:space="preserve"> or amended.  It is later</w:t>
      </w:r>
      <w:r w:rsidRPr="0041277B">
        <w:rPr>
          <w:rFonts w:asciiTheme="minorHAnsi" w:hAnsiTheme="minorHAnsi" w:cstheme="minorHAnsi"/>
        </w:rPr>
        <w:t xml:space="preserve"> voted upon </w:t>
      </w:r>
      <w:r w:rsidR="000F3913" w:rsidRPr="0041277B">
        <w:rPr>
          <w:rFonts w:asciiTheme="minorHAnsi" w:hAnsiTheme="minorHAnsi" w:cstheme="minorHAnsi"/>
        </w:rPr>
        <w:t xml:space="preserve">electronically or by ballot </w:t>
      </w:r>
      <w:r w:rsidRPr="0041277B">
        <w:rPr>
          <w:rFonts w:asciiTheme="minorHAnsi" w:hAnsiTheme="minorHAnsi" w:cstheme="minorHAnsi"/>
        </w:rPr>
        <w:t xml:space="preserve">following the </w:t>
      </w:r>
      <w:r w:rsidR="000F3913" w:rsidRPr="0041277B">
        <w:rPr>
          <w:rFonts w:asciiTheme="minorHAnsi" w:hAnsiTheme="minorHAnsi" w:cstheme="minorHAnsi"/>
        </w:rPr>
        <w:t>meeting</w:t>
      </w:r>
      <w:r w:rsidRPr="0041277B">
        <w:rPr>
          <w:rFonts w:asciiTheme="minorHAnsi" w:hAnsiTheme="minorHAnsi" w:cstheme="minorHAnsi"/>
        </w:rPr>
        <w:t>.  T</w:t>
      </w:r>
      <w:r w:rsidR="000F3913" w:rsidRPr="0041277B">
        <w:rPr>
          <w:rFonts w:asciiTheme="minorHAnsi" w:hAnsiTheme="minorHAnsi" w:cstheme="minorHAnsi"/>
        </w:rPr>
        <w:t>o pass</w:t>
      </w:r>
      <w:r w:rsidR="002D03A8" w:rsidRPr="0041277B">
        <w:rPr>
          <w:rFonts w:asciiTheme="minorHAnsi" w:hAnsiTheme="minorHAnsi" w:cstheme="minorHAnsi"/>
        </w:rPr>
        <w:t xml:space="preserve"> t</w:t>
      </w:r>
      <w:r w:rsidRPr="0041277B">
        <w:rPr>
          <w:rFonts w:asciiTheme="minorHAnsi" w:hAnsiTheme="minorHAnsi" w:cstheme="minorHAnsi"/>
        </w:rPr>
        <w:t xml:space="preserve">he amendment </w:t>
      </w:r>
      <w:r w:rsidR="000F3913" w:rsidRPr="0041277B">
        <w:rPr>
          <w:rFonts w:asciiTheme="minorHAnsi" w:hAnsiTheme="minorHAnsi" w:cstheme="minorHAnsi"/>
        </w:rPr>
        <w:t>must be</w:t>
      </w:r>
      <w:r w:rsidRPr="0041277B">
        <w:rPr>
          <w:rFonts w:asciiTheme="minorHAnsi" w:hAnsiTheme="minorHAnsi" w:cstheme="minorHAnsi"/>
        </w:rPr>
        <w:t xml:space="preserve"> accepted by a majority vote of </w:t>
      </w:r>
      <w:r w:rsidR="002D03A8" w:rsidRPr="0041277B">
        <w:rPr>
          <w:rFonts w:asciiTheme="minorHAnsi" w:hAnsiTheme="minorHAnsi" w:cstheme="minorHAnsi"/>
        </w:rPr>
        <w:t>the members present at a</w:t>
      </w:r>
      <w:r w:rsidRPr="0041277B">
        <w:rPr>
          <w:rFonts w:asciiTheme="minorHAnsi" w:hAnsiTheme="minorHAnsi" w:cstheme="minorHAnsi"/>
        </w:rPr>
        <w:t xml:space="preserve"> meeting </w:t>
      </w:r>
      <w:r w:rsidR="002D03A8" w:rsidRPr="0041277B">
        <w:rPr>
          <w:rFonts w:asciiTheme="minorHAnsi" w:hAnsiTheme="minorHAnsi" w:cstheme="minorHAnsi"/>
        </w:rPr>
        <w:t>where a</w:t>
      </w:r>
      <w:r w:rsidRPr="0041277B">
        <w:rPr>
          <w:rFonts w:asciiTheme="minorHAnsi" w:hAnsiTheme="minorHAnsi" w:cstheme="minorHAnsi"/>
        </w:rPr>
        <w:t xml:space="preserve"> quorum</w:t>
      </w:r>
      <w:r w:rsidR="002D03A8" w:rsidRPr="0041277B">
        <w:rPr>
          <w:rFonts w:asciiTheme="minorHAnsi" w:hAnsiTheme="minorHAnsi" w:cstheme="minorHAnsi"/>
        </w:rPr>
        <w:t xml:space="preserve"> is </w:t>
      </w:r>
      <w:r w:rsidR="0041277B" w:rsidRPr="0041277B">
        <w:rPr>
          <w:rFonts w:asciiTheme="minorHAnsi" w:hAnsiTheme="minorHAnsi" w:cstheme="minorHAnsi"/>
        </w:rPr>
        <w:t>established</w:t>
      </w:r>
      <w:r w:rsidRPr="0041277B">
        <w:rPr>
          <w:rFonts w:asciiTheme="minorHAnsi" w:hAnsiTheme="minorHAnsi" w:cstheme="minorHAnsi"/>
        </w:rPr>
        <w:t xml:space="preserve">, </w:t>
      </w:r>
      <w:r w:rsidR="0041277B" w:rsidRPr="0041277B">
        <w:rPr>
          <w:rFonts w:asciiTheme="minorHAnsi" w:hAnsiTheme="minorHAnsi" w:cstheme="minorHAnsi"/>
        </w:rPr>
        <w:t>or by a majority vote of members by email.  A quorum is</w:t>
      </w:r>
      <w:r w:rsidR="0041277B">
        <w:rPr>
          <w:rFonts w:asciiTheme="minorHAnsi" w:hAnsiTheme="minorHAnsi" w:cstheme="minorHAnsi"/>
        </w:rPr>
        <w:t xml:space="preserve"> </w:t>
      </w:r>
      <w:r w:rsidR="006715A2" w:rsidRPr="0041277B">
        <w:rPr>
          <w:rFonts w:asciiTheme="minorHAnsi" w:hAnsiTheme="minorHAnsi" w:cstheme="minorHAnsi"/>
        </w:rPr>
        <w:t>a</w:t>
      </w:r>
      <w:r w:rsidR="0041277B">
        <w:rPr>
          <w:rFonts w:asciiTheme="minorHAnsi" w:hAnsiTheme="minorHAnsi" w:cstheme="minorHAnsi"/>
        </w:rPr>
        <w:t xml:space="preserve"> simple</w:t>
      </w:r>
      <w:r w:rsidR="006715A2" w:rsidRPr="0041277B">
        <w:rPr>
          <w:rFonts w:asciiTheme="minorHAnsi" w:hAnsiTheme="minorHAnsi" w:cstheme="minorHAnsi"/>
        </w:rPr>
        <w:t xml:space="preserve"> majority of </w:t>
      </w:r>
      <w:r w:rsidRPr="0041277B">
        <w:rPr>
          <w:rFonts w:asciiTheme="minorHAnsi" w:hAnsiTheme="minorHAnsi" w:cstheme="minorHAnsi"/>
        </w:rPr>
        <w:t>members in good</w:t>
      </w:r>
      <w:r w:rsidR="0041277B">
        <w:rPr>
          <w:rFonts w:asciiTheme="minorHAnsi" w:hAnsiTheme="minorHAnsi" w:cstheme="minorHAnsi"/>
        </w:rPr>
        <w:t xml:space="preserve"> standing</w:t>
      </w:r>
      <w:r w:rsidRPr="0041277B">
        <w:rPr>
          <w:rFonts w:asciiTheme="minorHAnsi" w:hAnsiTheme="minorHAnsi" w:cstheme="minorHAnsi"/>
        </w:rPr>
        <w:t>.</w:t>
      </w:r>
      <w:r w:rsidR="00E8640D">
        <w:rPr>
          <w:rFonts w:asciiTheme="minorHAnsi" w:hAnsiTheme="minorHAnsi" w:cstheme="minorHAnsi"/>
        </w:rPr>
        <w:t xml:space="preserve"> </w:t>
      </w:r>
    </w:p>
    <w:p w14:paraId="663E1D59" w14:textId="77777777" w:rsidR="003E66B0" w:rsidRPr="00DA2654" w:rsidRDefault="003E66B0" w:rsidP="003E66B0">
      <w:pPr>
        <w:ind w:left="360"/>
        <w:rPr>
          <w:rFonts w:asciiTheme="minorHAnsi" w:hAnsiTheme="minorHAnsi" w:cstheme="minorHAnsi"/>
          <w:b/>
        </w:rPr>
      </w:pPr>
    </w:p>
    <w:p w14:paraId="29DA45F4" w14:textId="6067DB4C" w:rsidR="00E8640D" w:rsidRDefault="001C4670" w:rsidP="00B12DCE">
      <w:pPr>
        <w:numPr>
          <w:ilvl w:val="0"/>
          <w:numId w:val="18"/>
        </w:numPr>
        <w:rPr>
          <w:rFonts w:asciiTheme="minorHAnsi" w:hAnsiTheme="minorHAnsi" w:cstheme="minorHAnsi"/>
          <w:b/>
        </w:rPr>
      </w:pPr>
      <w:r>
        <w:rPr>
          <w:rFonts w:asciiTheme="minorHAnsi" w:hAnsiTheme="minorHAnsi" w:cstheme="minorHAnsi"/>
          <w:b/>
        </w:rPr>
        <w:t xml:space="preserve">Removal of </w:t>
      </w:r>
      <w:r w:rsidR="002E29FE">
        <w:rPr>
          <w:rFonts w:asciiTheme="minorHAnsi" w:hAnsiTheme="minorHAnsi" w:cstheme="minorHAnsi"/>
          <w:b/>
        </w:rPr>
        <w:t xml:space="preserve">Members and Officers </w:t>
      </w:r>
    </w:p>
    <w:p w14:paraId="4E074F22" w14:textId="77777777" w:rsidR="00F8308E" w:rsidRPr="0068114F" w:rsidRDefault="00F8308E" w:rsidP="00F8308E">
      <w:pPr>
        <w:ind w:left="1080"/>
        <w:rPr>
          <w:rFonts w:asciiTheme="minorHAnsi" w:hAnsiTheme="minorHAnsi" w:cstheme="minorHAnsi"/>
          <w:bCs/>
        </w:rPr>
      </w:pPr>
      <w:r w:rsidRPr="0068114F">
        <w:rPr>
          <w:rFonts w:asciiTheme="minorHAnsi" w:hAnsiTheme="minorHAnsi" w:cstheme="minorHAnsi"/>
          <w:bCs/>
        </w:rPr>
        <w:t>A.</w:t>
      </w:r>
      <w:r w:rsidRPr="0068114F">
        <w:rPr>
          <w:rFonts w:asciiTheme="minorHAnsi" w:hAnsiTheme="minorHAnsi" w:cstheme="minorHAnsi"/>
          <w:bCs/>
        </w:rPr>
        <w:tab/>
        <w:t>Associate Membership will be revoked if:</w:t>
      </w:r>
    </w:p>
    <w:p w14:paraId="0973AF29" w14:textId="5F4150D4" w:rsidR="00F8308E" w:rsidRPr="00BE7A6E" w:rsidRDefault="00F8308E" w:rsidP="00BE7A6E">
      <w:pPr>
        <w:pStyle w:val="ListParagraph"/>
        <w:numPr>
          <w:ilvl w:val="1"/>
          <w:numId w:val="22"/>
        </w:numPr>
        <w:ind w:left="1656"/>
        <w:rPr>
          <w:rFonts w:asciiTheme="minorHAnsi" w:hAnsiTheme="minorHAnsi" w:cstheme="minorHAnsi"/>
          <w:bCs/>
        </w:rPr>
      </w:pPr>
      <w:r w:rsidRPr="00BE7A6E">
        <w:rPr>
          <w:rFonts w:asciiTheme="minorHAnsi" w:hAnsiTheme="minorHAnsi" w:cstheme="minorHAnsi"/>
          <w:bCs/>
        </w:rPr>
        <w:t>A student’s GPA falls below a 3.5.</w:t>
      </w:r>
    </w:p>
    <w:p w14:paraId="36136946" w14:textId="74D3A633" w:rsidR="00F8308E" w:rsidRPr="00BE7A6E" w:rsidRDefault="00F8308E" w:rsidP="00BE7A6E">
      <w:pPr>
        <w:pStyle w:val="ListParagraph"/>
        <w:numPr>
          <w:ilvl w:val="1"/>
          <w:numId w:val="22"/>
        </w:numPr>
        <w:ind w:left="1656"/>
        <w:rPr>
          <w:rFonts w:asciiTheme="minorHAnsi" w:hAnsiTheme="minorHAnsi" w:cstheme="minorHAnsi"/>
          <w:bCs/>
        </w:rPr>
      </w:pPr>
      <w:r w:rsidRPr="00BE7A6E">
        <w:rPr>
          <w:rFonts w:asciiTheme="minorHAnsi" w:hAnsiTheme="minorHAnsi" w:cstheme="minorHAnsi"/>
          <w:bCs/>
        </w:rPr>
        <w:t>A student does not earn the intended degree.</w:t>
      </w:r>
    </w:p>
    <w:p w14:paraId="21BA70CF" w14:textId="26A87668" w:rsidR="00F8308E" w:rsidRPr="00BE7A6E" w:rsidRDefault="00F8308E" w:rsidP="00BE7A6E">
      <w:pPr>
        <w:pStyle w:val="ListParagraph"/>
        <w:numPr>
          <w:ilvl w:val="1"/>
          <w:numId w:val="22"/>
        </w:numPr>
        <w:ind w:left="1656"/>
        <w:rPr>
          <w:rFonts w:asciiTheme="minorHAnsi" w:hAnsiTheme="minorHAnsi" w:cstheme="minorHAnsi"/>
          <w:bCs/>
        </w:rPr>
      </w:pPr>
      <w:r w:rsidRPr="00BE7A6E">
        <w:rPr>
          <w:rFonts w:asciiTheme="minorHAnsi" w:hAnsiTheme="minorHAnsi" w:cstheme="minorHAnsi"/>
          <w:bCs/>
        </w:rPr>
        <w:t>A student fails to pay national dues.</w:t>
      </w:r>
    </w:p>
    <w:p w14:paraId="49A78392" w14:textId="77777777" w:rsidR="00F8308E" w:rsidRPr="0068114F" w:rsidRDefault="00F8308E" w:rsidP="00F8308E">
      <w:pPr>
        <w:ind w:left="1080"/>
        <w:rPr>
          <w:rFonts w:asciiTheme="minorHAnsi" w:hAnsiTheme="minorHAnsi" w:cstheme="minorHAnsi"/>
          <w:bCs/>
        </w:rPr>
      </w:pPr>
      <w:r w:rsidRPr="0068114F">
        <w:rPr>
          <w:rFonts w:asciiTheme="minorHAnsi" w:hAnsiTheme="minorHAnsi" w:cstheme="minorHAnsi"/>
          <w:bCs/>
        </w:rPr>
        <w:t>B.</w:t>
      </w:r>
      <w:r w:rsidRPr="0068114F">
        <w:rPr>
          <w:rFonts w:asciiTheme="minorHAnsi" w:hAnsiTheme="minorHAnsi" w:cstheme="minorHAnsi"/>
          <w:bCs/>
        </w:rPr>
        <w:tab/>
        <w:t>Professional Membership is revoked if the member fails to pay national dues.</w:t>
      </w:r>
    </w:p>
    <w:p w14:paraId="0B54CC9A" w14:textId="2737C647" w:rsidR="002E29FE" w:rsidRDefault="00F8308E" w:rsidP="00F8308E">
      <w:pPr>
        <w:ind w:left="1080"/>
        <w:rPr>
          <w:rFonts w:asciiTheme="minorHAnsi" w:hAnsiTheme="minorHAnsi" w:cstheme="minorHAnsi"/>
          <w:bCs/>
        </w:rPr>
      </w:pPr>
      <w:r w:rsidRPr="0068114F">
        <w:rPr>
          <w:rFonts w:asciiTheme="minorHAnsi" w:hAnsiTheme="minorHAnsi" w:cstheme="minorHAnsi"/>
          <w:bCs/>
        </w:rPr>
        <w:t>C.</w:t>
      </w:r>
      <w:r w:rsidR="0068114F">
        <w:rPr>
          <w:rFonts w:asciiTheme="minorHAnsi" w:hAnsiTheme="minorHAnsi" w:cstheme="minorHAnsi"/>
          <w:bCs/>
        </w:rPr>
        <w:t xml:space="preserve">  </w:t>
      </w:r>
      <w:r w:rsidRPr="0068114F">
        <w:rPr>
          <w:rFonts w:asciiTheme="minorHAnsi" w:hAnsiTheme="minorHAnsi" w:cstheme="minorHAnsi"/>
          <w:bCs/>
        </w:rPr>
        <w:t xml:space="preserve"> </w:t>
      </w:r>
      <w:r w:rsidRPr="0068114F">
        <w:rPr>
          <w:rFonts w:asciiTheme="minorHAnsi" w:hAnsiTheme="minorHAnsi" w:cstheme="minorHAnsi"/>
          <w:bCs/>
        </w:rPr>
        <w:t>Lifetime membership is granted to any professional member in good standing who pays the one-time dues for lifetime membership</w:t>
      </w:r>
    </w:p>
    <w:p w14:paraId="21BE4785" w14:textId="5E9E3AD6" w:rsidR="0068114F" w:rsidRDefault="0068114F" w:rsidP="00F8308E">
      <w:pPr>
        <w:ind w:left="1080"/>
        <w:rPr>
          <w:rFonts w:asciiTheme="minorHAnsi" w:hAnsiTheme="minorHAnsi" w:cstheme="minorHAnsi"/>
          <w:bCs/>
        </w:rPr>
      </w:pPr>
      <w:r>
        <w:rPr>
          <w:rFonts w:asciiTheme="minorHAnsi" w:hAnsiTheme="minorHAnsi" w:cstheme="minorHAnsi"/>
          <w:bCs/>
        </w:rPr>
        <w:t xml:space="preserve">D. </w:t>
      </w:r>
      <w:r w:rsidR="00687898">
        <w:rPr>
          <w:rFonts w:asciiTheme="minorHAnsi" w:hAnsiTheme="minorHAnsi" w:cstheme="minorHAnsi"/>
          <w:bCs/>
        </w:rPr>
        <w:t>Chapter officer</w:t>
      </w:r>
      <w:r w:rsidR="00BF0E1F">
        <w:rPr>
          <w:rFonts w:asciiTheme="minorHAnsi" w:hAnsiTheme="minorHAnsi" w:cstheme="minorHAnsi"/>
          <w:bCs/>
        </w:rPr>
        <w:t xml:space="preserve">s will be revoked if: </w:t>
      </w:r>
    </w:p>
    <w:p w14:paraId="2BD33471" w14:textId="1E7BC9DA" w:rsidR="00A22481" w:rsidRPr="00BE7A6E" w:rsidRDefault="00BF0E1F" w:rsidP="00BE7A6E">
      <w:pPr>
        <w:pStyle w:val="ListParagraph"/>
        <w:numPr>
          <w:ilvl w:val="1"/>
          <w:numId w:val="21"/>
        </w:numPr>
        <w:ind w:left="1656"/>
        <w:rPr>
          <w:rFonts w:asciiTheme="minorHAnsi" w:hAnsiTheme="minorHAnsi" w:cstheme="minorHAnsi"/>
          <w:bCs/>
        </w:rPr>
      </w:pPr>
      <w:r w:rsidRPr="00BE7A6E">
        <w:rPr>
          <w:rFonts w:asciiTheme="minorHAnsi" w:hAnsiTheme="minorHAnsi" w:cstheme="minorHAnsi"/>
          <w:bCs/>
        </w:rPr>
        <w:t>Evidence of failure to comply the Chapter reg</w:t>
      </w:r>
      <w:r w:rsidR="00A22481" w:rsidRPr="00BE7A6E">
        <w:rPr>
          <w:rFonts w:asciiTheme="minorHAnsi" w:hAnsiTheme="minorHAnsi" w:cstheme="minorHAnsi"/>
          <w:bCs/>
        </w:rPr>
        <w:t xml:space="preserve">ulations. </w:t>
      </w:r>
    </w:p>
    <w:p w14:paraId="66630758" w14:textId="22B4AB64" w:rsidR="00BE7A6E" w:rsidRDefault="00A22481" w:rsidP="00BE7A6E">
      <w:pPr>
        <w:pStyle w:val="ListParagraph"/>
        <w:numPr>
          <w:ilvl w:val="1"/>
          <w:numId w:val="21"/>
        </w:numPr>
        <w:ind w:left="1656"/>
        <w:rPr>
          <w:rFonts w:asciiTheme="minorHAnsi" w:hAnsiTheme="minorHAnsi" w:cstheme="minorHAnsi"/>
          <w:bCs/>
        </w:rPr>
      </w:pPr>
      <w:r w:rsidRPr="00BE7A6E">
        <w:rPr>
          <w:rFonts w:asciiTheme="minorHAnsi" w:hAnsiTheme="minorHAnsi" w:cstheme="minorHAnsi"/>
          <w:bCs/>
        </w:rPr>
        <w:t xml:space="preserve">Evidence that the officer is not </w:t>
      </w:r>
      <w:r w:rsidR="00936F21" w:rsidRPr="00BE7A6E">
        <w:rPr>
          <w:rFonts w:asciiTheme="minorHAnsi" w:hAnsiTheme="minorHAnsi" w:cstheme="minorHAnsi"/>
          <w:bCs/>
        </w:rPr>
        <w:t xml:space="preserve">attempting in a dedicated manner to abide by the objectives and mission of the </w:t>
      </w:r>
      <w:r w:rsidR="00BE7A6E" w:rsidRPr="00BE7A6E">
        <w:rPr>
          <w:rFonts w:asciiTheme="minorHAnsi" w:hAnsiTheme="minorHAnsi" w:cstheme="minorHAnsi"/>
          <w:bCs/>
        </w:rPr>
        <w:t xml:space="preserve">Chapter. </w:t>
      </w:r>
    </w:p>
    <w:p w14:paraId="081FDE2B" w14:textId="43460C46" w:rsidR="00BE7A6E" w:rsidRPr="00BE7A6E" w:rsidRDefault="00E076C5" w:rsidP="00BE7A6E">
      <w:pPr>
        <w:pStyle w:val="ListParagraph"/>
        <w:numPr>
          <w:ilvl w:val="1"/>
          <w:numId w:val="21"/>
        </w:numPr>
        <w:ind w:left="1656"/>
        <w:rPr>
          <w:rFonts w:asciiTheme="minorHAnsi" w:hAnsiTheme="minorHAnsi" w:cstheme="minorHAnsi" w:hint="eastAsia"/>
          <w:bCs/>
        </w:rPr>
      </w:pPr>
      <w:r>
        <w:rPr>
          <w:rFonts w:asciiTheme="minorHAnsi" w:hAnsiTheme="minorHAnsi" w:cstheme="minorHAnsi"/>
          <w:bCs/>
        </w:rPr>
        <w:t xml:space="preserve">Failure to deposit funding collected/applied for approved activities/events. </w:t>
      </w:r>
    </w:p>
    <w:p w14:paraId="43B78D9D" w14:textId="77777777" w:rsidR="00B12DCE" w:rsidRDefault="00B12DCE" w:rsidP="00E8640D">
      <w:pPr>
        <w:ind w:left="1080"/>
        <w:rPr>
          <w:rFonts w:asciiTheme="minorHAnsi" w:hAnsiTheme="minorHAnsi" w:cstheme="minorHAnsi"/>
          <w:b/>
        </w:rPr>
      </w:pPr>
    </w:p>
    <w:p w14:paraId="1AF426E8" w14:textId="285443BE" w:rsidR="00B12DCE" w:rsidRDefault="00B12DCE" w:rsidP="00B12DCE">
      <w:pPr>
        <w:numPr>
          <w:ilvl w:val="0"/>
          <w:numId w:val="18"/>
        </w:numPr>
        <w:rPr>
          <w:rFonts w:asciiTheme="minorHAnsi" w:hAnsiTheme="minorHAnsi" w:cstheme="minorHAnsi"/>
          <w:b/>
        </w:rPr>
      </w:pPr>
      <w:r>
        <w:rPr>
          <w:rFonts w:asciiTheme="minorHAnsi" w:hAnsiTheme="minorHAnsi" w:cstheme="minorHAnsi"/>
          <w:b/>
        </w:rPr>
        <w:t>Non-Discrimination and Sexual Misconduct</w:t>
      </w:r>
    </w:p>
    <w:p w14:paraId="11B91ECE" w14:textId="57B09223" w:rsidR="00B12DCE" w:rsidRPr="00E8640D" w:rsidRDefault="00B12DCE" w:rsidP="00B12DCE">
      <w:pPr>
        <w:pStyle w:val="ListParagraph"/>
        <w:numPr>
          <w:ilvl w:val="1"/>
          <w:numId w:val="18"/>
        </w:numPr>
        <w:rPr>
          <w:rFonts w:asciiTheme="minorHAnsi" w:hAnsiTheme="minorHAnsi" w:cstheme="minorHAnsi"/>
        </w:rPr>
      </w:pPr>
      <w:r w:rsidRPr="00E8640D">
        <w:rPr>
          <w:rFonts w:asciiTheme="minorHAnsi" w:hAnsiTheme="minorHAnsi" w:cstheme="minorHAnsi"/>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BE32F4B" w14:textId="002531BF" w:rsidR="00B12DCE" w:rsidRPr="00E8640D" w:rsidRDefault="00B12DCE" w:rsidP="00E8640D">
      <w:pPr>
        <w:pStyle w:val="ListParagraph"/>
        <w:numPr>
          <w:ilvl w:val="1"/>
          <w:numId w:val="18"/>
        </w:numPr>
        <w:rPr>
          <w:rFonts w:asciiTheme="minorHAnsi" w:hAnsiTheme="minorHAnsi" w:cstheme="minorHAnsi"/>
        </w:rPr>
      </w:pPr>
      <w:r w:rsidRPr="00E8640D">
        <w:rPr>
          <w:rFonts w:asciiTheme="minorHAnsi" w:hAnsiTheme="minorHAnsi" w:cstheme="minorHAnsi"/>
        </w:rPr>
        <w:t>As a student organization at The Ohio State University, __</w:t>
      </w:r>
      <w:r w:rsidRPr="00E8640D">
        <w:rPr>
          <w:rFonts w:asciiTheme="minorHAnsi" w:hAnsiTheme="minorHAnsi" w:cstheme="minorHAnsi"/>
          <w:u w:val="single"/>
        </w:rPr>
        <w:t>Phi Tau Sigma</w:t>
      </w:r>
      <w:r w:rsidRPr="00E8640D">
        <w:rPr>
          <w:rFonts w:asciiTheme="minorHAnsi" w:hAnsiTheme="minorHAnsi" w:cstheme="minorHAnsi"/>
        </w:rPr>
        <w:t>__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4F8D0859" w14:textId="77777777" w:rsidR="00B12DCE" w:rsidRPr="00B12DCE" w:rsidRDefault="00B12DCE" w:rsidP="00E8640D">
      <w:pPr>
        <w:ind w:left="1080"/>
        <w:rPr>
          <w:rFonts w:asciiTheme="minorHAnsi" w:hAnsiTheme="minorHAnsi" w:cstheme="minorHAnsi"/>
          <w:b/>
        </w:rPr>
      </w:pPr>
    </w:p>
    <w:sectPr w:rsidR="00B12DCE" w:rsidRPr="00B12DCE" w:rsidSect="00EE1C58">
      <w:pgSz w:w="12240" w:h="15840"/>
      <w:pgMar w:top="1440" w:right="1440" w:bottom="1440" w:left="1440" w:header="1008" w:footer="432"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858B" w14:textId="77777777" w:rsidR="000C3DB5" w:rsidRDefault="000C3DB5" w:rsidP="00C70504">
      <w:r>
        <w:separator/>
      </w:r>
    </w:p>
  </w:endnote>
  <w:endnote w:type="continuationSeparator" w:id="0">
    <w:p w14:paraId="56C1FABE" w14:textId="77777777" w:rsidR="000C3DB5" w:rsidRDefault="000C3DB5" w:rsidP="00C7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75E6" w14:textId="77777777" w:rsidR="000C3DB5" w:rsidRDefault="000C3DB5" w:rsidP="00C70504">
      <w:r>
        <w:separator/>
      </w:r>
    </w:p>
  </w:footnote>
  <w:footnote w:type="continuationSeparator" w:id="0">
    <w:p w14:paraId="281A32E0" w14:textId="77777777" w:rsidR="000C3DB5" w:rsidRDefault="000C3DB5" w:rsidP="00C7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6C3"/>
    <w:multiLevelType w:val="hybridMultilevel"/>
    <w:tmpl w:val="2A14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712"/>
    <w:multiLevelType w:val="hybridMultilevel"/>
    <w:tmpl w:val="32B229DE"/>
    <w:lvl w:ilvl="0" w:tplc="AC98F058">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22D77"/>
    <w:multiLevelType w:val="hybridMultilevel"/>
    <w:tmpl w:val="8A3A77CA"/>
    <w:lvl w:ilvl="0" w:tplc="42288BEE">
      <w:start w:val="3"/>
      <w:numFmt w:val="upperLetter"/>
      <w:lvlText w:val="%1."/>
      <w:lvlJc w:val="left"/>
      <w:pPr>
        <w:ind w:left="720" w:hanging="360"/>
      </w:pPr>
      <w:rPr>
        <w:rFonts w:eastAsiaTheme="minorHAnsi" w:cs="Tahoma" w:hint="default"/>
        <w:color w:val="3E3E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2ED4"/>
    <w:multiLevelType w:val="hybridMultilevel"/>
    <w:tmpl w:val="5F7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581"/>
    <w:multiLevelType w:val="hybridMultilevel"/>
    <w:tmpl w:val="0D12D03E"/>
    <w:lvl w:ilvl="0" w:tplc="4EF8E426">
      <w:start w:val="1"/>
      <w:numFmt w:val="upperLetter"/>
      <w:lvlText w:val="%1."/>
      <w:lvlJc w:val="left"/>
      <w:pPr>
        <w:ind w:left="1440" w:hanging="360"/>
      </w:pPr>
      <w:rPr>
        <w:rFonts w:ascii="Tahoma" w:hAnsi="Tahoma" w:hint="default"/>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392B74"/>
    <w:multiLevelType w:val="hybridMultilevel"/>
    <w:tmpl w:val="3A3ED510"/>
    <w:lvl w:ilvl="0" w:tplc="2A24F964">
      <w:start w:val="1"/>
      <w:numFmt w:val="decimal"/>
      <w:lvlText w:val="%1."/>
      <w:lvlJc w:val="left"/>
      <w:pPr>
        <w:ind w:left="720" w:hanging="360"/>
      </w:pPr>
      <w:rPr>
        <w:rFonts w:ascii="Tahoma" w:eastAsiaTheme="minorHAnsi" w:hAnsi="Tahoma" w:cs="Tahoma" w:hint="default"/>
        <w:color w:val="3E3E3E"/>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B3A88"/>
    <w:multiLevelType w:val="hybridMultilevel"/>
    <w:tmpl w:val="5E70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902E3"/>
    <w:multiLevelType w:val="hybridMultilevel"/>
    <w:tmpl w:val="BCC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D7346"/>
    <w:multiLevelType w:val="hybridMultilevel"/>
    <w:tmpl w:val="3B7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9746E"/>
    <w:multiLevelType w:val="hybridMultilevel"/>
    <w:tmpl w:val="DE109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4C36EF"/>
    <w:multiLevelType w:val="hybridMultilevel"/>
    <w:tmpl w:val="6F72E492"/>
    <w:lvl w:ilvl="0" w:tplc="9AFE6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43AE5"/>
    <w:multiLevelType w:val="hybridMultilevel"/>
    <w:tmpl w:val="4DBC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B467C"/>
    <w:multiLevelType w:val="hybridMultilevel"/>
    <w:tmpl w:val="8CC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E3DA3"/>
    <w:multiLevelType w:val="hybridMultilevel"/>
    <w:tmpl w:val="CD14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108D6"/>
    <w:multiLevelType w:val="hybridMultilevel"/>
    <w:tmpl w:val="E50CA4C6"/>
    <w:lvl w:ilvl="0" w:tplc="BB1A8522">
      <w:start w:val="1"/>
      <w:numFmt w:val="decimal"/>
      <w:lvlText w:val="%1."/>
      <w:lvlJc w:val="left"/>
      <w:pPr>
        <w:ind w:left="1080" w:hanging="360"/>
      </w:pPr>
      <w:rPr>
        <w:rFonts w:asciiTheme="majorHAnsi" w:eastAsiaTheme="minorHAnsi" w:hAnsiTheme="majorHAnsi"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532934"/>
    <w:multiLevelType w:val="hybridMultilevel"/>
    <w:tmpl w:val="D28C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27FF3"/>
    <w:multiLevelType w:val="hybridMultilevel"/>
    <w:tmpl w:val="D458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A7CB0"/>
    <w:multiLevelType w:val="hybridMultilevel"/>
    <w:tmpl w:val="5B6C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F691B"/>
    <w:multiLevelType w:val="hybridMultilevel"/>
    <w:tmpl w:val="0BA87F4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B3D36B9"/>
    <w:multiLevelType w:val="hybridMultilevel"/>
    <w:tmpl w:val="42422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86550"/>
    <w:multiLevelType w:val="hybridMultilevel"/>
    <w:tmpl w:val="03B8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17"/>
  </w:num>
  <w:num w:numId="5">
    <w:abstractNumId w:val="12"/>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0"/>
  </w:num>
  <w:num w:numId="11">
    <w:abstractNumId w:val="16"/>
  </w:num>
  <w:num w:numId="12">
    <w:abstractNumId w:val="6"/>
  </w:num>
  <w:num w:numId="13">
    <w:abstractNumId w:val="15"/>
  </w:num>
  <w:num w:numId="14">
    <w:abstractNumId w:val="3"/>
  </w:num>
  <w:num w:numId="15">
    <w:abstractNumId w:val="1"/>
  </w:num>
  <w:num w:numId="16">
    <w:abstractNumId w:val="14"/>
  </w:num>
  <w:num w:numId="17">
    <w:abstractNumId w:val="4"/>
  </w:num>
  <w:num w:numId="18">
    <w:abstractNumId w:val="10"/>
  </w:num>
  <w:num w:numId="19">
    <w:abstractNumId w:val="5"/>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66"/>
    <w:rsid w:val="0000746A"/>
    <w:rsid w:val="00007D4E"/>
    <w:rsid w:val="000107A0"/>
    <w:rsid w:val="00017D79"/>
    <w:rsid w:val="0002090A"/>
    <w:rsid w:val="00020982"/>
    <w:rsid w:val="000211C5"/>
    <w:rsid w:val="00021F1D"/>
    <w:rsid w:val="00024AFB"/>
    <w:rsid w:val="000402F3"/>
    <w:rsid w:val="00043D99"/>
    <w:rsid w:val="00067BA7"/>
    <w:rsid w:val="00076F72"/>
    <w:rsid w:val="00081496"/>
    <w:rsid w:val="0008738B"/>
    <w:rsid w:val="000A1BF2"/>
    <w:rsid w:val="000A4D2A"/>
    <w:rsid w:val="000B742F"/>
    <w:rsid w:val="000C3DB5"/>
    <w:rsid w:val="000C6FC6"/>
    <w:rsid w:val="000E61AA"/>
    <w:rsid w:val="000F0360"/>
    <w:rsid w:val="000F3913"/>
    <w:rsid w:val="00105BF8"/>
    <w:rsid w:val="00114402"/>
    <w:rsid w:val="001559A7"/>
    <w:rsid w:val="00157CC3"/>
    <w:rsid w:val="00161381"/>
    <w:rsid w:val="001629A4"/>
    <w:rsid w:val="0016499B"/>
    <w:rsid w:val="00167BBD"/>
    <w:rsid w:val="00172544"/>
    <w:rsid w:val="00181F8E"/>
    <w:rsid w:val="001827EC"/>
    <w:rsid w:val="00183D3E"/>
    <w:rsid w:val="00196438"/>
    <w:rsid w:val="001B785C"/>
    <w:rsid w:val="001C4670"/>
    <w:rsid w:val="001D5BA9"/>
    <w:rsid w:val="001D7C73"/>
    <w:rsid w:val="001E200A"/>
    <w:rsid w:val="001E6770"/>
    <w:rsid w:val="001E6F57"/>
    <w:rsid w:val="001E79C7"/>
    <w:rsid w:val="001F0510"/>
    <w:rsid w:val="001F1565"/>
    <w:rsid w:val="002033E0"/>
    <w:rsid w:val="00204244"/>
    <w:rsid w:val="00210A47"/>
    <w:rsid w:val="00212B94"/>
    <w:rsid w:val="00251BCE"/>
    <w:rsid w:val="002532B7"/>
    <w:rsid w:val="00260C66"/>
    <w:rsid w:val="002927D0"/>
    <w:rsid w:val="002947E4"/>
    <w:rsid w:val="002A0360"/>
    <w:rsid w:val="002A463C"/>
    <w:rsid w:val="002B3F07"/>
    <w:rsid w:val="002B6E18"/>
    <w:rsid w:val="002C35CE"/>
    <w:rsid w:val="002C4389"/>
    <w:rsid w:val="002C59D8"/>
    <w:rsid w:val="002D03A8"/>
    <w:rsid w:val="002D0C5B"/>
    <w:rsid w:val="002E252F"/>
    <w:rsid w:val="002E29FE"/>
    <w:rsid w:val="002E2D2B"/>
    <w:rsid w:val="002F282F"/>
    <w:rsid w:val="002F4B1E"/>
    <w:rsid w:val="003003FD"/>
    <w:rsid w:val="00310A77"/>
    <w:rsid w:val="00314E2E"/>
    <w:rsid w:val="003211D7"/>
    <w:rsid w:val="003248BF"/>
    <w:rsid w:val="00330B82"/>
    <w:rsid w:val="0034016F"/>
    <w:rsid w:val="0034491C"/>
    <w:rsid w:val="0035137B"/>
    <w:rsid w:val="00356B43"/>
    <w:rsid w:val="00357517"/>
    <w:rsid w:val="00367D29"/>
    <w:rsid w:val="0038290F"/>
    <w:rsid w:val="00384CC7"/>
    <w:rsid w:val="00390636"/>
    <w:rsid w:val="00393E6A"/>
    <w:rsid w:val="003D0639"/>
    <w:rsid w:val="003E32EC"/>
    <w:rsid w:val="003E640D"/>
    <w:rsid w:val="003E66B0"/>
    <w:rsid w:val="003F72F9"/>
    <w:rsid w:val="00400DDD"/>
    <w:rsid w:val="004052C2"/>
    <w:rsid w:val="0041277B"/>
    <w:rsid w:val="00412784"/>
    <w:rsid w:val="0041701A"/>
    <w:rsid w:val="004250B7"/>
    <w:rsid w:val="00430960"/>
    <w:rsid w:val="004456C0"/>
    <w:rsid w:val="00453F82"/>
    <w:rsid w:val="004729CE"/>
    <w:rsid w:val="00482E9C"/>
    <w:rsid w:val="0049298D"/>
    <w:rsid w:val="004D752F"/>
    <w:rsid w:val="004E6ECB"/>
    <w:rsid w:val="004E6F06"/>
    <w:rsid w:val="004F2EC8"/>
    <w:rsid w:val="004F3246"/>
    <w:rsid w:val="005074AC"/>
    <w:rsid w:val="00513D27"/>
    <w:rsid w:val="00515347"/>
    <w:rsid w:val="005246BB"/>
    <w:rsid w:val="00560412"/>
    <w:rsid w:val="005622B8"/>
    <w:rsid w:val="00567B7F"/>
    <w:rsid w:val="0057315A"/>
    <w:rsid w:val="00573BA8"/>
    <w:rsid w:val="00576F4C"/>
    <w:rsid w:val="00586998"/>
    <w:rsid w:val="00591A16"/>
    <w:rsid w:val="00593123"/>
    <w:rsid w:val="005943AB"/>
    <w:rsid w:val="005B069B"/>
    <w:rsid w:val="005F2ACE"/>
    <w:rsid w:val="005F3A56"/>
    <w:rsid w:val="006144C4"/>
    <w:rsid w:val="0061770D"/>
    <w:rsid w:val="00630ABE"/>
    <w:rsid w:val="0063373B"/>
    <w:rsid w:val="006356AE"/>
    <w:rsid w:val="006508CC"/>
    <w:rsid w:val="0065112B"/>
    <w:rsid w:val="006530E4"/>
    <w:rsid w:val="006532C0"/>
    <w:rsid w:val="006715A2"/>
    <w:rsid w:val="0068114F"/>
    <w:rsid w:val="00687898"/>
    <w:rsid w:val="0069564C"/>
    <w:rsid w:val="006B44D2"/>
    <w:rsid w:val="006C18CF"/>
    <w:rsid w:val="006C482C"/>
    <w:rsid w:val="006C79D4"/>
    <w:rsid w:val="006D51B6"/>
    <w:rsid w:val="006D5D91"/>
    <w:rsid w:val="006D6EBC"/>
    <w:rsid w:val="006F4129"/>
    <w:rsid w:val="00706745"/>
    <w:rsid w:val="00711DA4"/>
    <w:rsid w:val="00720382"/>
    <w:rsid w:val="00722FF3"/>
    <w:rsid w:val="00724535"/>
    <w:rsid w:val="00731B7E"/>
    <w:rsid w:val="007321C3"/>
    <w:rsid w:val="00741044"/>
    <w:rsid w:val="007458EE"/>
    <w:rsid w:val="00754546"/>
    <w:rsid w:val="0075525F"/>
    <w:rsid w:val="00776F3D"/>
    <w:rsid w:val="0078762B"/>
    <w:rsid w:val="00787703"/>
    <w:rsid w:val="00787F8A"/>
    <w:rsid w:val="007A44C8"/>
    <w:rsid w:val="007A5577"/>
    <w:rsid w:val="007C2D82"/>
    <w:rsid w:val="007C4ABC"/>
    <w:rsid w:val="007D0834"/>
    <w:rsid w:val="007D1968"/>
    <w:rsid w:val="007E17C9"/>
    <w:rsid w:val="007F3DBF"/>
    <w:rsid w:val="008049F2"/>
    <w:rsid w:val="00827305"/>
    <w:rsid w:val="00840E90"/>
    <w:rsid w:val="00847EB7"/>
    <w:rsid w:val="00855BD5"/>
    <w:rsid w:val="00855D86"/>
    <w:rsid w:val="008569BB"/>
    <w:rsid w:val="00876579"/>
    <w:rsid w:val="008836A4"/>
    <w:rsid w:val="008842C1"/>
    <w:rsid w:val="008958EB"/>
    <w:rsid w:val="008A08AF"/>
    <w:rsid w:val="008B465B"/>
    <w:rsid w:val="008C7743"/>
    <w:rsid w:val="008D00AD"/>
    <w:rsid w:val="008D0E89"/>
    <w:rsid w:val="008D4894"/>
    <w:rsid w:val="008F5C11"/>
    <w:rsid w:val="008F6BB7"/>
    <w:rsid w:val="009030D5"/>
    <w:rsid w:val="00914C7B"/>
    <w:rsid w:val="00923DC8"/>
    <w:rsid w:val="009300BE"/>
    <w:rsid w:val="00936F21"/>
    <w:rsid w:val="0093727D"/>
    <w:rsid w:val="00955A08"/>
    <w:rsid w:val="009634F4"/>
    <w:rsid w:val="0097099A"/>
    <w:rsid w:val="0097642D"/>
    <w:rsid w:val="00990D0D"/>
    <w:rsid w:val="009A2D73"/>
    <w:rsid w:val="009A7E74"/>
    <w:rsid w:val="009D3B66"/>
    <w:rsid w:val="009D7B6C"/>
    <w:rsid w:val="00A03D3D"/>
    <w:rsid w:val="00A076B1"/>
    <w:rsid w:val="00A1396B"/>
    <w:rsid w:val="00A21FBF"/>
    <w:rsid w:val="00A22481"/>
    <w:rsid w:val="00A228FF"/>
    <w:rsid w:val="00A23B4E"/>
    <w:rsid w:val="00A24690"/>
    <w:rsid w:val="00A27870"/>
    <w:rsid w:val="00A352B9"/>
    <w:rsid w:val="00A42FE8"/>
    <w:rsid w:val="00A51EAE"/>
    <w:rsid w:val="00A57C32"/>
    <w:rsid w:val="00A65654"/>
    <w:rsid w:val="00A66A6E"/>
    <w:rsid w:val="00A74066"/>
    <w:rsid w:val="00AA1BE5"/>
    <w:rsid w:val="00AA4B7E"/>
    <w:rsid w:val="00AA647A"/>
    <w:rsid w:val="00AC7FAD"/>
    <w:rsid w:val="00AD079B"/>
    <w:rsid w:val="00AD4DA8"/>
    <w:rsid w:val="00AE51D8"/>
    <w:rsid w:val="00AF117E"/>
    <w:rsid w:val="00B0242E"/>
    <w:rsid w:val="00B06805"/>
    <w:rsid w:val="00B12DCE"/>
    <w:rsid w:val="00B13E38"/>
    <w:rsid w:val="00B1461D"/>
    <w:rsid w:val="00B16F59"/>
    <w:rsid w:val="00B17B42"/>
    <w:rsid w:val="00B22459"/>
    <w:rsid w:val="00B250CE"/>
    <w:rsid w:val="00B433C3"/>
    <w:rsid w:val="00B469C7"/>
    <w:rsid w:val="00B46DA9"/>
    <w:rsid w:val="00B810A7"/>
    <w:rsid w:val="00B82416"/>
    <w:rsid w:val="00B92B87"/>
    <w:rsid w:val="00B94EF0"/>
    <w:rsid w:val="00BA2EBA"/>
    <w:rsid w:val="00BB52AE"/>
    <w:rsid w:val="00BB7956"/>
    <w:rsid w:val="00BE7A6E"/>
    <w:rsid w:val="00BF0C41"/>
    <w:rsid w:val="00BF0E1F"/>
    <w:rsid w:val="00BF28B3"/>
    <w:rsid w:val="00C01059"/>
    <w:rsid w:val="00C0391B"/>
    <w:rsid w:val="00C10DA3"/>
    <w:rsid w:val="00C114BD"/>
    <w:rsid w:val="00C13C91"/>
    <w:rsid w:val="00C26239"/>
    <w:rsid w:val="00C26399"/>
    <w:rsid w:val="00C31789"/>
    <w:rsid w:val="00C33750"/>
    <w:rsid w:val="00C45660"/>
    <w:rsid w:val="00C50B4C"/>
    <w:rsid w:val="00C55499"/>
    <w:rsid w:val="00C56617"/>
    <w:rsid w:val="00C56F3B"/>
    <w:rsid w:val="00C70504"/>
    <w:rsid w:val="00C8386C"/>
    <w:rsid w:val="00CA1696"/>
    <w:rsid w:val="00CA33DE"/>
    <w:rsid w:val="00CA5848"/>
    <w:rsid w:val="00CA6EA3"/>
    <w:rsid w:val="00CB4BDC"/>
    <w:rsid w:val="00CB7F7A"/>
    <w:rsid w:val="00CC5F4F"/>
    <w:rsid w:val="00CE7B6D"/>
    <w:rsid w:val="00CF148C"/>
    <w:rsid w:val="00CF42E5"/>
    <w:rsid w:val="00CF7249"/>
    <w:rsid w:val="00CF7F96"/>
    <w:rsid w:val="00D13D0E"/>
    <w:rsid w:val="00D16916"/>
    <w:rsid w:val="00D1726B"/>
    <w:rsid w:val="00D3355A"/>
    <w:rsid w:val="00D3398C"/>
    <w:rsid w:val="00D37CE2"/>
    <w:rsid w:val="00D42676"/>
    <w:rsid w:val="00D53BE3"/>
    <w:rsid w:val="00D6071D"/>
    <w:rsid w:val="00D6479B"/>
    <w:rsid w:val="00D65F84"/>
    <w:rsid w:val="00D67DE3"/>
    <w:rsid w:val="00D74280"/>
    <w:rsid w:val="00D82109"/>
    <w:rsid w:val="00D8532D"/>
    <w:rsid w:val="00D85543"/>
    <w:rsid w:val="00DA2654"/>
    <w:rsid w:val="00DB45B3"/>
    <w:rsid w:val="00DB4F6C"/>
    <w:rsid w:val="00DD1280"/>
    <w:rsid w:val="00DE2A63"/>
    <w:rsid w:val="00DE404B"/>
    <w:rsid w:val="00DF0C83"/>
    <w:rsid w:val="00E06A55"/>
    <w:rsid w:val="00E076C5"/>
    <w:rsid w:val="00E11404"/>
    <w:rsid w:val="00E15950"/>
    <w:rsid w:val="00E22792"/>
    <w:rsid w:val="00E23920"/>
    <w:rsid w:val="00E25AD0"/>
    <w:rsid w:val="00E36083"/>
    <w:rsid w:val="00E531FE"/>
    <w:rsid w:val="00E65D9E"/>
    <w:rsid w:val="00E717AD"/>
    <w:rsid w:val="00E71F1C"/>
    <w:rsid w:val="00E7633E"/>
    <w:rsid w:val="00E8640D"/>
    <w:rsid w:val="00E93D8F"/>
    <w:rsid w:val="00EA4EA1"/>
    <w:rsid w:val="00EA51C3"/>
    <w:rsid w:val="00EA5F1A"/>
    <w:rsid w:val="00EB2F6F"/>
    <w:rsid w:val="00EC05BF"/>
    <w:rsid w:val="00EC303B"/>
    <w:rsid w:val="00ED1897"/>
    <w:rsid w:val="00EE1C58"/>
    <w:rsid w:val="00EE570F"/>
    <w:rsid w:val="00F009A5"/>
    <w:rsid w:val="00F02646"/>
    <w:rsid w:val="00F125F6"/>
    <w:rsid w:val="00F46218"/>
    <w:rsid w:val="00F60C1A"/>
    <w:rsid w:val="00F6238D"/>
    <w:rsid w:val="00F65B93"/>
    <w:rsid w:val="00F76CBC"/>
    <w:rsid w:val="00F77458"/>
    <w:rsid w:val="00F8308E"/>
    <w:rsid w:val="00F9544E"/>
    <w:rsid w:val="00FA618A"/>
    <w:rsid w:val="00FA729D"/>
    <w:rsid w:val="00FB3FDE"/>
    <w:rsid w:val="00FD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1F759"/>
  <w15:docId w15:val="{510F5432-FBCD-4935-9C86-00F9059A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1C5"/>
    <w:rPr>
      <w:rFonts w:ascii="Times New Roman" w:eastAsia="Times New Roman" w:hAnsi="Times New Roman"/>
      <w:sz w:val="24"/>
      <w:szCs w:val="24"/>
    </w:rPr>
  </w:style>
  <w:style w:type="paragraph" w:styleId="Heading1">
    <w:name w:val="heading 1"/>
    <w:basedOn w:val="Normal"/>
    <w:next w:val="Normal"/>
    <w:link w:val="Heading1Char"/>
    <w:uiPriority w:val="9"/>
    <w:qFormat/>
    <w:rsid w:val="00B14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6F06"/>
    <w:pPr>
      <w:keepNext/>
      <w:ind w:left="90"/>
      <w:outlineLvl w:val="1"/>
    </w:pPr>
    <w:rPr>
      <w:rFonts w:ascii="Palatino" w:eastAsia="Times" w:hAnsi="Palatino"/>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1A09"/>
    <w:rPr>
      <w:color w:val="0000FF"/>
      <w:u w:val="single"/>
    </w:rPr>
  </w:style>
  <w:style w:type="character" w:styleId="FollowedHyperlink">
    <w:name w:val="FollowedHyperlink"/>
    <w:rsid w:val="006D1A09"/>
    <w:rPr>
      <w:color w:val="800080"/>
      <w:u w:val="single"/>
    </w:rPr>
  </w:style>
  <w:style w:type="paragraph" w:styleId="BalloonText">
    <w:name w:val="Balloon Text"/>
    <w:basedOn w:val="Normal"/>
    <w:link w:val="BalloonTextChar"/>
    <w:uiPriority w:val="99"/>
    <w:semiHidden/>
    <w:unhideWhenUsed/>
    <w:rsid w:val="00C114BD"/>
    <w:rPr>
      <w:rFonts w:ascii="Tahoma" w:hAnsi="Tahoma" w:cs="Tahoma"/>
      <w:sz w:val="16"/>
      <w:szCs w:val="16"/>
    </w:rPr>
  </w:style>
  <w:style w:type="character" w:customStyle="1" w:styleId="BalloonTextChar">
    <w:name w:val="Balloon Text Char"/>
    <w:link w:val="BalloonText"/>
    <w:uiPriority w:val="99"/>
    <w:semiHidden/>
    <w:rsid w:val="00C114BD"/>
    <w:rPr>
      <w:rFonts w:ascii="Tahoma" w:eastAsia="Times New Roman" w:hAnsi="Tahoma" w:cs="Tahoma"/>
      <w:sz w:val="16"/>
      <w:szCs w:val="16"/>
    </w:rPr>
  </w:style>
  <w:style w:type="character" w:styleId="CommentReference">
    <w:name w:val="annotation reference"/>
    <w:uiPriority w:val="99"/>
    <w:semiHidden/>
    <w:unhideWhenUsed/>
    <w:rsid w:val="008D00AD"/>
    <w:rPr>
      <w:sz w:val="16"/>
      <w:szCs w:val="16"/>
    </w:rPr>
  </w:style>
  <w:style w:type="paragraph" w:styleId="CommentText">
    <w:name w:val="annotation text"/>
    <w:basedOn w:val="Normal"/>
    <w:link w:val="CommentTextChar"/>
    <w:uiPriority w:val="99"/>
    <w:semiHidden/>
    <w:unhideWhenUsed/>
    <w:rsid w:val="008D00AD"/>
    <w:rPr>
      <w:sz w:val="20"/>
      <w:szCs w:val="20"/>
    </w:rPr>
  </w:style>
  <w:style w:type="character" w:customStyle="1" w:styleId="CommentTextChar">
    <w:name w:val="Comment Text Char"/>
    <w:link w:val="CommentText"/>
    <w:uiPriority w:val="99"/>
    <w:semiHidden/>
    <w:rsid w:val="008D00A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00AD"/>
    <w:rPr>
      <w:b/>
      <w:bCs/>
    </w:rPr>
  </w:style>
  <w:style w:type="character" w:customStyle="1" w:styleId="CommentSubjectChar">
    <w:name w:val="Comment Subject Char"/>
    <w:link w:val="CommentSubject"/>
    <w:uiPriority w:val="99"/>
    <w:semiHidden/>
    <w:rsid w:val="008D00AD"/>
    <w:rPr>
      <w:rFonts w:ascii="Times New Roman" w:eastAsia="Times New Roman" w:hAnsi="Times New Roman"/>
      <w:b/>
      <w:bCs/>
    </w:rPr>
  </w:style>
  <w:style w:type="paragraph" w:styleId="Revision">
    <w:name w:val="Revision"/>
    <w:hidden/>
    <w:uiPriority w:val="99"/>
    <w:semiHidden/>
    <w:rsid w:val="008D00AD"/>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70504"/>
    <w:rPr>
      <w:sz w:val="20"/>
      <w:szCs w:val="20"/>
    </w:rPr>
  </w:style>
  <w:style w:type="character" w:customStyle="1" w:styleId="FootnoteTextChar">
    <w:name w:val="Footnote Text Char"/>
    <w:link w:val="FootnoteText"/>
    <w:uiPriority w:val="99"/>
    <w:semiHidden/>
    <w:rsid w:val="00C70504"/>
    <w:rPr>
      <w:rFonts w:ascii="Times New Roman" w:eastAsia="Times New Roman" w:hAnsi="Times New Roman"/>
    </w:rPr>
  </w:style>
  <w:style w:type="character" w:styleId="FootnoteReference">
    <w:name w:val="footnote reference"/>
    <w:uiPriority w:val="99"/>
    <w:semiHidden/>
    <w:unhideWhenUsed/>
    <w:rsid w:val="00C70504"/>
    <w:rPr>
      <w:vertAlign w:val="superscript"/>
    </w:rPr>
  </w:style>
  <w:style w:type="table" w:styleId="TableGrid">
    <w:name w:val="Table Grid"/>
    <w:basedOn w:val="TableNormal"/>
    <w:uiPriority w:val="59"/>
    <w:rsid w:val="00E7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920"/>
    <w:pPr>
      <w:tabs>
        <w:tab w:val="center" w:pos="4680"/>
        <w:tab w:val="right" w:pos="9360"/>
      </w:tabs>
    </w:pPr>
  </w:style>
  <w:style w:type="character" w:customStyle="1" w:styleId="HeaderChar">
    <w:name w:val="Header Char"/>
    <w:link w:val="Header"/>
    <w:uiPriority w:val="99"/>
    <w:rsid w:val="00E23920"/>
    <w:rPr>
      <w:rFonts w:ascii="Times New Roman" w:eastAsia="Times New Roman" w:hAnsi="Times New Roman"/>
      <w:sz w:val="24"/>
      <w:szCs w:val="24"/>
    </w:rPr>
  </w:style>
  <w:style w:type="paragraph" w:styleId="Footer">
    <w:name w:val="footer"/>
    <w:basedOn w:val="Normal"/>
    <w:link w:val="FooterChar"/>
    <w:uiPriority w:val="99"/>
    <w:unhideWhenUsed/>
    <w:rsid w:val="00E23920"/>
    <w:pPr>
      <w:tabs>
        <w:tab w:val="center" w:pos="4680"/>
        <w:tab w:val="right" w:pos="9360"/>
      </w:tabs>
    </w:pPr>
  </w:style>
  <w:style w:type="character" w:customStyle="1" w:styleId="FooterChar">
    <w:name w:val="Footer Char"/>
    <w:link w:val="Footer"/>
    <w:uiPriority w:val="99"/>
    <w:rsid w:val="00E23920"/>
    <w:rPr>
      <w:rFonts w:ascii="Times New Roman" w:eastAsia="Times New Roman" w:hAnsi="Times New Roman"/>
      <w:sz w:val="24"/>
      <w:szCs w:val="24"/>
    </w:rPr>
  </w:style>
  <w:style w:type="paragraph" w:styleId="ListParagraph">
    <w:name w:val="List Paragraph"/>
    <w:basedOn w:val="Normal"/>
    <w:uiPriority w:val="34"/>
    <w:qFormat/>
    <w:rsid w:val="00F6238D"/>
    <w:pPr>
      <w:ind w:left="720"/>
      <w:contextualSpacing/>
    </w:pPr>
  </w:style>
  <w:style w:type="paragraph" w:styleId="Caption">
    <w:name w:val="caption"/>
    <w:basedOn w:val="Normal"/>
    <w:next w:val="Normal"/>
    <w:uiPriority w:val="35"/>
    <w:unhideWhenUsed/>
    <w:qFormat/>
    <w:rsid w:val="003D0639"/>
    <w:pPr>
      <w:spacing w:after="200"/>
    </w:pPr>
    <w:rPr>
      <w:b/>
      <w:bCs/>
      <w:color w:val="4F81BD" w:themeColor="accent1"/>
      <w:sz w:val="18"/>
      <w:szCs w:val="18"/>
    </w:rPr>
  </w:style>
  <w:style w:type="character" w:customStyle="1" w:styleId="Heading2Char">
    <w:name w:val="Heading 2 Char"/>
    <w:basedOn w:val="DefaultParagraphFont"/>
    <w:link w:val="Heading2"/>
    <w:rsid w:val="004E6F06"/>
    <w:rPr>
      <w:rFonts w:ascii="Palatino" w:eastAsia="Times" w:hAnsi="Palatino"/>
      <w:b/>
      <w:sz w:val="18"/>
    </w:rPr>
  </w:style>
  <w:style w:type="paragraph" w:styleId="PlainText">
    <w:name w:val="Plain Text"/>
    <w:basedOn w:val="Normal"/>
    <w:link w:val="PlainTextChar"/>
    <w:rsid w:val="00F60C1A"/>
    <w:rPr>
      <w:rFonts w:ascii="Courier New" w:hAnsi="Courier New" w:cs="Courier New"/>
      <w:sz w:val="20"/>
      <w:szCs w:val="20"/>
    </w:rPr>
  </w:style>
  <w:style w:type="character" w:customStyle="1" w:styleId="PlainTextChar">
    <w:name w:val="Plain Text Char"/>
    <w:basedOn w:val="DefaultParagraphFont"/>
    <w:link w:val="PlainText"/>
    <w:rsid w:val="00F60C1A"/>
    <w:rPr>
      <w:rFonts w:ascii="Courier New" w:eastAsia="Times New Roman" w:hAnsi="Courier New" w:cs="Courier New"/>
    </w:rPr>
  </w:style>
  <w:style w:type="character" w:customStyle="1" w:styleId="Heading1Char">
    <w:name w:val="Heading 1 Char"/>
    <w:basedOn w:val="DefaultParagraphFont"/>
    <w:link w:val="Heading1"/>
    <w:uiPriority w:val="9"/>
    <w:rsid w:val="00B1461D"/>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F02646"/>
    <w:rPr>
      <w:rFonts w:asciiTheme="minorHAnsi" w:eastAsiaTheme="minorHAnsi" w:hAnsiTheme="minorHAnsi"/>
      <w:color w:val="000000" w:themeColor="text1"/>
      <w:sz w:val="22"/>
      <w:szCs w:val="20"/>
      <w:lang w:eastAsia="ja-JP"/>
    </w:rPr>
  </w:style>
  <w:style w:type="paragraph" w:customStyle="1" w:styleId="HTMLBody">
    <w:name w:val="HTML Body"/>
    <w:rsid w:val="00F76CBC"/>
    <w:rPr>
      <w:rFonts w:ascii="Times New Roman" w:eastAsia="Times New Roman" w:hAnsi="Times New Roman"/>
      <w:snapToGrid w:val="0"/>
    </w:rPr>
  </w:style>
  <w:style w:type="character" w:styleId="LineNumber">
    <w:name w:val="line number"/>
    <w:basedOn w:val="DefaultParagraphFont"/>
    <w:uiPriority w:val="99"/>
    <w:semiHidden/>
    <w:unhideWhenUsed/>
    <w:rsid w:val="008D0E89"/>
  </w:style>
  <w:style w:type="character" w:customStyle="1" w:styleId="apple-style-span">
    <w:name w:val="apple-style-span"/>
    <w:basedOn w:val="DefaultParagraphFont"/>
    <w:rsid w:val="00C10DA3"/>
  </w:style>
  <w:style w:type="character" w:customStyle="1" w:styleId="apple-converted-space">
    <w:name w:val="apple-converted-space"/>
    <w:basedOn w:val="DefaultParagraphFont"/>
    <w:rsid w:val="00C1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2603">
      <w:bodyDiv w:val="1"/>
      <w:marLeft w:val="0"/>
      <w:marRight w:val="0"/>
      <w:marTop w:val="0"/>
      <w:marBottom w:val="0"/>
      <w:divBdr>
        <w:top w:val="none" w:sz="0" w:space="0" w:color="auto"/>
        <w:left w:val="none" w:sz="0" w:space="0" w:color="auto"/>
        <w:bottom w:val="none" w:sz="0" w:space="0" w:color="auto"/>
        <w:right w:val="none" w:sz="0" w:space="0" w:color="auto"/>
      </w:divBdr>
      <w:divsChild>
        <w:div w:id="1334797596">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7093">
      <w:bodyDiv w:val="1"/>
      <w:marLeft w:val="0"/>
      <w:marRight w:val="0"/>
      <w:marTop w:val="0"/>
      <w:marBottom w:val="0"/>
      <w:divBdr>
        <w:top w:val="none" w:sz="0" w:space="0" w:color="auto"/>
        <w:left w:val="none" w:sz="0" w:space="0" w:color="auto"/>
        <w:bottom w:val="none" w:sz="0" w:space="0" w:color="auto"/>
        <w:right w:val="none" w:sz="0" w:space="0" w:color="auto"/>
      </w:divBdr>
      <w:divsChild>
        <w:div w:id="1825778365">
          <w:marLeft w:val="0"/>
          <w:marRight w:val="0"/>
          <w:marTop w:val="0"/>
          <w:marBottom w:val="0"/>
          <w:divBdr>
            <w:top w:val="none" w:sz="0" w:space="0" w:color="auto"/>
            <w:left w:val="none" w:sz="0" w:space="0" w:color="auto"/>
            <w:bottom w:val="none" w:sz="0" w:space="0" w:color="auto"/>
            <w:right w:val="none" w:sz="0" w:space="0" w:color="auto"/>
          </w:divBdr>
          <w:divsChild>
            <w:div w:id="1385836770">
              <w:marLeft w:val="0"/>
              <w:marRight w:val="0"/>
              <w:marTop w:val="0"/>
              <w:marBottom w:val="0"/>
              <w:divBdr>
                <w:top w:val="none" w:sz="0" w:space="0" w:color="auto"/>
                <w:left w:val="none" w:sz="0" w:space="0" w:color="auto"/>
                <w:bottom w:val="none" w:sz="0" w:space="0" w:color="auto"/>
                <w:right w:val="none" w:sz="0" w:space="0" w:color="auto"/>
              </w:divBdr>
              <w:divsChild>
                <w:div w:id="1177307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575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1998">
      <w:bodyDiv w:val="1"/>
      <w:marLeft w:val="0"/>
      <w:marRight w:val="0"/>
      <w:marTop w:val="0"/>
      <w:marBottom w:val="0"/>
      <w:divBdr>
        <w:top w:val="none" w:sz="0" w:space="0" w:color="auto"/>
        <w:left w:val="none" w:sz="0" w:space="0" w:color="auto"/>
        <w:bottom w:val="none" w:sz="0" w:space="0" w:color="auto"/>
        <w:right w:val="none" w:sz="0" w:space="0" w:color="auto"/>
      </w:divBdr>
      <w:divsChild>
        <w:div w:id="1716614381">
          <w:marLeft w:val="0"/>
          <w:marRight w:val="0"/>
          <w:marTop w:val="0"/>
          <w:marBottom w:val="0"/>
          <w:divBdr>
            <w:top w:val="none" w:sz="0" w:space="0" w:color="auto"/>
            <w:left w:val="none" w:sz="0" w:space="0" w:color="auto"/>
            <w:bottom w:val="none" w:sz="0" w:space="0" w:color="auto"/>
            <w:right w:val="none" w:sz="0" w:space="0" w:color="auto"/>
          </w:divBdr>
          <w:divsChild>
            <w:div w:id="1701517086">
              <w:marLeft w:val="0"/>
              <w:marRight w:val="0"/>
              <w:marTop w:val="0"/>
              <w:marBottom w:val="0"/>
              <w:divBdr>
                <w:top w:val="none" w:sz="0" w:space="0" w:color="auto"/>
                <w:left w:val="none" w:sz="0" w:space="0" w:color="auto"/>
                <w:bottom w:val="none" w:sz="0" w:space="0" w:color="auto"/>
                <w:right w:val="none" w:sz="0" w:space="0" w:color="auto"/>
              </w:divBdr>
              <w:divsChild>
                <w:div w:id="197659552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0965798">
                      <w:blockQuote w:val="1"/>
                      <w:marLeft w:val="0"/>
                      <w:marRight w:val="0"/>
                      <w:marTop w:val="0"/>
                      <w:marBottom w:val="0"/>
                      <w:divBdr>
                        <w:top w:val="none" w:sz="0" w:space="0" w:color="auto"/>
                        <w:left w:val="none" w:sz="0" w:space="0" w:color="auto"/>
                        <w:bottom w:val="none" w:sz="0" w:space="0" w:color="auto"/>
                        <w:right w:val="none" w:sz="0" w:space="0" w:color="auto"/>
                      </w:divBdr>
                      <w:divsChild>
                        <w:div w:id="592934739">
                          <w:marLeft w:val="0"/>
                          <w:marRight w:val="0"/>
                          <w:marTop w:val="0"/>
                          <w:marBottom w:val="0"/>
                          <w:divBdr>
                            <w:top w:val="none" w:sz="0" w:space="0" w:color="auto"/>
                            <w:left w:val="none" w:sz="0" w:space="0" w:color="auto"/>
                            <w:bottom w:val="none" w:sz="0" w:space="0" w:color="auto"/>
                            <w:right w:val="none" w:sz="0" w:space="0" w:color="auto"/>
                          </w:divBdr>
                        </w:div>
                        <w:div w:id="1766531363">
                          <w:marLeft w:val="0"/>
                          <w:marRight w:val="0"/>
                          <w:marTop w:val="0"/>
                          <w:marBottom w:val="0"/>
                          <w:divBdr>
                            <w:top w:val="none" w:sz="0" w:space="0" w:color="auto"/>
                            <w:left w:val="none" w:sz="0" w:space="0" w:color="auto"/>
                            <w:bottom w:val="none" w:sz="0" w:space="0" w:color="auto"/>
                            <w:right w:val="none" w:sz="0" w:space="0" w:color="auto"/>
                          </w:divBdr>
                        </w:div>
                        <w:div w:id="1425883101">
                          <w:marLeft w:val="0"/>
                          <w:marRight w:val="0"/>
                          <w:marTop w:val="0"/>
                          <w:marBottom w:val="0"/>
                          <w:divBdr>
                            <w:top w:val="none" w:sz="0" w:space="0" w:color="auto"/>
                            <w:left w:val="none" w:sz="0" w:space="0" w:color="auto"/>
                            <w:bottom w:val="none" w:sz="0" w:space="0" w:color="auto"/>
                            <w:right w:val="none" w:sz="0" w:space="0" w:color="auto"/>
                          </w:divBdr>
                        </w:div>
                        <w:div w:id="985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83593">
      <w:bodyDiv w:val="1"/>
      <w:marLeft w:val="0"/>
      <w:marRight w:val="0"/>
      <w:marTop w:val="0"/>
      <w:marBottom w:val="0"/>
      <w:divBdr>
        <w:top w:val="none" w:sz="0" w:space="0" w:color="auto"/>
        <w:left w:val="none" w:sz="0" w:space="0" w:color="auto"/>
        <w:bottom w:val="none" w:sz="0" w:space="0" w:color="auto"/>
        <w:right w:val="none" w:sz="0" w:space="0" w:color="auto"/>
      </w:divBdr>
      <w:divsChild>
        <w:div w:id="79260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934203">
      <w:bodyDiv w:val="1"/>
      <w:marLeft w:val="0"/>
      <w:marRight w:val="0"/>
      <w:marTop w:val="0"/>
      <w:marBottom w:val="0"/>
      <w:divBdr>
        <w:top w:val="none" w:sz="0" w:space="0" w:color="auto"/>
        <w:left w:val="none" w:sz="0" w:space="0" w:color="auto"/>
        <w:bottom w:val="none" w:sz="0" w:space="0" w:color="auto"/>
        <w:right w:val="none" w:sz="0" w:space="0" w:color="auto"/>
      </w:divBdr>
      <w:divsChild>
        <w:div w:id="966425598">
          <w:marLeft w:val="0"/>
          <w:marRight w:val="0"/>
          <w:marTop w:val="0"/>
          <w:marBottom w:val="0"/>
          <w:divBdr>
            <w:top w:val="none" w:sz="0" w:space="0" w:color="auto"/>
            <w:left w:val="none" w:sz="0" w:space="0" w:color="auto"/>
            <w:bottom w:val="none" w:sz="0" w:space="0" w:color="auto"/>
            <w:right w:val="none" w:sz="0" w:space="0" w:color="auto"/>
          </w:divBdr>
          <w:divsChild>
            <w:div w:id="984503897">
              <w:marLeft w:val="0"/>
              <w:marRight w:val="0"/>
              <w:marTop w:val="0"/>
              <w:marBottom w:val="0"/>
              <w:divBdr>
                <w:top w:val="none" w:sz="0" w:space="0" w:color="auto"/>
                <w:left w:val="none" w:sz="0" w:space="0" w:color="auto"/>
                <w:bottom w:val="none" w:sz="0" w:space="0" w:color="auto"/>
                <w:right w:val="none" w:sz="0" w:space="0" w:color="auto"/>
              </w:divBdr>
              <w:divsChild>
                <w:div w:id="2500479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393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90502">
      <w:bodyDiv w:val="1"/>
      <w:marLeft w:val="0"/>
      <w:marRight w:val="0"/>
      <w:marTop w:val="0"/>
      <w:marBottom w:val="0"/>
      <w:divBdr>
        <w:top w:val="none" w:sz="0" w:space="0" w:color="auto"/>
        <w:left w:val="none" w:sz="0" w:space="0" w:color="auto"/>
        <w:bottom w:val="none" w:sz="0" w:space="0" w:color="auto"/>
        <w:right w:val="none" w:sz="0" w:space="0" w:color="auto"/>
      </w:divBdr>
      <w:divsChild>
        <w:div w:id="873274369">
          <w:marLeft w:val="0"/>
          <w:marRight w:val="0"/>
          <w:marTop w:val="0"/>
          <w:marBottom w:val="0"/>
          <w:divBdr>
            <w:top w:val="none" w:sz="0" w:space="0" w:color="auto"/>
            <w:left w:val="none" w:sz="0" w:space="0" w:color="auto"/>
            <w:bottom w:val="none" w:sz="0" w:space="0" w:color="auto"/>
            <w:right w:val="none" w:sz="0" w:space="0" w:color="auto"/>
          </w:divBdr>
          <w:divsChild>
            <w:div w:id="1989312362">
              <w:marLeft w:val="0"/>
              <w:marRight w:val="0"/>
              <w:marTop w:val="0"/>
              <w:marBottom w:val="0"/>
              <w:divBdr>
                <w:top w:val="none" w:sz="0" w:space="0" w:color="auto"/>
                <w:left w:val="none" w:sz="0" w:space="0" w:color="auto"/>
                <w:bottom w:val="none" w:sz="0" w:space="0" w:color="auto"/>
                <w:right w:val="none" w:sz="0" w:space="0" w:color="auto"/>
              </w:divBdr>
              <w:divsChild>
                <w:div w:id="13621269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18405870">
                      <w:marLeft w:val="0"/>
                      <w:marRight w:val="0"/>
                      <w:marTop w:val="0"/>
                      <w:marBottom w:val="0"/>
                      <w:divBdr>
                        <w:top w:val="none" w:sz="0" w:space="0" w:color="auto"/>
                        <w:left w:val="none" w:sz="0" w:space="0" w:color="auto"/>
                        <w:bottom w:val="none" w:sz="0" w:space="0" w:color="auto"/>
                        <w:right w:val="none" w:sz="0" w:space="0" w:color="auto"/>
                      </w:divBdr>
                    </w:div>
                    <w:div w:id="11286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1885">
      <w:bodyDiv w:val="1"/>
      <w:marLeft w:val="0"/>
      <w:marRight w:val="0"/>
      <w:marTop w:val="0"/>
      <w:marBottom w:val="0"/>
      <w:divBdr>
        <w:top w:val="none" w:sz="0" w:space="0" w:color="auto"/>
        <w:left w:val="none" w:sz="0" w:space="0" w:color="auto"/>
        <w:bottom w:val="none" w:sz="0" w:space="0" w:color="auto"/>
        <w:right w:val="none" w:sz="0" w:space="0" w:color="auto"/>
      </w:divBdr>
      <w:divsChild>
        <w:div w:id="1477138177">
          <w:marLeft w:val="0"/>
          <w:marRight w:val="0"/>
          <w:marTop w:val="0"/>
          <w:marBottom w:val="0"/>
          <w:divBdr>
            <w:top w:val="none" w:sz="0" w:space="0" w:color="auto"/>
            <w:left w:val="none" w:sz="0" w:space="0" w:color="auto"/>
            <w:bottom w:val="none" w:sz="0" w:space="0" w:color="auto"/>
            <w:right w:val="none" w:sz="0" w:space="0" w:color="auto"/>
          </w:divBdr>
          <w:divsChild>
            <w:div w:id="698705326">
              <w:marLeft w:val="0"/>
              <w:marRight w:val="0"/>
              <w:marTop w:val="0"/>
              <w:marBottom w:val="0"/>
              <w:divBdr>
                <w:top w:val="none" w:sz="0" w:space="0" w:color="auto"/>
                <w:left w:val="none" w:sz="0" w:space="0" w:color="auto"/>
                <w:bottom w:val="none" w:sz="0" w:space="0" w:color="auto"/>
                <w:right w:val="none" w:sz="0" w:space="0" w:color="auto"/>
              </w:divBdr>
              <w:divsChild>
                <w:div w:id="113733671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93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8502">
      <w:bodyDiv w:val="1"/>
      <w:marLeft w:val="0"/>
      <w:marRight w:val="0"/>
      <w:marTop w:val="0"/>
      <w:marBottom w:val="0"/>
      <w:divBdr>
        <w:top w:val="none" w:sz="0" w:space="0" w:color="auto"/>
        <w:left w:val="none" w:sz="0" w:space="0" w:color="auto"/>
        <w:bottom w:val="none" w:sz="0" w:space="0" w:color="auto"/>
        <w:right w:val="none" w:sz="0" w:space="0" w:color="auto"/>
      </w:divBdr>
      <w:divsChild>
        <w:div w:id="852039764">
          <w:marLeft w:val="0"/>
          <w:marRight w:val="0"/>
          <w:marTop w:val="0"/>
          <w:marBottom w:val="0"/>
          <w:divBdr>
            <w:top w:val="none" w:sz="0" w:space="0" w:color="auto"/>
            <w:left w:val="none" w:sz="0" w:space="0" w:color="auto"/>
            <w:bottom w:val="none" w:sz="0" w:space="0" w:color="auto"/>
            <w:right w:val="none" w:sz="0" w:space="0" w:color="auto"/>
          </w:divBdr>
          <w:divsChild>
            <w:div w:id="846099979">
              <w:marLeft w:val="0"/>
              <w:marRight w:val="0"/>
              <w:marTop w:val="0"/>
              <w:marBottom w:val="0"/>
              <w:divBdr>
                <w:top w:val="none" w:sz="0" w:space="0" w:color="auto"/>
                <w:left w:val="none" w:sz="0" w:space="0" w:color="auto"/>
                <w:bottom w:val="none" w:sz="0" w:space="0" w:color="auto"/>
                <w:right w:val="none" w:sz="0" w:space="0" w:color="auto"/>
              </w:divBdr>
              <w:divsChild>
                <w:div w:id="18837364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FBD2-168F-4819-A589-AF3F92B4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Phi Tau Sigma Letterhead</vt:lpstr>
    </vt:vector>
  </TitlesOfParts>
  <Company>Microsoft</Company>
  <LinksUpToDate>false</LinksUpToDate>
  <CharactersWithSpaces>7038</CharactersWithSpaces>
  <SharedDoc>false</SharedDoc>
  <HLinks>
    <vt:vector size="108" baseType="variant">
      <vt:variant>
        <vt:i4>7929911</vt:i4>
      </vt:variant>
      <vt:variant>
        <vt:i4>54</vt:i4>
      </vt:variant>
      <vt:variant>
        <vt:i4>0</vt:i4>
      </vt:variant>
      <vt:variant>
        <vt:i4>5</vt:i4>
      </vt:variant>
      <vt:variant>
        <vt:lpwstr>http://www.ift.org/community/phi-tau-sigma/awards.aspx</vt:lpwstr>
      </vt:variant>
      <vt:variant>
        <vt:lpwstr/>
      </vt:variant>
      <vt:variant>
        <vt:i4>7602214</vt:i4>
      </vt:variant>
      <vt:variant>
        <vt:i4>51</vt:i4>
      </vt:variant>
      <vt:variant>
        <vt:i4>0</vt:i4>
      </vt:variant>
      <vt:variant>
        <vt:i4>5</vt:i4>
      </vt:variant>
      <vt:variant>
        <vt:lpwstr>http://fst.osu.edu/lee/01dec7/onCampus1.htm</vt:lpwstr>
      </vt:variant>
      <vt:variant>
        <vt:lpwstr/>
      </vt:variant>
      <vt:variant>
        <vt:i4>7143461</vt:i4>
      </vt:variant>
      <vt:variant>
        <vt:i4>48</vt:i4>
      </vt:variant>
      <vt:variant>
        <vt:i4>0</vt:i4>
      </vt:variant>
      <vt:variant>
        <vt:i4>5</vt:i4>
      </vt:variant>
      <vt:variant>
        <vt:lpwstr>http://fst.osu.edu/lee/pub-list.htm</vt:lpwstr>
      </vt:variant>
      <vt:variant>
        <vt:lpwstr/>
      </vt:variant>
      <vt:variant>
        <vt:i4>1376325</vt:i4>
      </vt:variant>
      <vt:variant>
        <vt:i4>45</vt:i4>
      </vt:variant>
      <vt:variant>
        <vt:i4>0</vt:i4>
      </vt:variant>
      <vt:variant>
        <vt:i4>5</vt:i4>
      </vt:variant>
      <vt:variant>
        <vt:lpwstr>http://www.eisc.org/board.php</vt:lpwstr>
      </vt:variant>
      <vt:variant>
        <vt:lpwstr/>
      </vt:variant>
      <vt:variant>
        <vt:i4>2555938</vt:i4>
      </vt:variant>
      <vt:variant>
        <vt:i4>42</vt:i4>
      </vt:variant>
      <vt:variant>
        <vt:i4>0</vt:i4>
      </vt:variant>
      <vt:variant>
        <vt:i4>5</vt:i4>
      </vt:variant>
      <vt:variant>
        <vt:lpwstr>http://abcnews.go.com/Video/playerIndex?id=3136401</vt:lpwstr>
      </vt:variant>
      <vt:variant>
        <vt:lpwstr/>
      </vt:variant>
      <vt:variant>
        <vt:i4>4522015</vt:i4>
      </vt:variant>
      <vt:variant>
        <vt:i4>39</vt:i4>
      </vt:variant>
      <vt:variant>
        <vt:i4>0</vt:i4>
      </vt:variant>
      <vt:variant>
        <vt:i4>5</vt:i4>
      </vt:variant>
      <vt:variant>
        <vt:lpwstr>http://phpid.osu.edu/</vt:lpwstr>
      </vt:variant>
      <vt:variant>
        <vt:lpwstr/>
      </vt:variant>
      <vt:variant>
        <vt:i4>2359415</vt:i4>
      </vt:variant>
      <vt:variant>
        <vt:i4>36</vt:i4>
      </vt:variant>
      <vt:variant>
        <vt:i4>0</vt:i4>
      </vt:variant>
      <vt:variant>
        <vt:i4>5</vt:i4>
      </vt:variant>
      <vt:variant>
        <vt:lpwstr>http://fic.osu.edu/</vt:lpwstr>
      </vt:variant>
      <vt:variant>
        <vt:lpwstr/>
      </vt:variant>
      <vt:variant>
        <vt:i4>12</vt:i4>
      </vt:variant>
      <vt:variant>
        <vt:i4>33</vt:i4>
      </vt:variant>
      <vt:variant>
        <vt:i4>0</vt:i4>
      </vt:variant>
      <vt:variant>
        <vt:i4>5</vt:i4>
      </vt:variant>
      <vt:variant>
        <vt:lpwstr>http://fst.osu.edu/lee/kenlee.htm</vt:lpwstr>
      </vt:variant>
      <vt:variant>
        <vt:lpwstr/>
      </vt:variant>
      <vt:variant>
        <vt:i4>1441841</vt:i4>
      </vt:variant>
      <vt:variant>
        <vt:i4>30</vt:i4>
      </vt:variant>
      <vt:variant>
        <vt:i4>0</vt:i4>
      </vt:variant>
      <vt:variant>
        <vt:i4>5</vt:i4>
      </vt:variant>
      <vt:variant>
        <vt:lpwstr>mailto:betha@admin.ohio-state.edu</vt:lpwstr>
      </vt:variant>
      <vt:variant>
        <vt:lpwstr/>
      </vt:variant>
      <vt:variant>
        <vt:i4>3997794</vt:i4>
      </vt:variant>
      <vt:variant>
        <vt:i4>21</vt:i4>
      </vt:variant>
      <vt:variant>
        <vt:i4>0</vt:i4>
      </vt:variant>
      <vt:variant>
        <vt:i4>5</vt:i4>
      </vt:variant>
      <vt:variant>
        <vt:lpwstr>http://ciberweb.msu.edu/about/</vt:lpwstr>
      </vt:variant>
      <vt:variant>
        <vt:lpwstr/>
      </vt:variant>
      <vt:variant>
        <vt:i4>3997794</vt:i4>
      </vt:variant>
      <vt:variant>
        <vt:i4>18</vt:i4>
      </vt:variant>
      <vt:variant>
        <vt:i4>0</vt:i4>
      </vt:variant>
      <vt:variant>
        <vt:i4>5</vt:i4>
      </vt:variant>
      <vt:variant>
        <vt:lpwstr>http://ciberweb.msu.edu/about/</vt:lpwstr>
      </vt:variant>
      <vt:variant>
        <vt:lpwstr/>
      </vt:variant>
      <vt:variant>
        <vt:i4>2359415</vt:i4>
      </vt:variant>
      <vt:variant>
        <vt:i4>15</vt:i4>
      </vt:variant>
      <vt:variant>
        <vt:i4>0</vt:i4>
      </vt:variant>
      <vt:variant>
        <vt:i4>5</vt:i4>
      </vt:variant>
      <vt:variant>
        <vt:lpwstr>http://fic.osu.edu/</vt:lpwstr>
      </vt:variant>
      <vt:variant>
        <vt:lpwstr/>
      </vt:variant>
      <vt:variant>
        <vt:i4>7143514</vt:i4>
      </vt:variant>
      <vt:variant>
        <vt:i4>12</vt:i4>
      </vt:variant>
      <vt:variant>
        <vt:i4>0</vt:i4>
      </vt:variant>
      <vt:variant>
        <vt:i4>5</vt:i4>
      </vt:variant>
      <vt:variant>
        <vt:lpwstr>mailto:fic@osu.edu</vt:lpwstr>
      </vt:variant>
      <vt:variant>
        <vt:lpwstr/>
      </vt:variant>
      <vt:variant>
        <vt:i4>6488139</vt:i4>
      </vt:variant>
      <vt:variant>
        <vt:i4>9</vt:i4>
      </vt:variant>
      <vt:variant>
        <vt:i4>0</vt:i4>
      </vt:variant>
      <vt:variant>
        <vt:i4>5</vt:i4>
      </vt:variant>
      <vt:variant>
        <vt:lpwstr>mailto:Lee.133@osu.edu</vt:lpwstr>
      </vt:variant>
      <vt:variant>
        <vt:lpwstr/>
      </vt:variant>
      <vt:variant>
        <vt:i4>8126585</vt:i4>
      </vt:variant>
      <vt:variant>
        <vt:i4>6</vt:i4>
      </vt:variant>
      <vt:variant>
        <vt:i4>0</vt:i4>
      </vt:variant>
      <vt:variant>
        <vt:i4>5</vt:i4>
      </vt:variant>
      <vt:variant>
        <vt:lpwstr>http://fisher.osu.edu/international</vt:lpwstr>
      </vt:variant>
      <vt:variant>
        <vt:lpwstr/>
      </vt:variant>
      <vt:variant>
        <vt:i4>7733258</vt:i4>
      </vt:variant>
      <vt:variant>
        <vt:i4>3</vt:i4>
      </vt:variant>
      <vt:variant>
        <vt:i4>0</vt:i4>
      </vt:variant>
      <vt:variant>
        <vt:i4>5</vt:i4>
      </vt:variant>
      <vt:variant>
        <vt:lpwstr>mailto:ciber@fisher.osu.edu</vt:lpwstr>
      </vt:variant>
      <vt:variant>
        <vt:lpwstr/>
      </vt:variant>
      <vt:variant>
        <vt:i4>4391004</vt:i4>
      </vt:variant>
      <vt:variant>
        <vt:i4>0</vt:i4>
      </vt:variant>
      <vt:variant>
        <vt:i4>0</vt:i4>
      </vt:variant>
      <vt:variant>
        <vt:i4>5</vt:i4>
      </vt:variant>
      <vt:variant>
        <vt:lpwstr>mailto:Hills_1@fisher.osu.edu</vt:lpwstr>
      </vt:variant>
      <vt:variant>
        <vt:lpwstr/>
      </vt:variant>
      <vt:variant>
        <vt:i4>3407962</vt:i4>
      </vt:variant>
      <vt:variant>
        <vt:i4>-1</vt:i4>
      </vt:variant>
      <vt:variant>
        <vt:i4>1026</vt:i4>
      </vt:variant>
      <vt:variant>
        <vt:i4>1</vt:i4>
      </vt:variant>
      <vt:variant>
        <vt:lpwstr>http://fic.osu.edu/images/kenlee-4_1.jpg?1287691489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Tau Sigma Letterhead</dc:title>
  <dc:subject>Charitable Contribution</dc:subject>
  <dc:creator>Ken Lee</dc:creator>
  <cp:keywords>501c3</cp:keywords>
  <cp:lastModifiedBy>Shan, Shengyue</cp:lastModifiedBy>
  <cp:revision>2</cp:revision>
  <cp:lastPrinted>2011-08-12T18:05:00Z</cp:lastPrinted>
  <dcterms:created xsi:type="dcterms:W3CDTF">2022-04-07T15:38:00Z</dcterms:created>
  <dcterms:modified xsi:type="dcterms:W3CDTF">2022-04-07T15:38:00Z</dcterms:modified>
  <cp:category>letter</cp:category>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-735030196</vt:i4>
  </property>
  <property fmtid="{D5CDD505-2E9C-101B-9397-08002B2CF9AE}" pid="3" name="_NewReviewCycle">
    <vt:lpwstr/>
  </property>
  <property fmtid="{D5CDD505-2E9C-101B-9397-08002B2CF9AE}" pid="4" name="_EmailSubject">
    <vt:lpwstr>Phi Tau Sigma Ohio Chapter</vt:lpwstr>
  </property>
  <property fmtid="{D5CDD505-2E9C-101B-9397-08002B2CF9AE}" pid="5" name="_AuthorEmail">
    <vt:lpwstr>lee.133@osu.edu</vt:lpwstr>
  </property>
  <property fmtid="{D5CDD505-2E9C-101B-9397-08002B2CF9AE}" pid="6" name="_AuthorEmailDisplayName">
    <vt:lpwstr>Ken Lee</vt:lpwstr>
  </property>
  <property fmtid="{D5CDD505-2E9C-101B-9397-08002B2CF9AE}" pid="7" name="_ReviewingToolsShownOnce">
    <vt:lpwstr/>
  </property>
</Properties>
</file>