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D236" w14:textId="77777777" w:rsidR="00AE4DC8" w:rsidRPr="00DE565F" w:rsidRDefault="00AE4DC8" w:rsidP="00AE4DC8">
      <w:pPr>
        <w:spacing w:after="72" w:line="312" w:lineRule="atLeast"/>
        <w:jc w:val="center"/>
        <w:outlineLvl w:val="0"/>
        <w:rPr>
          <w:rFonts w:ascii="Verdana" w:eastAsia="Times New Roman" w:hAnsi="Verdana" w:cs="Times New Roman"/>
          <w:b/>
          <w:bCs/>
          <w:color w:val="C00000"/>
          <w:kern w:val="36"/>
          <w:sz w:val="52"/>
          <w:szCs w:val="52"/>
        </w:rPr>
      </w:pPr>
      <w:r w:rsidRPr="00DE565F">
        <w:rPr>
          <w:rFonts w:ascii="Verdana" w:eastAsia="Times New Roman" w:hAnsi="Verdana" w:cs="Times New Roman"/>
          <w:b/>
          <w:bCs/>
          <w:color w:val="000000"/>
          <w:kern w:val="36"/>
          <w:sz w:val="52"/>
          <w:szCs w:val="52"/>
        </w:rPr>
        <w:t>Constitution</w:t>
      </w:r>
    </w:p>
    <w:p w14:paraId="01C03E15" w14:textId="77777777" w:rsidR="00AE4DC8" w:rsidRPr="00DE565F" w:rsidRDefault="00AE4DC8" w:rsidP="00AE4DC8">
      <w:pPr>
        <w:spacing w:before="168" w:after="72" w:line="312" w:lineRule="atLeast"/>
        <w:jc w:val="center"/>
        <w:outlineLvl w:val="0"/>
        <w:rPr>
          <w:rFonts w:ascii="Verdana" w:eastAsia="Times New Roman" w:hAnsi="Verdana" w:cs="Times New Roman"/>
          <w:b/>
          <w:bCs/>
          <w:color w:val="000000"/>
          <w:kern w:val="36"/>
          <w:szCs w:val="24"/>
        </w:rPr>
      </w:pPr>
      <w:r w:rsidRPr="00DE565F">
        <w:rPr>
          <w:rFonts w:ascii="Verdana" w:eastAsia="Times New Roman" w:hAnsi="Verdana" w:cs="Times New Roman"/>
          <w:b/>
          <w:bCs/>
          <w:color w:val="000000"/>
          <w:kern w:val="36"/>
          <w:szCs w:val="24"/>
        </w:rPr>
        <w:t>IEEE Graduate Student Body at </w:t>
      </w:r>
      <w:r w:rsidRPr="00DE565F">
        <w:rPr>
          <w:rFonts w:ascii="Verdana" w:eastAsia="Times New Roman" w:hAnsi="Verdana" w:cs="Times New Roman"/>
          <w:b/>
          <w:bCs/>
          <w:color w:val="000000"/>
          <w:kern w:val="36"/>
          <w:szCs w:val="24"/>
        </w:rPr>
        <w:br/>
        <w:t>The Ohio State University</w:t>
      </w:r>
    </w:p>
    <w:p w14:paraId="471A64A6" w14:textId="77777777" w:rsidR="00AE4DC8" w:rsidRPr="00DE565F" w:rsidRDefault="00AE4DC8" w:rsidP="00A90790">
      <w:pPr>
        <w:outlineLvl w:val="1"/>
        <w:rPr>
          <w:rFonts w:ascii="Verdana" w:eastAsia="Times New Roman" w:hAnsi="Verdana" w:cs="Times New Roman"/>
          <w:b/>
          <w:bCs/>
          <w:color w:val="000000"/>
          <w:szCs w:val="24"/>
        </w:rPr>
      </w:pPr>
      <w:r w:rsidRPr="00DE565F">
        <w:rPr>
          <w:rFonts w:ascii="Verdana" w:eastAsia="Times New Roman" w:hAnsi="Verdana" w:cs="Times New Roman"/>
          <w:b/>
          <w:bCs/>
          <w:color w:val="000000"/>
          <w:szCs w:val="24"/>
          <w:u w:val="single"/>
        </w:rPr>
        <w:t>Preamble</w:t>
      </w:r>
    </w:p>
    <w:p w14:paraId="5A9416E9" w14:textId="77777777" w:rsidR="00A90790" w:rsidRPr="00DE565F" w:rsidRDefault="00A90790" w:rsidP="00A90790">
      <w:pPr>
        <w:rPr>
          <w:rFonts w:ascii="Verdana" w:eastAsia="Times New Roman" w:hAnsi="Verdana" w:cs="Times New Roman"/>
          <w:color w:val="000000"/>
          <w:sz w:val="20"/>
          <w:szCs w:val="20"/>
        </w:rPr>
      </w:pPr>
    </w:p>
    <w:p w14:paraId="7E3FDAFB" w14:textId="77777777"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We,</w:t>
      </w:r>
      <w:r w:rsidR="00A90790" w:rsidRPr="0028293A">
        <w:rPr>
          <w:rFonts w:ascii="Verdana" w:eastAsia="Times New Roman" w:hAnsi="Verdana" w:cs="Times New Roman"/>
          <w:color w:val="000000"/>
          <w:sz w:val="22"/>
        </w:rPr>
        <w:t xml:space="preserve"> </w:t>
      </w:r>
      <w:r w:rsidRPr="0028293A">
        <w:rPr>
          <w:rFonts w:ascii="Verdana" w:eastAsia="Times New Roman" w:hAnsi="Verdana" w:cs="Times New Roman"/>
          <w:color w:val="000000"/>
          <w:sz w:val="22"/>
        </w:rPr>
        <w:t xml:space="preserve">the IEEE graduate student members at the Ohio State University, </w:t>
      </w:r>
      <w:proofErr w:type="gramStart"/>
      <w:r w:rsidRPr="0028293A">
        <w:rPr>
          <w:rFonts w:ascii="Verdana" w:eastAsia="Times New Roman" w:hAnsi="Verdana" w:cs="Times New Roman"/>
          <w:color w:val="000000"/>
          <w:sz w:val="22"/>
        </w:rPr>
        <w:t>in order to</w:t>
      </w:r>
      <w:proofErr w:type="gramEnd"/>
      <w:r w:rsidRPr="0028293A">
        <w:rPr>
          <w:rFonts w:ascii="Verdana" w:eastAsia="Times New Roman" w:hAnsi="Verdana" w:cs="Times New Roman"/>
          <w:color w:val="000000"/>
          <w:sz w:val="22"/>
        </w:rPr>
        <w:t xml:space="preserve"> advance the state-of-the-art of technology in our field of competence, hereby form a technical union, which promotes innovation, encourages collaboration, organizes thoughtful exchange, and advocates for the wellbeing of its members.</w:t>
      </w:r>
    </w:p>
    <w:p w14:paraId="72C0D66D" w14:textId="77777777" w:rsidR="00A90790" w:rsidRPr="00DE565F" w:rsidRDefault="00A90790" w:rsidP="00A90790">
      <w:pPr>
        <w:rPr>
          <w:rFonts w:ascii="Verdana" w:eastAsia="Times New Roman" w:hAnsi="Verdana" w:cs="Times New Roman"/>
          <w:color w:val="000000"/>
          <w:sz w:val="20"/>
          <w:szCs w:val="20"/>
        </w:rPr>
      </w:pPr>
    </w:p>
    <w:p w14:paraId="6AEF0E8D" w14:textId="77777777" w:rsidR="00AE4DC8" w:rsidRPr="00DE565F" w:rsidRDefault="00AE4DC8" w:rsidP="00A90790">
      <w:pPr>
        <w:outlineLvl w:val="2"/>
        <w:rPr>
          <w:rFonts w:ascii="Verdana" w:eastAsia="Times New Roman" w:hAnsi="Verdana" w:cs="Times New Roman"/>
          <w:b/>
          <w:bCs/>
          <w:color w:val="000000"/>
          <w:szCs w:val="24"/>
          <w:u w:val="single"/>
        </w:rPr>
      </w:pPr>
      <w:r w:rsidRPr="00DE565F">
        <w:rPr>
          <w:rFonts w:ascii="Verdana" w:eastAsia="Times New Roman" w:hAnsi="Verdana" w:cs="Times New Roman"/>
          <w:b/>
          <w:bCs/>
          <w:color w:val="000000"/>
          <w:szCs w:val="24"/>
          <w:u w:val="single"/>
        </w:rPr>
        <w:t>Article I - Name, Purpose, and Non-Discrimination Statement</w:t>
      </w:r>
    </w:p>
    <w:p w14:paraId="700E3A45" w14:textId="77777777" w:rsidR="00A90790" w:rsidRPr="00DE565F" w:rsidRDefault="00A90790" w:rsidP="00A90790">
      <w:pPr>
        <w:rPr>
          <w:rFonts w:ascii="Verdana" w:eastAsia="Times New Roman" w:hAnsi="Verdana" w:cs="Times New Roman"/>
          <w:color w:val="000000"/>
          <w:sz w:val="22"/>
        </w:rPr>
      </w:pPr>
    </w:p>
    <w:p w14:paraId="6CDE5D6D" w14:textId="77777777"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1: The name of the organization will be the "IEEE Graduate Student Body at The Ohio State University."</w:t>
      </w:r>
    </w:p>
    <w:p w14:paraId="29B32240" w14:textId="77777777" w:rsidR="00A90790" w:rsidRPr="0028293A" w:rsidRDefault="00A90790" w:rsidP="00A90790">
      <w:pPr>
        <w:rPr>
          <w:rFonts w:ascii="Verdana" w:eastAsia="Times New Roman" w:hAnsi="Verdana" w:cs="Times New Roman"/>
          <w:color w:val="000000"/>
          <w:sz w:val="22"/>
        </w:rPr>
      </w:pPr>
    </w:p>
    <w:p w14:paraId="5835AA45" w14:textId="77777777" w:rsidR="00AE4DC8" w:rsidRPr="0028293A" w:rsidRDefault="00AE4DC8" w:rsidP="00A90790">
      <w:pPr>
        <w:numPr>
          <w:ilvl w:val="0"/>
          <w:numId w:val="1"/>
        </w:numPr>
        <w:rPr>
          <w:rFonts w:ascii="Verdana" w:eastAsia="Times New Roman" w:hAnsi="Verdana" w:cs="Times New Roman"/>
          <w:color w:val="000000"/>
          <w:sz w:val="22"/>
        </w:rPr>
      </w:pPr>
      <w:r w:rsidRPr="0028293A">
        <w:rPr>
          <w:rFonts w:ascii="Verdana" w:eastAsia="Times New Roman" w:hAnsi="Verdana" w:cs="Times New Roman"/>
          <w:color w:val="000000"/>
          <w:sz w:val="22"/>
        </w:rPr>
        <w:t>This name is to be registered with Ohio State University CSA as an official student organization.</w:t>
      </w:r>
    </w:p>
    <w:p w14:paraId="1DD1FBAD" w14:textId="5B8BE8AD" w:rsidR="00AE4DC8" w:rsidRPr="0028293A" w:rsidRDefault="00AE4DC8" w:rsidP="00A90790">
      <w:pPr>
        <w:numPr>
          <w:ilvl w:val="0"/>
          <w:numId w:val="1"/>
        </w:numPr>
        <w:rPr>
          <w:rFonts w:ascii="Verdana" w:eastAsia="Times New Roman" w:hAnsi="Verdana" w:cs="Times New Roman"/>
          <w:color w:val="000000" w:themeColor="text1"/>
          <w:sz w:val="22"/>
        </w:rPr>
      </w:pPr>
      <w:r w:rsidRPr="0028293A">
        <w:rPr>
          <w:rFonts w:ascii="Verdana" w:eastAsia="Times New Roman" w:hAnsi="Verdana" w:cs="Times New Roman"/>
          <w:color w:val="000000"/>
          <w:sz w:val="22"/>
        </w:rPr>
        <w:t xml:space="preserve">Other acceptable shortenings of this name include "IEEE Graduate Student Body" or just </w:t>
      </w:r>
      <w:r w:rsidRPr="0028293A">
        <w:rPr>
          <w:rFonts w:ascii="Verdana" w:eastAsia="Times New Roman" w:hAnsi="Verdana" w:cs="Times New Roman"/>
          <w:color w:val="000000" w:themeColor="text1"/>
          <w:sz w:val="22"/>
        </w:rPr>
        <w:t>"IEEE</w:t>
      </w:r>
      <w:r w:rsidR="006030EF" w:rsidRPr="0028293A">
        <w:rPr>
          <w:rFonts w:ascii="Verdana" w:eastAsia="Times New Roman" w:hAnsi="Verdana" w:cs="Times New Roman"/>
          <w:color w:val="000000" w:themeColor="text1"/>
          <w:sz w:val="22"/>
        </w:rPr>
        <w:t>-</w:t>
      </w:r>
      <w:r w:rsidRPr="0028293A">
        <w:rPr>
          <w:rFonts w:ascii="Verdana" w:eastAsia="Times New Roman" w:hAnsi="Verdana" w:cs="Times New Roman"/>
          <w:color w:val="000000" w:themeColor="text1"/>
          <w:sz w:val="22"/>
        </w:rPr>
        <w:t>GSB."</w:t>
      </w:r>
    </w:p>
    <w:p w14:paraId="1BB0D0D3" w14:textId="6ED0375C" w:rsidR="00AE4DC8" w:rsidRPr="0028293A" w:rsidRDefault="00AE4DC8" w:rsidP="00A90790">
      <w:pPr>
        <w:numPr>
          <w:ilvl w:val="0"/>
          <w:numId w:val="1"/>
        </w:numPr>
        <w:rPr>
          <w:rFonts w:ascii="Verdana" w:eastAsia="Times New Roman" w:hAnsi="Verdana" w:cs="Times New Roman"/>
          <w:color w:val="000000"/>
          <w:sz w:val="22"/>
        </w:rPr>
      </w:pPr>
      <w:r w:rsidRPr="0028293A">
        <w:rPr>
          <w:rFonts w:ascii="Verdana" w:eastAsia="Times New Roman" w:hAnsi="Verdana" w:cs="Times New Roman"/>
          <w:color w:val="000000"/>
          <w:sz w:val="22"/>
        </w:rPr>
        <w:t xml:space="preserve">In communications with the IEEE national organizations and local chapters, versions of this name that reference "The Ohio State University" or </w:t>
      </w:r>
      <w:r w:rsidRPr="0028293A">
        <w:rPr>
          <w:rFonts w:ascii="Verdana" w:eastAsia="Times New Roman" w:hAnsi="Verdana" w:cs="Times New Roman"/>
          <w:color w:val="000000" w:themeColor="text1"/>
          <w:sz w:val="22"/>
        </w:rPr>
        <w:t>"</w:t>
      </w:r>
      <w:r w:rsidR="006030EF" w:rsidRPr="0028293A">
        <w:rPr>
          <w:rFonts w:ascii="Verdana" w:eastAsia="Times New Roman" w:hAnsi="Verdana" w:cs="Times New Roman"/>
          <w:color w:val="000000" w:themeColor="text1"/>
          <w:sz w:val="22"/>
        </w:rPr>
        <w:t xml:space="preserve">The </w:t>
      </w:r>
      <w:r w:rsidRPr="0028293A">
        <w:rPr>
          <w:rFonts w:ascii="Verdana" w:eastAsia="Times New Roman" w:hAnsi="Verdana" w:cs="Times New Roman"/>
          <w:color w:val="000000" w:themeColor="text1"/>
          <w:sz w:val="22"/>
        </w:rPr>
        <w:t xml:space="preserve">Ohio State" </w:t>
      </w:r>
      <w:r w:rsidRPr="0028293A">
        <w:rPr>
          <w:rFonts w:ascii="Verdana" w:eastAsia="Times New Roman" w:hAnsi="Verdana" w:cs="Times New Roman"/>
          <w:color w:val="000000"/>
          <w:sz w:val="22"/>
        </w:rPr>
        <w:t>is also acceptable.</w:t>
      </w:r>
    </w:p>
    <w:p w14:paraId="6947F23C" w14:textId="77777777" w:rsidR="00A90790" w:rsidRPr="0028293A" w:rsidRDefault="00A90790" w:rsidP="00A90790">
      <w:pPr>
        <w:rPr>
          <w:rFonts w:ascii="Verdana" w:eastAsia="Times New Roman" w:hAnsi="Verdana" w:cs="Times New Roman"/>
          <w:color w:val="000000"/>
          <w:sz w:val="22"/>
        </w:rPr>
      </w:pPr>
    </w:p>
    <w:p w14:paraId="0824E1DC" w14:textId="77777777"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2: The purposes of this organization are:</w:t>
      </w:r>
    </w:p>
    <w:p w14:paraId="09F96448" w14:textId="77777777" w:rsidR="00A90790" w:rsidRPr="0028293A" w:rsidRDefault="00A90790" w:rsidP="00A90790">
      <w:pPr>
        <w:rPr>
          <w:rFonts w:ascii="Verdana" w:eastAsia="Times New Roman" w:hAnsi="Verdana" w:cs="Times New Roman"/>
          <w:color w:val="000000"/>
          <w:sz w:val="22"/>
        </w:rPr>
      </w:pPr>
    </w:p>
    <w:p w14:paraId="3F88C9D7" w14:textId="41BE24D7" w:rsidR="00AE4DC8" w:rsidRPr="0028293A" w:rsidRDefault="00AE4DC8" w:rsidP="00A90790">
      <w:pPr>
        <w:numPr>
          <w:ilvl w:val="0"/>
          <w:numId w:val="2"/>
        </w:numPr>
        <w:rPr>
          <w:rFonts w:ascii="Verdana" w:eastAsia="Times New Roman" w:hAnsi="Verdana" w:cs="Times New Roman"/>
          <w:color w:val="000000" w:themeColor="text1"/>
          <w:sz w:val="22"/>
        </w:rPr>
      </w:pPr>
      <w:r w:rsidRPr="0028293A">
        <w:rPr>
          <w:rFonts w:ascii="Verdana" w:eastAsia="Times New Roman" w:hAnsi="Verdana" w:cs="Times New Roman"/>
          <w:color w:val="000000"/>
          <w:sz w:val="22"/>
        </w:rPr>
        <w:t xml:space="preserve">To promote collaboration and high-quality research across the academic disciplines within the </w:t>
      </w:r>
      <w:r w:rsidR="000769E1" w:rsidRPr="0028293A">
        <w:rPr>
          <w:rFonts w:ascii="Verdana" w:eastAsia="Times New Roman" w:hAnsi="Verdana" w:cs="Times New Roman"/>
          <w:color w:val="000000" w:themeColor="text1"/>
          <w:sz w:val="22"/>
        </w:rPr>
        <w:t>College of Engineering departments</w:t>
      </w:r>
      <w:r w:rsidRPr="0028293A">
        <w:rPr>
          <w:rFonts w:ascii="Verdana" w:eastAsia="Times New Roman" w:hAnsi="Verdana" w:cs="Times New Roman"/>
          <w:color w:val="000000" w:themeColor="text1"/>
          <w:sz w:val="22"/>
        </w:rPr>
        <w:t>.</w:t>
      </w:r>
    </w:p>
    <w:p w14:paraId="7DB412F8" w14:textId="3004F18C" w:rsidR="00AE4DC8" w:rsidRPr="0028293A" w:rsidRDefault="00B244B3" w:rsidP="00A90790">
      <w:pPr>
        <w:numPr>
          <w:ilvl w:val="0"/>
          <w:numId w:val="2"/>
        </w:numPr>
        <w:rPr>
          <w:rFonts w:ascii="Verdana" w:eastAsia="Times New Roman" w:hAnsi="Verdana" w:cs="Times New Roman"/>
          <w:strike/>
          <w:color w:val="000000" w:themeColor="text1"/>
          <w:sz w:val="22"/>
        </w:rPr>
      </w:pPr>
      <w:r w:rsidRPr="0028293A">
        <w:rPr>
          <w:rFonts w:ascii="Verdana" w:eastAsia="Times New Roman" w:hAnsi="Verdana" w:cs="Times New Roman"/>
          <w:color w:val="000000" w:themeColor="text1"/>
          <w:sz w:val="22"/>
        </w:rPr>
        <w:t xml:space="preserve">To provide graduate students with information about job placement, campus and financial resources </w:t>
      </w:r>
      <w:r w:rsidR="0028293A" w:rsidRPr="0028293A">
        <w:rPr>
          <w:rFonts w:ascii="Verdana" w:eastAsia="Times New Roman" w:hAnsi="Verdana" w:cs="Times New Roman"/>
          <w:color w:val="000000" w:themeColor="text1"/>
          <w:sz w:val="22"/>
        </w:rPr>
        <w:t>and</w:t>
      </w:r>
      <w:r w:rsidRPr="0028293A">
        <w:rPr>
          <w:rFonts w:ascii="Verdana" w:eastAsia="Times New Roman" w:hAnsi="Verdana" w:cs="Times New Roman"/>
          <w:color w:val="000000" w:themeColor="text1"/>
          <w:sz w:val="22"/>
        </w:rPr>
        <w:t xml:space="preserve"> support them in their pursuit of an industrial or academic career.</w:t>
      </w:r>
    </w:p>
    <w:p w14:paraId="0048BA72" w14:textId="424BE5B6" w:rsidR="00AE4DC8" w:rsidRPr="0028293A" w:rsidRDefault="00AE4DC8" w:rsidP="00A90790">
      <w:pPr>
        <w:numPr>
          <w:ilvl w:val="0"/>
          <w:numId w:val="2"/>
        </w:numPr>
        <w:rPr>
          <w:rFonts w:ascii="Verdana" w:eastAsia="Times New Roman" w:hAnsi="Verdana" w:cs="Times New Roman"/>
          <w:color w:val="000000"/>
          <w:sz w:val="22"/>
        </w:rPr>
      </w:pPr>
      <w:r w:rsidRPr="0028293A">
        <w:rPr>
          <w:rFonts w:ascii="Verdana" w:eastAsia="Times New Roman" w:hAnsi="Verdana" w:cs="Times New Roman"/>
          <w:color w:val="000000"/>
          <w:sz w:val="22"/>
        </w:rPr>
        <w:t>To promote a sense of community amongst the graduate student body through recruitment assistance to the department and support for first year graduate students.</w:t>
      </w:r>
    </w:p>
    <w:p w14:paraId="74B846D7" w14:textId="4503B37B" w:rsidR="000769E1" w:rsidRPr="0028293A" w:rsidRDefault="00573D92" w:rsidP="00A90790">
      <w:pPr>
        <w:numPr>
          <w:ilvl w:val="0"/>
          <w:numId w:val="2"/>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To provide networking and social engagement opportunities focused on their wellness.</w:t>
      </w:r>
    </w:p>
    <w:p w14:paraId="01254EC1" w14:textId="77777777" w:rsidR="00A90790" w:rsidRPr="0028293A" w:rsidRDefault="00A90790" w:rsidP="00A90790">
      <w:pPr>
        <w:rPr>
          <w:rFonts w:ascii="Verdana" w:eastAsia="Times New Roman" w:hAnsi="Verdana" w:cs="Times New Roman"/>
          <w:color w:val="000000"/>
          <w:sz w:val="22"/>
        </w:rPr>
      </w:pPr>
    </w:p>
    <w:p w14:paraId="0F4B0375" w14:textId="77777777"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3: Non-Discrimination Policy</w:t>
      </w:r>
    </w:p>
    <w:p w14:paraId="67E908F1" w14:textId="7208E89A" w:rsidR="00C50A6C" w:rsidRPr="0028293A" w:rsidRDefault="00C50A6C" w:rsidP="00A90790">
      <w:pPr>
        <w:rPr>
          <w:rFonts w:ascii="Verdana" w:eastAsia="Times New Roman" w:hAnsi="Verdana" w:cs="Times New Roman"/>
          <w:color w:val="000000"/>
          <w:sz w:val="22"/>
        </w:rPr>
      </w:pPr>
    </w:p>
    <w:p w14:paraId="4C2A1407" w14:textId="21EC21E7" w:rsidR="00C50A6C" w:rsidRPr="0028293A" w:rsidRDefault="00C50A6C" w:rsidP="00C50A6C">
      <w:pPr>
        <w:rPr>
          <w:rFonts w:ascii="Verdana" w:eastAsia="Times New Roman" w:hAnsi="Verdana" w:cs="Times New Roman"/>
          <w:color w:val="000000"/>
          <w:sz w:val="22"/>
        </w:rPr>
      </w:pPr>
      <w:r w:rsidRPr="0028293A">
        <w:rPr>
          <w:rFonts w:ascii="Verdana" w:eastAsia="Times New Roman" w:hAnsi="Verdana" w:cs="Times New Roman"/>
          <w:color w:val="000000"/>
          <w:sz w:val="22"/>
        </w:rPr>
        <w:t xml:space="preserve">This organization does not discriminate </w:t>
      </w:r>
      <w:r w:rsidR="0028293A" w:rsidRPr="0028293A">
        <w:rPr>
          <w:rFonts w:ascii="Verdana" w:eastAsia="Times New Roman" w:hAnsi="Verdana" w:cs="Times New Roman"/>
          <w:color w:val="000000"/>
          <w:sz w:val="22"/>
        </w:rPr>
        <w:t>based on</w:t>
      </w:r>
      <w:r w:rsidRPr="0028293A">
        <w:rPr>
          <w:rFonts w:ascii="Verdana" w:eastAsia="Times New Roman" w:hAnsi="Verdana" w:cs="Times New Roman"/>
          <w:color w:val="000000"/>
          <w:sz w:val="22"/>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AD06117" w14:textId="77777777" w:rsidR="00C50A6C" w:rsidRPr="0028293A" w:rsidRDefault="00C50A6C" w:rsidP="00A90790">
      <w:pPr>
        <w:rPr>
          <w:rFonts w:ascii="Verdana" w:eastAsia="Times New Roman" w:hAnsi="Verdana" w:cs="Times New Roman"/>
          <w:color w:val="000000"/>
          <w:sz w:val="22"/>
        </w:rPr>
      </w:pPr>
    </w:p>
    <w:p w14:paraId="35F83A5F" w14:textId="77777777" w:rsidR="00A90790" w:rsidRPr="0028293A" w:rsidRDefault="00A90790" w:rsidP="00A90790">
      <w:pPr>
        <w:rPr>
          <w:rFonts w:ascii="Verdana" w:eastAsia="Times New Roman" w:hAnsi="Verdana" w:cs="Times New Roman"/>
          <w:color w:val="000000"/>
          <w:sz w:val="22"/>
        </w:rPr>
      </w:pPr>
    </w:p>
    <w:p w14:paraId="0EE422BC" w14:textId="1B50F99C"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lastRenderedPageBreak/>
        <w:t xml:space="preserve">Section 4: Definitions: </w:t>
      </w:r>
      <w:r w:rsidR="0028293A" w:rsidRPr="0028293A">
        <w:rPr>
          <w:rFonts w:ascii="Verdana" w:eastAsia="Times New Roman" w:hAnsi="Verdana" w:cs="Times New Roman"/>
          <w:color w:val="000000"/>
          <w:sz w:val="22"/>
        </w:rPr>
        <w:t>For</w:t>
      </w:r>
      <w:r w:rsidRPr="0028293A">
        <w:rPr>
          <w:rFonts w:ascii="Verdana" w:eastAsia="Times New Roman" w:hAnsi="Verdana" w:cs="Times New Roman"/>
          <w:color w:val="000000"/>
          <w:sz w:val="22"/>
        </w:rPr>
        <w:t xml:space="preserve"> this document, the following terms will be referred to with the designated abbreviations:</w:t>
      </w:r>
    </w:p>
    <w:p w14:paraId="61154011" w14:textId="77777777" w:rsidR="00A90790" w:rsidRPr="0028293A" w:rsidRDefault="00A90790" w:rsidP="00A90790">
      <w:pPr>
        <w:rPr>
          <w:rFonts w:ascii="Verdana" w:eastAsia="Times New Roman" w:hAnsi="Verdana" w:cs="Times New Roman"/>
          <w:color w:val="000000"/>
          <w:sz w:val="22"/>
        </w:rPr>
      </w:pPr>
    </w:p>
    <w:p w14:paraId="0747A7BE" w14:textId="77777777" w:rsidR="00AE4DC8" w:rsidRPr="0028293A" w:rsidRDefault="00AE4DC8" w:rsidP="00A90790">
      <w:pPr>
        <w:numPr>
          <w:ilvl w:val="0"/>
          <w:numId w:val="3"/>
        </w:numPr>
        <w:rPr>
          <w:rFonts w:ascii="Verdana" w:eastAsia="Times New Roman" w:hAnsi="Verdana" w:cs="Times New Roman"/>
          <w:color w:val="000000"/>
          <w:sz w:val="22"/>
        </w:rPr>
      </w:pPr>
      <w:r w:rsidRPr="0028293A">
        <w:rPr>
          <w:rFonts w:ascii="Verdana" w:eastAsia="Times New Roman" w:hAnsi="Verdana" w:cs="Times New Roman"/>
          <w:color w:val="000000"/>
          <w:sz w:val="22"/>
        </w:rPr>
        <w:t>IEEE: Institute of Electrical and Electronics Engineers.</w:t>
      </w:r>
    </w:p>
    <w:p w14:paraId="62FAD626" w14:textId="61C48187" w:rsidR="00AE4DC8" w:rsidRPr="0028293A" w:rsidRDefault="00AE4DC8" w:rsidP="00A90790">
      <w:pPr>
        <w:numPr>
          <w:ilvl w:val="0"/>
          <w:numId w:val="3"/>
        </w:numPr>
        <w:rPr>
          <w:rFonts w:ascii="Verdana" w:eastAsia="Times New Roman" w:hAnsi="Verdana" w:cs="Times New Roman"/>
          <w:color w:val="000000"/>
          <w:sz w:val="22"/>
        </w:rPr>
      </w:pPr>
      <w:r w:rsidRPr="0028293A">
        <w:rPr>
          <w:rFonts w:ascii="Verdana" w:eastAsia="Times New Roman" w:hAnsi="Verdana" w:cs="Times New Roman"/>
          <w:color w:val="000000"/>
          <w:sz w:val="22"/>
        </w:rPr>
        <w:t xml:space="preserve">The Department: </w:t>
      </w:r>
      <w:r w:rsidRPr="0028293A">
        <w:rPr>
          <w:rFonts w:ascii="Verdana" w:eastAsia="Times New Roman" w:hAnsi="Verdana" w:cs="Times New Roman"/>
          <w:color w:val="000000" w:themeColor="text1"/>
          <w:sz w:val="22"/>
        </w:rPr>
        <w:t>The Department</w:t>
      </w:r>
      <w:r w:rsidR="00E8535A" w:rsidRPr="0028293A">
        <w:rPr>
          <w:rFonts w:ascii="Verdana" w:eastAsia="Times New Roman" w:hAnsi="Verdana" w:cs="Times New Roman"/>
          <w:color w:val="000000" w:themeColor="text1"/>
          <w:sz w:val="22"/>
        </w:rPr>
        <w:t>s</w:t>
      </w:r>
      <w:r w:rsidRPr="0028293A">
        <w:rPr>
          <w:rFonts w:ascii="Verdana" w:eastAsia="Times New Roman" w:hAnsi="Verdana" w:cs="Times New Roman"/>
          <w:color w:val="000000" w:themeColor="text1"/>
          <w:sz w:val="22"/>
        </w:rPr>
        <w:t xml:space="preserve"> of </w:t>
      </w:r>
      <w:r w:rsidR="00E8535A" w:rsidRPr="0028293A">
        <w:rPr>
          <w:rFonts w:ascii="Verdana" w:eastAsia="Times New Roman" w:hAnsi="Verdana" w:cs="Times New Roman"/>
          <w:color w:val="000000" w:themeColor="text1"/>
          <w:sz w:val="22"/>
        </w:rPr>
        <w:t xml:space="preserve">College of </w:t>
      </w:r>
      <w:r w:rsidRPr="0028293A">
        <w:rPr>
          <w:rFonts w:ascii="Verdana" w:eastAsia="Times New Roman" w:hAnsi="Verdana" w:cs="Times New Roman"/>
          <w:color w:val="000000" w:themeColor="text1"/>
          <w:sz w:val="22"/>
        </w:rPr>
        <w:t>Engineering.</w:t>
      </w:r>
    </w:p>
    <w:p w14:paraId="4BF65D80" w14:textId="77777777" w:rsidR="00AE4DC8" w:rsidRPr="0028293A" w:rsidRDefault="00AE4DC8" w:rsidP="00A90790">
      <w:pPr>
        <w:numPr>
          <w:ilvl w:val="0"/>
          <w:numId w:val="3"/>
        </w:numPr>
        <w:rPr>
          <w:rFonts w:ascii="Verdana" w:eastAsia="Times New Roman" w:hAnsi="Verdana" w:cs="Times New Roman"/>
          <w:color w:val="000000"/>
          <w:sz w:val="22"/>
        </w:rPr>
      </w:pPr>
      <w:r w:rsidRPr="0028293A">
        <w:rPr>
          <w:rFonts w:ascii="Verdana" w:eastAsia="Times New Roman" w:hAnsi="Verdana" w:cs="Times New Roman"/>
          <w:color w:val="000000"/>
          <w:sz w:val="22"/>
        </w:rPr>
        <w:t>The College: The College of Engineering at The Ohio State University.</w:t>
      </w:r>
    </w:p>
    <w:p w14:paraId="456DCE58" w14:textId="77777777" w:rsidR="00AE4DC8" w:rsidRPr="0028293A" w:rsidRDefault="00AE4DC8" w:rsidP="00A90790">
      <w:pPr>
        <w:numPr>
          <w:ilvl w:val="0"/>
          <w:numId w:val="3"/>
        </w:numPr>
        <w:rPr>
          <w:rFonts w:ascii="Verdana" w:eastAsia="Times New Roman" w:hAnsi="Verdana" w:cs="Times New Roman"/>
          <w:color w:val="000000"/>
          <w:sz w:val="22"/>
        </w:rPr>
      </w:pPr>
      <w:r w:rsidRPr="0028293A">
        <w:rPr>
          <w:rFonts w:ascii="Verdana" w:eastAsia="Times New Roman" w:hAnsi="Verdana" w:cs="Times New Roman"/>
          <w:color w:val="000000"/>
          <w:sz w:val="22"/>
        </w:rPr>
        <w:t>The University: The Ohio State University.</w:t>
      </w:r>
    </w:p>
    <w:p w14:paraId="2091CD74" w14:textId="77777777" w:rsidR="00AE4DC8" w:rsidRPr="0028293A" w:rsidRDefault="00AE4DC8" w:rsidP="00A90790">
      <w:pPr>
        <w:numPr>
          <w:ilvl w:val="0"/>
          <w:numId w:val="3"/>
        </w:numPr>
        <w:rPr>
          <w:rFonts w:ascii="Verdana" w:eastAsia="Times New Roman" w:hAnsi="Verdana" w:cs="Times New Roman"/>
          <w:color w:val="000000"/>
          <w:sz w:val="22"/>
        </w:rPr>
      </w:pPr>
      <w:r w:rsidRPr="0028293A">
        <w:rPr>
          <w:rFonts w:ascii="Verdana" w:eastAsia="Times New Roman" w:hAnsi="Verdana" w:cs="Times New Roman"/>
          <w:color w:val="000000"/>
          <w:sz w:val="22"/>
        </w:rPr>
        <w:t>E-Council: The Engineering Student Council.</w:t>
      </w:r>
    </w:p>
    <w:p w14:paraId="1483998F" w14:textId="74A22E54" w:rsidR="00AE4DC8" w:rsidRPr="0028293A" w:rsidRDefault="00AE4DC8" w:rsidP="00A90790">
      <w:pPr>
        <w:numPr>
          <w:ilvl w:val="0"/>
          <w:numId w:val="3"/>
        </w:numPr>
        <w:rPr>
          <w:rFonts w:ascii="Verdana" w:eastAsia="Times New Roman" w:hAnsi="Verdana" w:cs="Times New Roman"/>
          <w:color w:val="000000" w:themeColor="text1"/>
          <w:sz w:val="22"/>
        </w:rPr>
      </w:pPr>
      <w:r w:rsidRPr="0028293A">
        <w:rPr>
          <w:rFonts w:ascii="Verdana" w:eastAsia="Times New Roman" w:hAnsi="Verdana" w:cs="Times New Roman"/>
          <w:color w:val="000000"/>
          <w:sz w:val="22"/>
        </w:rPr>
        <w:t>Discipline: The differe</w:t>
      </w:r>
      <w:r w:rsidR="00604C06" w:rsidRPr="0028293A">
        <w:rPr>
          <w:rFonts w:ascii="Verdana" w:eastAsia="Times New Roman" w:hAnsi="Verdana" w:cs="Times New Roman"/>
          <w:color w:val="000000"/>
          <w:sz w:val="22"/>
        </w:rPr>
        <w:t>nt areas of specialization with</w:t>
      </w:r>
      <w:r w:rsidRPr="0028293A">
        <w:rPr>
          <w:rFonts w:ascii="Verdana" w:eastAsia="Times New Roman" w:hAnsi="Verdana" w:cs="Times New Roman"/>
          <w:color w:val="000000"/>
          <w:sz w:val="22"/>
        </w:rPr>
        <w:t>in the department</w:t>
      </w:r>
      <w:r w:rsidR="00E8535A" w:rsidRPr="0028293A">
        <w:rPr>
          <w:rFonts w:ascii="Verdana" w:eastAsia="Times New Roman" w:hAnsi="Verdana" w:cs="Times New Roman"/>
          <w:color w:val="000000"/>
          <w:sz w:val="22"/>
        </w:rPr>
        <w:t>s</w:t>
      </w:r>
      <w:r w:rsidRPr="0028293A">
        <w:rPr>
          <w:rFonts w:ascii="Verdana" w:eastAsia="Times New Roman" w:hAnsi="Verdana" w:cs="Times New Roman"/>
          <w:color w:val="000000"/>
          <w:sz w:val="22"/>
        </w:rPr>
        <w:t xml:space="preserve"> </w:t>
      </w:r>
      <w:r w:rsidR="00E8535A" w:rsidRPr="0028293A">
        <w:rPr>
          <w:rFonts w:ascii="Verdana" w:eastAsia="Times New Roman" w:hAnsi="Verdana" w:cs="Times New Roman"/>
          <w:color w:val="000000" w:themeColor="text1"/>
          <w:sz w:val="22"/>
        </w:rPr>
        <w:t>of College of Engineering</w:t>
      </w:r>
      <w:r w:rsidRPr="0028293A">
        <w:rPr>
          <w:rFonts w:ascii="Verdana" w:eastAsia="Times New Roman" w:hAnsi="Verdana" w:cs="Times New Roman"/>
          <w:color w:val="000000" w:themeColor="text1"/>
          <w:sz w:val="22"/>
        </w:rPr>
        <w:t>.</w:t>
      </w:r>
    </w:p>
    <w:p w14:paraId="17A6C231" w14:textId="77777777" w:rsidR="00A90790" w:rsidRPr="00DE565F" w:rsidRDefault="00A90790" w:rsidP="00A90790">
      <w:pPr>
        <w:ind w:left="720"/>
        <w:rPr>
          <w:rFonts w:ascii="Verdana" w:eastAsia="Times New Roman" w:hAnsi="Verdana" w:cs="Times New Roman"/>
          <w:color w:val="000000"/>
          <w:sz w:val="20"/>
          <w:szCs w:val="20"/>
        </w:rPr>
      </w:pPr>
    </w:p>
    <w:p w14:paraId="737490F6" w14:textId="77777777" w:rsidR="00AE4DC8" w:rsidRPr="00DE565F" w:rsidRDefault="00AE4DC8" w:rsidP="00A90790">
      <w:pPr>
        <w:outlineLvl w:val="2"/>
        <w:rPr>
          <w:rFonts w:ascii="Verdana" w:eastAsia="Times New Roman" w:hAnsi="Verdana" w:cs="Times New Roman"/>
          <w:b/>
          <w:bCs/>
          <w:color w:val="000000"/>
          <w:szCs w:val="24"/>
          <w:u w:val="single"/>
        </w:rPr>
      </w:pPr>
      <w:r w:rsidRPr="00DE565F">
        <w:rPr>
          <w:rFonts w:ascii="Verdana" w:eastAsia="Times New Roman" w:hAnsi="Verdana" w:cs="Times New Roman"/>
          <w:b/>
          <w:bCs/>
          <w:color w:val="000000"/>
          <w:szCs w:val="24"/>
          <w:u w:val="single"/>
        </w:rPr>
        <w:t xml:space="preserve">Article II </w:t>
      </w:r>
      <w:r w:rsidR="00A90790" w:rsidRPr="00DE565F">
        <w:rPr>
          <w:rFonts w:ascii="Verdana" w:eastAsia="Times New Roman" w:hAnsi="Verdana" w:cs="Times New Roman"/>
          <w:b/>
          <w:bCs/>
          <w:color w:val="000000"/>
          <w:szCs w:val="24"/>
          <w:u w:val="single"/>
        </w:rPr>
        <w:t>–</w:t>
      </w:r>
      <w:r w:rsidRPr="00DE565F">
        <w:rPr>
          <w:rFonts w:ascii="Verdana" w:eastAsia="Times New Roman" w:hAnsi="Verdana" w:cs="Times New Roman"/>
          <w:b/>
          <w:bCs/>
          <w:color w:val="000000"/>
          <w:szCs w:val="24"/>
          <w:u w:val="single"/>
        </w:rPr>
        <w:t xml:space="preserve"> Membership</w:t>
      </w:r>
    </w:p>
    <w:p w14:paraId="59EA324A" w14:textId="77777777" w:rsidR="00A90790" w:rsidRPr="00DE565F" w:rsidRDefault="00A90790" w:rsidP="00A90790">
      <w:pPr>
        <w:outlineLvl w:val="2"/>
        <w:rPr>
          <w:rFonts w:ascii="Verdana" w:eastAsia="Times New Roman" w:hAnsi="Verdana" w:cs="Times New Roman"/>
          <w:b/>
          <w:bCs/>
          <w:color w:val="000000"/>
          <w:szCs w:val="24"/>
          <w:u w:val="single"/>
        </w:rPr>
      </w:pPr>
    </w:p>
    <w:p w14:paraId="089823B8" w14:textId="0CD839EA"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1: All graduate student</w:t>
      </w:r>
      <w:r w:rsidR="00604C06" w:rsidRPr="0028293A">
        <w:rPr>
          <w:rFonts w:ascii="Verdana" w:eastAsia="Times New Roman" w:hAnsi="Verdana" w:cs="Times New Roman"/>
          <w:color w:val="000000"/>
          <w:sz w:val="22"/>
        </w:rPr>
        <w:t xml:space="preserve">s currently enrolled </w:t>
      </w:r>
      <w:r w:rsidR="007B60A0" w:rsidRPr="0028293A">
        <w:rPr>
          <w:rFonts w:ascii="Verdana" w:eastAsia="Times New Roman" w:hAnsi="Verdana" w:cs="Times New Roman"/>
          <w:color w:val="000000" w:themeColor="text1"/>
          <w:sz w:val="22"/>
        </w:rPr>
        <w:t xml:space="preserve">in College of Engineering </w:t>
      </w:r>
      <w:r w:rsidRPr="0028293A">
        <w:rPr>
          <w:rFonts w:ascii="Verdana" w:eastAsia="Times New Roman" w:hAnsi="Verdana" w:cs="Times New Roman"/>
          <w:color w:val="000000"/>
          <w:sz w:val="22"/>
        </w:rPr>
        <w:t>at The Ohio State University are eligible to be members of this organization.</w:t>
      </w:r>
    </w:p>
    <w:p w14:paraId="4F9EED5C" w14:textId="77777777" w:rsidR="00A90790" w:rsidRPr="0028293A" w:rsidRDefault="00A90790" w:rsidP="00A90790">
      <w:pPr>
        <w:rPr>
          <w:rFonts w:ascii="Verdana" w:eastAsia="Times New Roman" w:hAnsi="Verdana" w:cs="Times New Roman"/>
          <w:color w:val="000000"/>
          <w:sz w:val="22"/>
        </w:rPr>
      </w:pPr>
    </w:p>
    <w:p w14:paraId="1F04C002" w14:textId="5E3280FA"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 xml:space="preserve">Section 2: Alumni of OSU that are active IEEE members, are eligible to apply as "Associate Members." Associate Members may not vote or hold </w:t>
      </w:r>
      <w:r w:rsidR="00745E12" w:rsidRPr="0028293A">
        <w:rPr>
          <w:rFonts w:ascii="Verdana" w:eastAsia="Times New Roman" w:hAnsi="Verdana" w:cs="Times New Roman"/>
          <w:color w:val="000000"/>
          <w:sz w:val="22"/>
        </w:rPr>
        <w:t>office but</w:t>
      </w:r>
      <w:r w:rsidRPr="0028293A">
        <w:rPr>
          <w:rFonts w:ascii="Verdana" w:eastAsia="Times New Roman" w:hAnsi="Verdana" w:cs="Times New Roman"/>
          <w:color w:val="000000"/>
          <w:sz w:val="22"/>
        </w:rPr>
        <w:t xml:space="preserve"> may have all other privileges of a </w:t>
      </w:r>
      <w:r w:rsidR="00745E12" w:rsidRPr="0028293A">
        <w:rPr>
          <w:rFonts w:ascii="Verdana" w:eastAsia="Times New Roman" w:hAnsi="Verdana" w:cs="Times New Roman"/>
          <w:color w:val="000000"/>
          <w:sz w:val="22"/>
        </w:rPr>
        <w:t>member</w:t>
      </w:r>
      <w:r w:rsidRPr="0028293A">
        <w:rPr>
          <w:rFonts w:ascii="Verdana" w:eastAsia="Times New Roman" w:hAnsi="Verdana" w:cs="Times New Roman"/>
          <w:color w:val="000000"/>
          <w:sz w:val="22"/>
        </w:rPr>
        <w:t>.</w:t>
      </w:r>
    </w:p>
    <w:p w14:paraId="1446E18C" w14:textId="77777777" w:rsidR="00A90790" w:rsidRPr="0028293A" w:rsidRDefault="00A90790" w:rsidP="00A90790">
      <w:pPr>
        <w:rPr>
          <w:rFonts w:ascii="Verdana" w:eastAsia="Times New Roman" w:hAnsi="Verdana" w:cs="Times New Roman"/>
          <w:color w:val="000000"/>
          <w:sz w:val="22"/>
        </w:rPr>
      </w:pPr>
    </w:p>
    <w:p w14:paraId="7E478302" w14:textId="7720BF25"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3: Members are encouraged, but are not required, to additionally join IEEE national organization and local chapters, in accordance with their dues, rules, and conditions.</w:t>
      </w:r>
    </w:p>
    <w:p w14:paraId="3E51EB46" w14:textId="67BBA795" w:rsidR="00CA4F7F" w:rsidRPr="0028293A" w:rsidRDefault="00CA4F7F" w:rsidP="00A90790">
      <w:pPr>
        <w:rPr>
          <w:rFonts w:ascii="Verdana" w:eastAsia="Times New Roman" w:hAnsi="Verdana" w:cs="Times New Roman"/>
          <w:color w:val="000000"/>
          <w:sz w:val="22"/>
        </w:rPr>
      </w:pPr>
    </w:p>
    <w:p w14:paraId="2518E017" w14:textId="443F091C" w:rsidR="00CA4F7F" w:rsidRPr="0028293A" w:rsidRDefault="00CA4F7F" w:rsidP="00A90790">
      <w:p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Section 4:</w:t>
      </w:r>
      <w:r w:rsidR="00745E12" w:rsidRPr="0028293A">
        <w:rPr>
          <w:rFonts w:ascii="Verdana" w:eastAsia="Times New Roman" w:hAnsi="Verdana" w:cs="Times New Roman"/>
          <w:color w:val="000000" w:themeColor="text1"/>
          <w:sz w:val="22"/>
        </w:rPr>
        <w:t xml:space="preserve"> Members are required to meet a set of conditions decided by the leadership team </w:t>
      </w:r>
      <w:proofErr w:type="gramStart"/>
      <w:r w:rsidR="00745E12" w:rsidRPr="0028293A">
        <w:rPr>
          <w:rFonts w:ascii="Verdana" w:eastAsia="Times New Roman" w:hAnsi="Verdana" w:cs="Times New Roman"/>
          <w:color w:val="000000" w:themeColor="text1"/>
          <w:sz w:val="22"/>
        </w:rPr>
        <w:t>in order to</w:t>
      </w:r>
      <w:proofErr w:type="gramEnd"/>
      <w:r w:rsidR="00745E12" w:rsidRPr="0028293A">
        <w:rPr>
          <w:rFonts w:ascii="Verdana" w:eastAsia="Times New Roman" w:hAnsi="Verdana" w:cs="Times New Roman"/>
          <w:color w:val="000000" w:themeColor="text1"/>
          <w:sz w:val="22"/>
        </w:rPr>
        <w:t xml:space="preserve"> maintain the active status. Members who meet all the conditions will be eligible to receive rewards decided by the leadership team.</w:t>
      </w:r>
    </w:p>
    <w:p w14:paraId="1879EB0D" w14:textId="77777777" w:rsidR="00A90790" w:rsidRPr="0028293A" w:rsidRDefault="00A90790" w:rsidP="00A90790">
      <w:pPr>
        <w:rPr>
          <w:rFonts w:ascii="Verdana" w:eastAsia="Times New Roman" w:hAnsi="Verdana" w:cs="Times New Roman"/>
          <w:color w:val="000000"/>
          <w:sz w:val="22"/>
        </w:rPr>
      </w:pPr>
    </w:p>
    <w:p w14:paraId="183B0700" w14:textId="528ACEC9" w:rsidR="00AE4DC8" w:rsidRPr="0028293A" w:rsidRDefault="00AE4DC8" w:rsidP="00A90790">
      <w:pPr>
        <w:rPr>
          <w:rFonts w:ascii="Verdana" w:eastAsia="Times New Roman" w:hAnsi="Verdana" w:cs="Times New Roman"/>
          <w:color w:val="000000" w:themeColor="text1"/>
          <w:sz w:val="22"/>
        </w:rPr>
      </w:pPr>
      <w:r w:rsidRPr="0028293A">
        <w:rPr>
          <w:rFonts w:ascii="Verdana" w:eastAsia="Times New Roman" w:hAnsi="Verdana" w:cs="Times New Roman"/>
          <w:color w:val="000000"/>
          <w:sz w:val="22"/>
        </w:rPr>
        <w:t xml:space="preserve">Section </w:t>
      </w:r>
      <w:r w:rsidR="00CA4F7F" w:rsidRPr="0028293A">
        <w:rPr>
          <w:rFonts w:ascii="Verdana" w:eastAsia="Times New Roman" w:hAnsi="Verdana" w:cs="Times New Roman"/>
          <w:color w:val="000000"/>
          <w:sz w:val="22"/>
        </w:rPr>
        <w:t>5</w:t>
      </w:r>
      <w:r w:rsidRPr="0028293A">
        <w:rPr>
          <w:rFonts w:ascii="Verdana" w:eastAsia="Times New Roman" w:hAnsi="Verdana" w:cs="Times New Roman"/>
          <w:color w:val="000000"/>
          <w:sz w:val="22"/>
        </w:rPr>
        <w:t xml:space="preserve">: </w:t>
      </w:r>
      <w:r w:rsidR="00F8412D" w:rsidRPr="0028293A">
        <w:rPr>
          <w:rFonts w:ascii="Verdana" w:eastAsia="Times New Roman" w:hAnsi="Verdana" w:cs="Times New Roman"/>
          <w:color w:val="000000" w:themeColor="text1"/>
          <w:sz w:val="22"/>
        </w:rPr>
        <w:t>Members will be removed if they do not meet the set of conditions decided by the leadership team. Members may also be removed in any extreme circumstances if any misconduct is observed and</w:t>
      </w:r>
      <w:r w:rsidR="00F8412D" w:rsidRPr="0028293A">
        <w:rPr>
          <w:rFonts w:ascii="Verdana" w:eastAsia="Times New Roman" w:hAnsi="Verdana" w:cs="Times New Roman"/>
          <w:strike/>
          <w:color w:val="000000" w:themeColor="text1"/>
          <w:sz w:val="22"/>
        </w:rPr>
        <w:t xml:space="preserve"> </w:t>
      </w:r>
      <w:r w:rsidR="00F8412D" w:rsidRPr="0028293A">
        <w:rPr>
          <w:rFonts w:ascii="Verdana" w:eastAsia="Times New Roman" w:hAnsi="Verdana" w:cs="Times New Roman"/>
          <w:color w:val="000000" w:themeColor="text1"/>
          <w:sz w:val="22"/>
        </w:rPr>
        <w:t>reported.</w:t>
      </w:r>
    </w:p>
    <w:p w14:paraId="2B884419" w14:textId="77777777" w:rsidR="00604C06" w:rsidRPr="0028293A" w:rsidRDefault="00604C06" w:rsidP="00A90790">
      <w:pPr>
        <w:rPr>
          <w:rFonts w:ascii="Verdana" w:eastAsia="Times New Roman" w:hAnsi="Verdana" w:cs="Times New Roman"/>
          <w:color w:val="000000" w:themeColor="text1"/>
          <w:sz w:val="22"/>
        </w:rPr>
      </w:pPr>
    </w:p>
    <w:p w14:paraId="25A9364B" w14:textId="77777777" w:rsidR="00AE4DC8" w:rsidRPr="00DE565F" w:rsidRDefault="00AE4DC8" w:rsidP="00A90790">
      <w:pPr>
        <w:outlineLvl w:val="2"/>
        <w:rPr>
          <w:rFonts w:ascii="Verdana" w:eastAsia="Times New Roman" w:hAnsi="Verdana" w:cs="Times New Roman"/>
          <w:b/>
          <w:bCs/>
          <w:color w:val="000000"/>
          <w:szCs w:val="24"/>
          <w:u w:val="single"/>
        </w:rPr>
      </w:pPr>
      <w:r w:rsidRPr="00DE565F">
        <w:rPr>
          <w:rFonts w:ascii="Verdana" w:eastAsia="Times New Roman" w:hAnsi="Verdana" w:cs="Times New Roman"/>
          <w:b/>
          <w:bCs/>
          <w:color w:val="000000"/>
          <w:szCs w:val="24"/>
          <w:u w:val="single"/>
        </w:rPr>
        <w:t>Article III - Organization Leadership</w:t>
      </w:r>
    </w:p>
    <w:p w14:paraId="6794B276" w14:textId="77777777" w:rsidR="00A90790" w:rsidRPr="00DE565F" w:rsidRDefault="00A90790" w:rsidP="00A90790">
      <w:pPr>
        <w:outlineLvl w:val="2"/>
        <w:rPr>
          <w:rFonts w:ascii="Verdana" w:eastAsia="Times New Roman" w:hAnsi="Verdana" w:cs="Times New Roman"/>
          <w:b/>
          <w:bCs/>
          <w:color w:val="000000"/>
          <w:szCs w:val="24"/>
          <w:u w:val="single"/>
        </w:rPr>
      </w:pPr>
    </w:p>
    <w:p w14:paraId="4E8F4331" w14:textId="67394F1B"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1: The following bodies shall constitute Leadership of IEEE</w:t>
      </w:r>
      <w:r w:rsidR="00DE565F" w:rsidRPr="0028293A">
        <w:rPr>
          <w:rFonts w:ascii="Verdana" w:eastAsia="Times New Roman" w:hAnsi="Verdana" w:cs="Times New Roman"/>
          <w:color w:val="000000"/>
          <w:sz w:val="22"/>
        </w:rPr>
        <w:t>-</w:t>
      </w:r>
      <w:r w:rsidRPr="0028293A">
        <w:rPr>
          <w:rFonts w:ascii="Verdana" w:eastAsia="Times New Roman" w:hAnsi="Verdana" w:cs="Times New Roman"/>
          <w:color w:val="000000"/>
          <w:sz w:val="22"/>
        </w:rPr>
        <w:t>GSB:</w:t>
      </w:r>
    </w:p>
    <w:p w14:paraId="69117EF9" w14:textId="77777777" w:rsidR="00604C06" w:rsidRPr="0028293A" w:rsidRDefault="00604C06" w:rsidP="00A90790">
      <w:pPr>
        <w:rPr>
          <w:rFonts w:ascii="Verdana" w:eastAsia="Times New Roman" w:hAnsi="Verdana" w:cs="Times New Roman"/>
          <w:color w:val="000000"/>
          <w:sz w:val="22"/>
        </w:rPr>
      </w:pPr>
    </w:p>
    <w:p w14:paraId="5F40FDEE" w14:textId="77777777" w:rsidR="00AE4DC8" w:rsidRPr="0028293A" w:rsidRDefault="00AE4DC8" w:rsidP="00A90790">
      <w:pPr>
        <w:numPr>
          <w:ilvl w:val="0"/>
          <w:numId w:val="4"/>
        </w:numPr>
        <w:rPr>
          <w:rFonts w:ascii="Verdana" w:eastAsia="Times New Roman" w:hAnsi="Verdana" w:cs="Times New Roman"/>
          <w:color w:val="000000"/>
          <w:sz w:val="22"/>
        </w:rPr>
      </w:pPr>
      <w:r w:rsidRPr="0028293A">
        <w:rPr>
          <w:rFonts w:ascii="Verdana" w:eastAsia="Times New Roman" w:hAnsi="Verdana" w:cs="Times New Roman"/>
          <w:color w:val="000000"/>
          <w:sz w:val="22"/>
        </w:rPr>
        <w:t>Executive Board</w:t>
      </w:r>
    </w:p>
    <w:p w14:paraId="5B5A8DBE" w14:textId="77777777" w:rsidR="00AE4DC8" w:rsidRPr="0028293A" w:rsidRDefault="00AE4DC8" w:rsidP="00A90790">
      <w:pPr>
        <w:numPr>
          <w:ilvl w:val="0"/>
          <w:numId w:val="4"/>
        </w:numPr>
        <w:rPr>
          <w:rFonts w:ascii="Verdana" w:eastAsia="Times New Roman" w:hAnsi="Verdana" w:cs="Times New Roman"/>
          <w:color w:val="000000"/>
          <w:sz w:val="22"/>
        </w:rPr>
      </w:pPr>
      <w:r w:rsidRPr="0028293A">
        <w:rPr>
          <w:rFonts w:ascii="Verdana" w:eastAsia="Times New Roman" w:hAnsi="Verdana" w:cs="Times New Roman"/>
          <w:color w:val="000000"/>
          <w:sz w:val="22"/>
        </w:rPr>
        <w:t>Research Board</w:t>
      </w:r>
    </w:p>
    <w:p w14:paraId="3BFC9CA6" w14:textId="77777777" w:rsidR="00AE4DC8" w:rsidRPr="0028293A" w:rsidRDefault="00AE4DC8" w:rsidP="00A90790">
      <w:pPr>
        <w:numPr>
          <w:ilvl w:val="0"/>
          <w:numId w:val="4"/>
        </w:numPr>
        <w:rPr>
          <w:rFonts w:ascii="Verdana" w:eastAsia="Times New Roman" w:hAnsi="Verdana" w:cs="Times New Roman"/>
          <w:color w:val="000000"/>
          <w:sz w:val="22"/>
        </w:rPr>
      </w:pPr>
      <w:r w:rsidRPr="0028293A">
        <w:rPr>
          <w:rFonts w:ascii="Verdana" w:eastAsia="Times New Roman" w:hAnsi="Verdana" w:cs="Times New Roman"/>
          <w:sz w:val="22"/>
        </w:rPr>
        <w:t xml:space="preserve">General </w:t>
      </w:r>
      <w:r w:rsidRPr="0028293A">
        <w:rPr>
          <w:rFonts w:ascii="Verdana" w:eastAsia="Times New Roman" w:hAnsi="Verdana" w:cs="Times New Roman"/>
          <w:color w:val="000000"/>
          <w:sz w:val="22"/>
        </w:rPr>
        <w:t>Members - As stated in Article II, Section 1</w:t>
      </w:r>
    </w:p>
    <w:p w14:paraId="651251FC" w14:textId="77777777" w:rsidR="00AE4DC8" w:rsidRPr="0028293A" w:rsidRDefault="00AE4DC8" w:rsidP="00A90790">
      <w:pPr>
        <w:numPr>
          <w:ilvl w:val="0"/>
          <w:numId w:val="4"/>
        </w:numPr>
        <w:rPr>
          <w:rFonts w:ascii="Verdana" w:eastAsia="Times New Roman" w:hAnsi="Verdana" w:cs="Times New Roman"/>
          <w:color w:val="000000"/>
          <w:sz w:val="22"/>
        </w:rPr>
      </w:pPr>
      <w:r w:rsidRPr="0028293A">
        <w:rPr>
          <w:rFonts w:ascii="Verdana" w:eastAsia="Times New Roman" w:hAnsi="Verdana" w:cs="Times New Roman"/>
          <w:color w:val="000000"/>
          <w:sz w:val="22"/>
        </w:rPr>
        <w:t>Faculty Advisor</w:t>
      </w:r>
    </w:p>
    <w:p w14:paraId="0AE02DE8" w14:textId="77777777" w:rsidR="00A90790" w:rsidRPr="0028293A" w:rsidRDefault="00A90790" w:rsidP="00A90790">
      <w:pPr>
        <w:rPr>
          <w:rFonts w:ascii="Verdana" w:eastAsia="Times New Roman" w:hAnsi="Verdana" w:cs="Times New Roman"/>
          <w:color w:val="000000"/>
          <w:sz w:val="22"/>
        </w:rPr>
      </w:pPr>
    </w:p>
    <w:p w14:paraId="554DCC56" w14:textId="77777777"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2: The Executive Board</w:t>
      </w:r>
    </w:p>
    <w:p w14:paraId="24A4DBC8" w14:textId="77777777" w:rsidR="00604C06" w:rsidRPr="0028293A" w:rsidRDefault="00604C06" w:rsidP="00A90790">
      <w:pPr>
        <w:rPr>
          <w:rFonts w:ascii="Verdana" w:eastAsia="Times New Roman" w:hAnsi="Verdana" w:cs="Times New Roman"/>
          <w:color w:val="000000"/>
          <w:sz w:val="22"/>
        </w:rPr>
      </w:pPr>
    </w:p>
    <w:p w14:paraId="639047A5" w14:textId="5CBA6806" w:rsidR="00AE4DC8" w:rsidRPr="0028293A" w:rsidRDefault="00AE4DC8" w:rsidP="00F105BF">
      <w:pPr>
        <w:pStyle w:val="ListParagraph"/>
        <w:numPr>
          <w:ilvl w:val="0"/>
          <w:numId w:val="20"/>
        </w:numPr>
        <w:rPr>
          <w:rFonts w:ascii="Verdana" w:eastAsia="Times New Roman" w:hAnsi="Verdana" w:cs="Times New Roman"/>
          <w:color w:val="000000"/>
          <w:sz w:val="22"/>
        </w:rPr>
      </w:pPr>
      <w:r w:rsidRPr="0028293A">
        <w:rPr>
          <w:rFonts w:ascii="Verdana" w:eastAsia="Times New Roman" w:hAnsi="Verdana" w:cs="Times New Roman"/>
          <w:color w:val="000000"/>
          <w:sz w:val="22"/>
        </w:rPr>
        <w:t>The Executive Board shall be composed of the following officers:</w:t>
      </w:r>
    </w:p>
    <w:p w14:paraId="3119636D" w14:textId="77777777" w:rsidR="00AE4DC8" w:rsidRPr="0028293A" w:rsidRDefault="00AE4DC8" w:rsidP="00A90790">
      <w:pPr>
        <w:numPr>
          <w:ilvl w:val="1"/>
          <w:numId w:val="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President</w:t>
      </w:r>
    </w:p>
    <w:p w14:paraId="36082850" w14:textId="77777777" w:rsidR="00AE4DC8" w:rsidRPr="0028293A" w:rsidRDefault="00AE4DC8" w:rsidP="00A90790">
      <w:pPr>
        <w:numPr>
          <w:ilvl w:val="1"/>
          <w:numId w:val="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Vice President</w:t>
      </w:r>
    </w:p>
    <w:p w14:paraId="71FF4520" w14:textId="77777777" w:rsidR="00AE4DC8" w:rsidRPr="0028293A" w:rsidRDefault="00AE4DC8" w:rsidP="00A90790">
      <w:pPr>
        <w:numPr>
          <w:ilvl w:val="1"/>
          <w:numId w:val="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Treasurers</w:t>
      </w:r>
    </w:p>
    <w:p w14:paraId="690BC213" w14:textId="03173E32" w:rsidR="00AE4DC8" w:rsidRPr="0028293A" w:rsidRDefault="00AE4DC8" w:rsidP="00A90790">
      <w:pPr>
        <w:numPr>
          <w:ilvl w:val="1"/>
          <w:numId w:val="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Secretar</w:t>
      </w:r>
      <w:r w:rsidR="00052964" w:rsidRPr="0028293A">
        <w:rPr>
          <w:rFonts w:ascii="Verdana" w:eastAsia="Times New Roman" w:hAnsi="Verdana" w:cs="Times New Roman"/>
          <w:color w:val="000000" w:themeColor="text1"/>
          <w:sz w:val="22"/>
        </w:rPr>
        <w:t>ies</w:t>
      </w:r>
    </w:p>
    <w:p w14:paraId="302D881A" w14:textId="28B9BE1F" w:rsidR="007915FB" w:rsidRPr="0028293A" w:rsidRDefault="007915FB" w:rsidP="00A90790">
      <w:pPr>
        <w:numPr>
          <w:ilvl w:val="1"/>
          <w:numId w:val="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lastRenderedPageBreak/>
        <w:t>Webmaster</w:t>
      </w:r>
    </w:p>
    <w:p w14:paraId="78BF6793" w14:textId="71C3AEB2" w:rsidR="002E2D1F" w:rsidRPr="0028293A" w:rsidRDefault="002E2D1F" w:rsidP="00A90790">
      <w:pPr>
        <w:numPr>
          <w:ilvl w:val="1"/>
          <w:numId w:val="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Event Coordinator</w:t>
      </w:r>
    </w:p>
    <w:p w14:paraId="7B11E6AF" w14:textId="3F686935" w:rsidR="002E2D1F" w:rsidRPr="0028293A" w:rsidRDefault="00812DE2" w:rsidP="00A90790">
      <w:pPr>
        <w:numPr>
          <w:ilvl w:val="1"/>
          <w:numId w:val="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Recruitment Chair</w:t>
      </w:r>
    </w:p>
    <w:p w14:paraId="2398DB91" w14:textId="3267FC62" w:rsidR="00812DE2" w:rsidRPr="0028293A" w:rsidRDefault="00812DE2" w:rsidP="00A90790">
      <w:pPr>
        <w:numPr>
          <w:ilvl w:val="1"/>
          <w:numId w:val="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E-council Representative</w:t>
      </w:r>
    </w:p>
    <w:p w14:paraId="62EF7238" w14:textId="77777777" w:rsidR="00D26527" w:rsidRPr="0028293A" w:rsidRDefault="00D26527" w:rsidP="00D26527">
      <w:pPr>
        <w:numPr>
          <w:ilvl w:val="1"/>
          <w:numId w:val="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Public Relation Representative</w:t>
      </w:r>
    </w:p>
    <w:p w14:paraId="3DF38762" w14:textId="1B32414D" w:rsidR="00812DE2" w:rsidRPr="0028293A" w:rsidRDefault="00D26527" w:rsidP="0048182A">
      <w:pPr>
        <w:numPr>
          <w:ilvl w:val="1"/>
          <w:numId w:val="5"/>
        </w:numPr>
        <w:rPr>
          <w:rFonts w:ascii="Verdana" w:eastAsia="Times New Roman" w:hAnsi="Verdana" w:cs="Times New Roman"/>
          <w:color w:val="FF0000"/>
          <w:sz w:val="22"/>
        </w:rPr>
      </w:pPr>
      <w:r w:rsidRPr="0028293A">
        <w:rPr>
          <w:rFonts w:ascii="Verdana" w:eastAsia="Times New Roman" w:hAnsi="Verdana" w:cs="Times New Roman"/>
          <w:color w:val="000000" w:themeColor="text1"/>
          <w:sz w:val="22"/>
        </w:rPr>
        <w:t>Marketing/Publicity Chair</w:t>
      </w:r>
    </w:p>
    <w:p w14:paraId="5DCB2723" w14:textId="77777777" w:rsidR="00AE4DC8" w:rsidRPr="0028293A" w:rsidRDefault="00AE4DC8" w:rsidP="00F105BF">
      <w:pPr>
        <w:pStyle w:val="ListParagraph"/>
        <w:numPr>
          <w:ilvl w:val="0"/>
          <w:numId w:val="20"/>
        </w:numPr>
        <w:rPr>
          <w:rFonts w:ascii="Verdana" w:eastAsia="Times New Roman" w:hAnsi="Verdana" w:cs="Times New Roman"/>
          <w:color w:val="000000"/>
          <w:sz w:val="22"/>
        </w:rPr>
      </w:pPr>
      <w:r w:rsidRPr="0028293A">
        <w:rPr>
          <w:rFonts w:ascii="Verdana" w:eastAsia="Times New Roman" w:hAnsi="Verdana" w:cs="Times New Roman"/>
          <w:color w:val="000000"/>
          <w:sz w:val="22"/>
        </w:rPr>
        <w:t xml:space="preserve">The main role of the executive board is to oversee the logistics of the organization. </w:t>
      </w:r>
    </w:p>
    <w:p w14:paraId="32907436" w14:textId="4DDC97F3" w:rsidR="00EC5CFA" w:rsidRPr="0028293A" w:rsidRDefault="00AE4DC8" w:rsidP="00F105BF">
      <w:pPr>
        <w:pStyle w:val="ListParagraph"/>
        <w:numPr>
          <w:ilvl w:val="0"/>
          <w:numId w:val="20"/>
        </w:numPr>
        <w:rPr>
          <w:rFonts w:ascii="Verdana" w:eastAsia="Times New Roman" w:hAnsi="Verdana" w:cs="Times New Roman"/>
          <w:color w:val="000000"/>
          <w:sz w:val="22"/>
        </w:rPr>
      </w:pPr>
      <w:r w:rsidRPr="0028293A">
        <w:rPr>
          <w:rFonts w:ascii="Verdana" w:eastAsia="Times New Roman" w:hAnsi="Verdana" w:cs="Times New Roman"/>
          <w:color w:val="000000"/>
          <w:sz w:val="22"/>
        </w:rPr>
        <w:t>The Executive Board will allocate funds for the organization through a proposal-based process as described in the Bylaws.</w:t>
      </w:r>
    </w:p>
    <w:p w14:paraId="59B3EEB4" w14:textId="77777777" w:rsidR="00AE4DC8" w:rsidRPr="0028293A" w:rsidRDefault="00AE4DC8" w:rsidP="00F105BF">
      <w:pPr>
        <w:pStyle w:val="ListParagraph"/>
        <w:numPr>
          <w:ilvl w:val="0"/>
          <w:numId w:val="20"/>
        </w:numPr>
        <w:rPr>
          <w:rFonts w:ascii="Verdana" w:eastAsia="Times New Roman" w:hAnsi="Verdana" w:cs="Times New Roman"/>
          <w:color w:val="000000"/>
          <w:sz w:val="22"/>
        </w:rPr>
      </w:pPr>
      <w:r w:rsidRPr="0028293A">
        <w:rPr>
          <w:rFonts w:ascii="Verdana" w:eastAsia="Times New Roman" w:hAnsi="Verdana" w:cs="Times New Roman"/>
          <w:color w:val="000000"/>
          <w:sz w:val="22"/>
        </w:rPr>
        <w:t>Responsibilities common to all officers</w:t>
      </w:r>
    </w:p>
    <w:p w14:paraId="66D9640D" w14:textId="3FE84D43" w:rsidR="00AE4DC8" w:rsidRPr="0028293A" w:rsidRDefault="00AE4DC8" w:rsidP="00ED4F3B">
      <w:pPr>
        <w:numPr>
          <w:ilvl w:val="1"/>
          <w:numId w:val="19"/>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All officers shall be members of IEEE.</w:t>
      </w:r>
    </w:p>
    <w:p w14:paraId="3CE03FCF" w14:textId="3519EBE4" w:rsidR="00AE4DC8" w:rsidRPr="0028293A" w:rsidRDefault="00AE4DC8" w:rsidP="00ED4F3B">
      <w:pPr>
        <w:numPr>
          <w:ilvl w:val="1"/>
          <w:numId w:val="19"/>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All officers are expected to attend general </w:t>
      </w:r>
      <w:r w:rsidR="00004E10" w:rsidRPr="0028293A">
        <w:rPr>
          <w:rFonts w:ascii="Verdana" w:eastAsia="Times New Roman" w:hAnsi="Verdana" w:cs="Times New Roman"/>
          <w:color w:val="000000" w:themeColor="text1"/>
          <w:sz w:val="22"/>
        </w:rPr>
        <w:t xml:space="preserve">body </w:t>
      </w:r>
      <w:r w:rsidRPr="0028293A">
        <w:rPr>
          <w:rFonts w:ascii="Verdana" w:eastAsia="Times New Roman" w:hAnsi="Verdana" w:cs="Times New Roman"/>
          <w:color w:val="000000" w:themeColor="text1"/>
          <w:sz w:val="22"/>
        </w:rPr>
        <w:t>meetings</w:t>
      </w:r>
      <w:r w:rsidR="00932326" w:rsidRPr="0028293A">
        <w:rPr>
          <w:rFonts w:ascii="Verdana" w:eastAsia="Times New Roman" w:hAnsi="Verdana" w:cs="Times New Roman"/>
          <w:color w:val="000000" w:themeColor="text1"/>
          <w:sz w:val="22"/>
        </w:rPr>
        <w:t xml:space="preserve"> and officers </w:t>
      </w:r>
      <w:r w:rsidR="00004E10" w:rsidRPr="0028293A">
        <w:rPr>
          <w:rFonts w:ascii="Verdana" w:eastAsia="Times New Roman" w:hAnsi="Verdana" w:cs="Times New Roman"/>
          <w:color w:val="000000" w:themeColor="text1"/>
          <w:sz w:val="22"/>
        </w:rPr>
        <w:t xml:space="preserve">meeting. </w:t>
      </w:r>
    </w:p>
    <w:p w14:paraId="01FCB00F" w14:textId="5C416B8C" w:rsidR="00AE4DC8" w:rsidRPr="0028293A" w:rsidRDefault="00AE4DC8" w:rsidP="00ED4F3B">
      <w:pPr>
        <w:numPr>
          <w:ilvl w:val="1"/>
          <w:numId w:val="19"/>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All officers must attend their respective training as required by IEEE, the Department, the College, and the University.</w:t>
      </w:r>
    </w:p>
    <w:p w14:paraId="54C7B233" w14:textId="7A4A1930" w:rsidR="00135844" w:rsidRPr="0028293A" w:rsidRDefault="00135844" w:rsidP="00ED4F3B">
      <w:pPr>
        <w:numPr>
          <w:ilvl w:val="1"/>
          <w:numId w:val="19"/>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All officers must be aware of </w:t>
      </w:r>
      <w:r w:rsidR="002D5D29" w:rsidRPr="0028293A">
        <w:rPr>
          <w:rFonts w:ascii="Verdana" w:eastAsia="Times New Roman" w:hAnsi="Verdana" w:cs="Times New Roman"/>
          <w:color w:val="000000" w:themeColor="text1"/>
          <w:sz w:val="22"/>
        </w:rPr>
        <w:t>all the event planned by the organization.</w:t>
      </w:r>
    </w:p>
    <w:p w14:paraId="07B54DC3" w14:textId="3BB2F1E1" w:rsidR="00A64289" w:rsidRPr="0028293A" w:rsidRDefault="00A64289" w:rsidP="00ED4F3B">
      <w:pPr>
        <w:numPr>
          <w:ilvl w:val="1"/>
          <w:numId w:val="19"/>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All officers must attend the constitution revision and goal setting meeting </w:t>
      </w:r>
      <w:r w:rsidR="00932326" w:rsidRPr="0028293A">
        <w:rPr>
          <w:rFonts w:ascii="Verdana" w:eastAsia="Times New Roman" w:hAnsi="Verdana" w:cs="Times New Roman"/>
          <w:color w:val="000000" w:themeColor="text1"/>
          <w:sz w:val="22"/>
        </w:rPr>
        <w:t xml:space="preserve">in the beginning of the autumn semester. </w:t>
      </w:r>
    </w:p>
    <w:p w14:paraId="5AF62073" w14:textId="3CBB0043" w:rsidR="00536872" w:rsidRPr="0028293A" w:rsidRDefault="00536872" w:rsidP="00ED4F3B">
      <w:pPr>
        <w:numPr>
          <w:ilvl w:val="1"/>
          <w:numId w:val="19"/>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All officers must submit </w:t>
      </w:r>
      <w:r w:rsidR="00E24723" w:rsidRPr="0028293A">
        <w:rPr>
          <w:rFonts w:ascii="Verdana" w:eastAsia="Times New Roman" w:hAnsi="Verdana" w:cs="Times New Roman"/>
          <w:color w:val="000000" w:themeColor="text1"/>
          <w:sz w:val="22"/>
        </w:rPr>
        <w:t xml:space="preserve">a short </w:t>
      </w:r>
      <w:r w:rsidRPr="0028293A">
        <w:rPr>
          <w:rFonts w:ascii="Verdana" w:eastAsia="Times New Roman" w:hAnsi="Verdana" w:cs="Times New Roman"/>
          <w:color w:val="000000" w:themeColor="text1"/>
          <w:sz w:val="22"/>
        </w:rPr>
        <w:t xml:space="preserve">monthly report </w:t>
      </w:r>
      <w:r w:rsidR="00437F59" w:rsidRPr="0028293A">
        <w:rPr>
          <w:rFonts w:ascii="Verdana" w:eastAsia="Times New Roman" w:hAnsi="Verdana" w:cs="Times New Roman"/>
          <w:color w:val="000000" w:themeColor="text1"/>
          <w:sz w:val="22"/>
        </w:rPr>
        <w:t xml:space="preserve">of </w:t>
      </w:r>
      <w:r w:rsidRPr="0028293A">
        <w:rPr>
          <w:rFonts w:ascii="Verdana" w:eastAsia="Times New Roman" w:hAnsi="Verdana" w:cs="Times New Roman"/>
          <w:color w:val="000000" w:themeColor="text1"/>
          <w:sz w:val="22"/>
        </w:rPr>
        <w:t xml:space="preserve">their </w:t>
      </w:r>
      <w:r w:rsidR="00437F59" w:rsidRPr="0028293A">
        <w:rPr>
          <w:rFonts w:ascii="Verdana" w:eastAsia="Times New Roman" w:hAnsi="Verdana" w:cs="Times New Roman"/>
          <w:color w:val="000000" w:themeColor="text1"/>
          <w:sz w:val="22"/>
        </w:rPr>
        <w:t>completed work</w:t>
      </w:r>
      <w:r w:rsidRPr="0028293A">
        <w:rPr>
          <w:rFonts w:ascii="Verdana" w:eastAsia="Times New Roman" w:hAnsi="Verdana" w:cs="Times New Roman"/>
          <w:color w:val="000000" w:themeColor="text1"/>
          <w:sz w:val="22"/>
        </w:rPr>
        <w:t>.</w:t>
      </w:r>
      <w:r w:rsidR="00E24723" w:rsidRPr="0028293A">
        <w:rPr>
          <w:rFonts w:ascii="Verdana" w:eastAsia="Times New Roman" w:hAnsi="Verdana" w:cs="Times New Roman"/>
          <w:color w:val="000000" w:themeColor="text1"/>
          <w:sz w:val="22"/>
        </w:rPr>
        <w:t xml:space="preserve"> </w:t>
      </w:r>
    </w:p>
    <w:p w14:paraId="6D05E41A" w14:textId="173AC605" w:rsidR="003C3173" w:rsidRPr="0028293A" w:rsidRDefault="003C3173" w:rsidP="00ED4F3B">
      <w:pPr>
        <w:numPr>
          <w:ilvl w:val="1"/>
          <w:numId w:val="19"/>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All the officers are responsible for reading/responding/acknowledging to the messages within 24/48 hours on the common communication platform decided by the leadership team.</w:t>
      </w:r>
    </w:p>
    <w:p w14:paraId="44CB7D9D" w14:textId="0479AA0E" w:rsidR="00EB0C2C" w:rsidRPr="0028293A" w:rsidRDefault="00EB0C2C" w:rsidP="00ED4F3B">
      <w:pPr>
        <w:numPr>
          <w:ilvl w:val="1"/>
          <w:numId w:val="19"/>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All officers shall lead at least one event and volunteer for at least two</w:t>
      </w:r>
      <w:r w:rsidR="0047102D" w:rsidRPr="0028293A">
        <w:rPr>
          <w:rFonts w:ascii="Verdana" w:eastAsia="Times New Roman" w:hAnsi="Verdana" w:cs="Times New Roman"/>
          <w:color w:val="000000" w:themeColor="text1"/>
          <w:sz w:val="22"/>
        </w:rPr>
        <w:t xml:space="preserve"> events per semester. (More information is provided in Article VI)</w:t>
      </w:r>
    </w:p>
    <w:p w14:paraId="55FAEA58" w14:textId="77777777" w:rsidR="00AE4DC8" w:rsidRPr="0028293A" w:rsidRDefault="00AE4DC8" w:rsidP="00F105BF">
      <w:pPr>
        <w:pStyle w:val="ListParagraph"/>
        <w:numPr>
          <w:ilvl w:val="0"/>
          <w:numId w:val="20"/>
        </w:numPr>
        <w:rPr>
          <w:rFonts w:ascii="Verdana" w:eastAsia="Times New Roman" w:hAnsi="Verdana" w:cs="Times New Roman"/>
          <w:color w:val="000000"/>
          <w:sz w:val="22"/>
        </w:rPr>
      </w:pPr>
      <w:r w:rsidRPr="0028293A">
        <w:rPr>
          <w:rFonts w:ascii="Verdana" w:eastAsia="Times New Roman" w:hAnsi="Verdana" w:cs="Times New Roman"/>
          <w:color w:val="000000"/>
          <w:sz w:val="22"/>
        </w:rPr>
        <w:t>Responsibilities of the President</w:t>
      </w:r>
    </w:p>
    <w:p w14:paraId="79C83A95" w14:textId="50CE3CC7" w:rsidR="001B55F1" w:rsidRPr="0028293A" w:rsidRDefault="001B55F1" w:rsidP="001B55F1">
      <w:pPr>
        <w:numPr>
          <w:ilvl w:val="1"/>
          <w:numId w:val="1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Shall preside General Meeting </w:t>
      </w:r>
    </w:p>
    <w:p w14:paraId="117C4C69" w14:textId="3B980BFE" w:rsidR="001B55F1" w:rsidRPr="0028293A" w:rsidRDefault="001B55F1" w:rsidP="001B55F1">
      <w:pPr>
        <w:numPr>
          <w:ilvl w:val="1"/>
          <w:numId w:val="1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Coordinate IEEE-GSB actions with the department when necessary</w:t>
      </w:r>
    </w:p>
    <w:p w14:paraId="688C095F" w14:textId="16300A5C" w:rsidR="001B55F1" w:rsidRPr="0028293A" w:rsidRDefault="001B55F1" w:rsidP="001B55F1">
      <w:pPr>
        <w:numPr>
          <w:ilvl w:val="1"/>
          <w:numId w:val="1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Delegate of IEEE-GSB functions</w:t>
      </w:r>
    </w:p>
    <w:p w14:paraId="5F506850" w14:textId="5310F4BA" w:rsidR="001B55F1" w:rsidRPr="0028293A" w:rsidRDefault="001B55F1" w:rsidP="001B55F1">
      <w:pPr>
        <w:numPr>
          <w:ilvl w:val="1"/>
          <w:numId w:val="1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Actively Promote the organization's Purpose</w:t>
      </w:r>
    </w:p>
    <w:p w14:paraId="2ABEA6FF" w14:textId="4C895B29" w:rsidR="001B55F1" w:rsidRPr="0028293A" w:rsidRDefault="001B55F1" w:rsidP="001B55F1">
      <w:pPr>
        <w:numPr>
          <w:ilvl w:val="1"/>
          <w:numId w:val="1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Ensure that the student group organizational and reporting requirements are fulfilled</w:t>
      </w:r>
    </w:p>
    <w:p w14:paraId="2D3468FE" w14:textId="2CAA158E" w:rsidR="001B55F1" w:rsidRPr="0028293A" w:rsidRDefault="001B55F1" w:rsidP="001B55F1">
      <w:pPr>
        <w:numPr>
          <w:ilvl w:val="1"/>
          <w:numId w:val="1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Assist with planning, execution of meetings, events, and other activities</w:t>
      </w:r>
    </w:p>
    <w:p w14:paraId="1409A402" w14:textId="6F6DF9AE" w:rsidR="009A7A0A" w:rsidRPr="0028293A" w:rsidRDefault="009A7A0A" w:rsidP="001B55F1">
      <w:pPr>
        <w:numPr>
          <w:ilvl w:val="1"/>
          <w:numId w:val="1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Keep IEEE </w:t>
      </w:r>
      <w:proofErr w:type="spellStart"/>
      <w:r w:rsidRPr="0028293A">
        <w:rPr>
          <w:rFonts w:ascii="Verdana" w:eastAsia="Times New Roman" w:hAnsi="Verdana" w:cs="Times New Roman"/>
          <w:color w:val="000000" w:themeColor="text1"/>
          <w:sz w:val="22"/>
        </w:rPr>
        <w:t>vTool</w:t>
      </w:r>
      <w:proofErr w:type="spellEnd"/>
      <w:r w:rsidRPr="0028293A">
        <w:rPr>
          <w:rFonts w:ascii="Verdana" w:eastAsia="Times New Roman" w:hAnsi="Verdana" w:cs="Times New Roman"/>
          <w:color w:val="000000" w:themeColor="text1"/>
          <w:sz w:val="22"/>
        </w:rPr>
        <w:t xml:space="preserve"> up to date</w:t>
      </w:r>
    </w:p>
    <w:p w14:paraId="691078C0" w14:textId="40FE25D9" w:rsidR="0096243D" w:rsidRPr="0028293A" w:rsidRDefault="0096243D" w:rsidP="001B55F1">
      <w:pPr>
        <w:numPr>
          <w:ilvl w:val="1"/>
          <w:numId w:val="1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Attend IEEE Ex-com meeting once a month </w:t>
      </w:r>
    </w:p>
    <w:p w14:paraId="1DED9AD6" w14:textId="66D45191" w:rsidR="00D06396" w:rsidRPr="0028293A" w:rsidRDefault="0096243D" w:rsidP="00A64289">
      <w:pPr>
        <w:numPr>
          <w:ilvl w:val="1"/>
          <w:numId w:val="15"/>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Register the organization </w:t>
      </w:r>
      <w:r w:rsidR="008E34AB" w:rsidRPr="0028293A">
        <w:rPr>
          <w:rFonts w:ascii="Verdana" w:eastAsia="Times New Roman" w:hAnsi="Verdana" w:cs="Times New Roman"/>
          <w:color w:val="000000" w:themeColor="text1"/>
          <w:sz w:val="22"/>
        </w:rPr>
        <w:t xml:space="preserve">every year with the Ohio State University and E-Council </w:t>
      </w:r>
      <w:r w:rsidR="00D06396" w:rsidRPr="0028293A">
        <w:rPr>
          <w:rFonts w:ascii="Verdana" w:eastAsia="Times New Roman" w:hAnsi="Verdana" w:cs="Times New Roman"/>
          <w:color w:val="000000" w:themeColor="text1"/>
          <w:sz w:val="22"/>
        </w:rPr>
        <w:t>(in the beginning of the autumn semester)</w:t>
      </w:r>
    </w:p>
    <w:p w14:paraId="1E393327" w14:textId="77777777" w:rsidR="00AE4DC8" w:rsidRPr="0028293A" w:rsidRDefault="00AE4DC8" w:rsidP="00F105BF">
      <w:pPr>
        <w:pStyle w:val="ListParagraph"/>
        <w:numPr>
          <w:ilvl w:val="0"/>
          <w:numId w:val="20"/>
        </w:numPr>
        <w:rPr>
          <w:rFonts w:ascii="Verdana" w:eastAsia="Times New Roman" w:hAnsi="Verdana" w:cs="Times New Roman"/>
          <w:color w:val="000000"/>
          <w:sz w:val="22"/>
        </w:rPr>
      </w:pPr>
      <w:r w:rsidRPr="0028293A">
        <w:rPr>
          <w:rFonts w:ascii="Verdana" w:eastAsia="Times New Roman" w:hAnsi="Verdana" w:cs="Times New Roman"/>
          <w:color w:val="000000"/>
          <w:sz w:val="22"/>
        </w:rPr>
        <w:t>Responsibilities of the Vice-President</w:t>
      </w:r>
    </w:p>
    <w:p w14:paraId="58CE5FA1" w14:textId="41DDB7D4" w:rsidR="00CB132C" w:rsidRPr="0028293A" w:rsidRDefault="00CB132C" w:rsidP="00CB132C">
      <w:pPr>
        <w:numPr>
          <w:ilvl w:val="1"/>
          <w:numId w:val="16"/>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Support President in their duties</w:t>
      </w:r>
    </w:p>
    <w:p w14:paraId="00379888" w14:textId="2D3C0FF9" w:rsidR="00CB132C" w:rsidRPr="0028293A" w:rsidRDefault="00CB132C" w:rsidP="00CB132C">
      <w:pPr>
        <w:numPr>
          <w:ilvl w:val="1"/>
          <w:numId w:val="16"/>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Chair General Meetings in the absence or with the permission of the President</w:t>
      </w:r>
    </w:p>
    <w:p w14:paraId="6FE3423D" w14:textId="332175F1" w:rsidR="00CB132C" w:rsidRPr="0028293A" w:rsidRDefault="00CB132C" w:rsidP="00CB132C">
      <w:pPr>
        <w:numPr>
          <w:ilvl w:val="1"/>
          <w:numId w:val="16"/>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Prepare agenda for the weekly Meetings</w:t>
      </w:r>
    </w:p>
    <w:p w14:paraId="7C711E23" w14:textId="4E29BC57" w:rsidR="00CB132C" w:rsidRPr="0028293A" w:rsidRDefault="00CB132C" w:rsidP="00CB132C">
      <w:pPr>
        <w:numPr>
          <w:ilvl w:val="1"/>
          <w:numId w:val="16"/>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Actively Promote the organization's Purpose.</w:t>
      </w:r>
    </w:p>
    <w:p w14:paraId="1A9E163C" w14:textId="5CE1CB1B" w:rsidR="00CB132C" w:rsidRPr="0028293A" w:rsidRDefault="00CB132C" w:rsidP="00CB132C">
      <w:pPr>
        <w:numPr>
          <w:ilvl w:val="1"/>
          <w:numId w:val="16"/>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Ensure that the student group organizational and reporting requirements are fulfilled.</w:t>
      </w:r>
    </w:p>
    <w:p w14:paraId="29BC0099" w14:textId="0C4C9333" w:rsidR="00681187" w:rsidRPr="0028293A" w:rsidRDefault="00CB132C" w:rsidP="00CB132C">
      <w:pPr>
        <w:numPr>
          <w:ilvl w:val="1"/>
          <w:numId w:val="16"/>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lastRenderedPageBreak/>
        <w:t>Assist with planning, execution of meetings, events, and other activities</w:t>
      </w:r>
    </w:p>
    <w:p w14:paraId="70B7BB1B" w14:textId="74BA939B" w:rsidR="009A7A0A" w:rsidRPr="0028293A" w:rsidRDefault="009A7A0A" w:rsidP="009A7A0A">
      <w:pPr>
        <w:numPr>
          <w:ilvl w:val="1"/>
          <w:numId w:val="16"/>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Keep IEEE </w:t>
      </w:r>
      <w:proofErr w:type="spellStart"/>
      <w:r w:rsidRPr="0028293A">
        <w:rPr>
          <w:rFonts w:ascii="Verdana" w:eastAsia="Times New Roman" w:hAnsi="Verdana" w:cs="Times New Roman"/>
          <w:color w:val="000000" w:themeColor="text1"/>
          <w:sz w:val="22"/>
        </w:rPr>
        <w:t>vTool</w:t>
      </w:r>
      <w:proofErr w:type="spellEnd"/>
      <w:r w:rsidRPr="0028293A">
        <w:rPr>
          <w:rFonts w:ascii="Verdana" w:eastAsia="Times New Roman" w:hAnsi="Verdana" w:cs="Times New Roman"/>
          <w:color w:val="000000" w:themeColor="text1"/>
          <w:sz w:val="22"/>
        </w:rPr>
        <w:t xml:space="preserve"> up to date</w:t>
      </w:r>
    </w:p>
    <w:p w14:paraId="34BDA5EF" w14:textId="78CF3A57" w:rsidR="0096243D" w:rsidRPr="0028293A" w:rsidRDefault="0096243D" w:rsidP="0096243D">
      <w:pPr>
        <w:numPr>
          <w:ilvl w:val="1"/>
          <w:numId w:val="16"/>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Attend IEEE Ex-com meeting once a month</w:t>
      </w:r>
    </w:p>
    <w:p w14:paraId="07047368" w14:textId="77777777" w:rsidR="00AE4DC8" w:rsidRPr="0028293A" w:rsidRDefault="00AE4DC8" w:rsidP="00F105BF">
      <w:pPr>
        <w:pStyle w:val="ListParagraph"/>
        <w:numPr>
          <w:ilvl w:val="0"/>
          <w:numId w:val="20"/>
        </w:numPr>
        <w:rPr>
          <w:rFonts w:ascii="Verdana" w:eastAsia="Times New Roman" w:hAnsi="Verdana" w:cs="Times New Roman"/>
          <w:color w:val="000000"/>
          <w:sz w:val="22"/>
        </w:rPr>
      </w:pPr>
      <w:r w:rsidRPr="0028293A">
        <w:rPr>
          <w:rFonts w:ascii="Verdana" w:eastAsia="Times New Roman" w:hAnsi="Verdana" w:cs="Times New Roman"/>
          <w:color w:val="000000"/>
          <w:sz w:val="22"/>
        </w:rPr>
        <w:t>Responsibilities of the Treasurer</w:t>
      </w:r>
    </w:p>
    <w:p w14:paraId="50CC1115" w14:textId="78A7870D" w:rsidR="00AE4DC8" w:rsidRPr="0028293A" w:rsidRDefault="00AE4DC8" w:rsidP="00F105BF">
      <w:pPr>
        <w:numPr>
          <w:ilvl w:val="1"/>
          <w:numId w:val="22"/>
        </w:numPr>
        <w:rPr>
          <w:rFonts w:ascii="Verdana" w:eastAsia="Times New Roman" w:hAnsi="Verdana" w:cs="Times New Roman"/>
          <w:color w:val="000000"/>
          <w:sz w:val="22"/>
        </w:rPr>
      </w:pPr>
      <w:r w:rsidRPr="0028293A">
        <w:rPr>
          <w:rFonts w:ascii="Verdana" w:eastAsia="Times New Roman" w:hAnsi="Verdana" w:cs="Times New Roman"/>
          <w:color w:val="000000"/>
          <w:sz w:val="22"/>
        </w:rPr>
        <w:t>Oversees all financial bookkeeping for the IEEE</w:t>
      </w:r>
      <w:r w:rsidR="00884B68" w:rsidRPr="0028293A">
        <w:rPr>
          <w:rFonts w:ascii="Verdana" w:eastAsia="Times New Roman" w:hAnsi="Verdana" w:cs="Times New Roman"/>
          <w:color w:val="000000"/>
          <w:sz w:val="22"/>
        </w:rPr>
        <w:t>-</w:t>
      </w:r>
      <w:r w:rsidRPr="0028293A">
        <w:rPr>
          <w:rFonts w:ascii="Verdana" w:eastAsia="Times New Roman" w:hAnsi="Verdana" w:cs="Times New Roman"/>
          <w:color w:val="000000"/>
          <w:sz w:val="22"/>
        </w:rPr>
        <w:t>GSB.</w:t>
      </w:r>
    </w:p>
    <w:p w14:paraId="3FB8243A" w14:textId="750C8B75" w:rsidR="00AE4DC8" w:rsidRPr="0028293A" w:rsidRDefault="00A66513" w:rsidP="00A66513">
      <w:pPr>
        <w:numPr>
          <w:ilvl w:val="1"/>
          <w:numId w:val="22"/>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Maintains expense sheet and p</w:t>
      </w:r>
      <w:r w:rsidR="00AE4DC8" w:rsidRPr="0028293A">
        <w:rPr>
          <w:rFonts w:ascii="Verdana" w:eastAsia="Times New Roman" w:hAnsi="Verdana" w:cs="Times New Roman"/>
          <w:color w:val="000000" w:themeColor="text1"/>
          <w:sz w:val="22"/>
        </w:rPr>
        <w:t>resents financial status</w:t>
      </w:r>
      <w:r w:rsidR="00444F59" w:rsidRPr="0028293A">
        <w:rPr>
          <w:rFonts w:ascii="Verdana" w:eastAsia="Times New Roman" w:hAnsi="Verdana" w:cs="Times New Roman"/>
          <w:color w:val="000000" w:themeColor="text1"/>
          <w:sz w:val="22"/>
        </w:rPr>
        <w:t xml:space="preserve"> and annual budget</w:t>
      </w:r>
      <w:r w:rsidR="00AE4DC8" w:rsidRPr="0028293A">
        <w:rPr>
          <w:rFonts w:ascii="Verdana" w:eastAsia="Times New Roman" w:hAnsi="Verdana" w:cs="Times New Roman"/>
          <w:color w:val="000000" w:themeColor="text1"/>
          <w:sz w:val="22"/>
        </w:rPr>
        <w:t xml:space="preserve"> at all </w:t>
      </w:r>
      <w:r w:rsidR="00444F59" w:rsidRPr="0028293A">
        <w:rPr>
          <w:rFonts w:ascii="Verdana" w:eastAsia="Times New Roman" w:hAnsi="Verdana" w:cs="Times New Roman"/>
          <w:color w:val="000000" w:themeColor="text1"/>
          <w:sz w:val="22"/>
        </w:rPr>
        <w:t xml:space="preserve">the </w:t>
      </w:r>
      <w:r w:rsidR="00AE4DC8" w:rsidRPr="0028293A">
        <w:rPr>
          <w:rFonts w:ascii="Verdana" w:eastAsia="Times New Roman" w:hAnsi="Verdana" w:cs="Times New Roman"/>
          <w:color w:val="000000" w:themeColor="text1"/>
          <w:sz w:val="22"/>
        </w:rPr>
        <w:t>meetings.</w:t>
      </w:r>
    </w:p>
    <w:p w14:paraId="1652977F" w14:textId="4B7076D3" w:rsidR="00AE4DC8" w:rsidRPr="0028293A" w:rsidRDefault="00AE4DC8" w:rsidP="00F105BF">
      <w:pPr>
        <w:numPr>
          <w:ilvl w:val="1"/>
          <w:numId w:val="22"/>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Coordinates funds for IEEE</w:t>
      </w:r>
      <w:r w:rsidR="00884B68" w:rsidRPr="0028293A">
        <w:rPr>
          <w:rFonts w:ascii="Verdana" w:eastAsia="Times New Roman" w:hAnsi="Verdana" w:cs="Times New Roman"/>
          <w:color w:val="000000" w:themeColor="text1"/>
          <w:sz w:val="22"/>
        </w:rPr>
        <w:t>-</w:t>
      </w:r>
      <w:r w:rsidRPr="0028293A">
        <w:rPr>
          <w:rFonts w:ascii="Verdana" w:eastAsia="Times New Roman" w:hAnsi="Verdana" w:cs="Times New Roman"/>
          <w:color w:val="000000" w:themeColor="text1"/>
          <w:sz w:val="22"/>
        </w:rPr>
        <w:t>GSB sponsored events.</w:t>
      </w:r>
    </w:p>
    <w:p w14:paraId="798A8F1E" w14:textId="348B6A0C" w:rsidR="00AE4DC8" w:rsidRPr="0028293A" w:rsidRDefault="00AE4DC8" w:rsidP="00F105BF">
      <w:pPr>
        <w:numPr>
          <w:ilvl w:val="1"/>
          <w:numId w:val="22"/>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Seek funding when and where necessary.</w:t>
      </w:r>
    </w:p>
    <w:p w14:paraId="63702FB0" w14:textId="7C8B811B" w:rsidR="00884B68" w:rsidRPr="0028293A" w:rsidRDefault="00884B68" w:rsidP="00F105BF">
      <w:pPr>
        <w:numPr>
          <w:ilvl w:val="1"/>
          <w:numId w:val="22"/>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Coordinate with </w:t>
      </w:r>
      <w:r w:rsidR="00817EA6" w:rsidRPr="0028293A">
        <w:rPr>
          <w:rFonts w:ascii="Verdana" w:eastAsia="Times New Roman" w:hAnsi="Verdana" w:cs="Times New Roman"/>
          <w:color w:val="000000" w:themeColor="text1"/>
          <w:sz w:val="22"/>
        </w:rPr>
        <w:t>ECE department fiscal officer and IEEE officer</w:t>
      </w:r>
      <w:r w:rsidR="00AA783B" w:rsidRPr="0028293A">
        <w:rPr>
          <w:rFonts w:ascii="Verdana" w:eastAsia="Times New Roman" w:hAnsi="Verdana" w:cs="Times New Roman"/>
          <w:color w:val="000000" w:themeColor="text1"/>
          <w:sz w:val="22"/>
        </w:rPr>
        <w:t>s</w:t>
      </w:r>
      <w:r w:rsidR="00632231" w:rsidRPr="0028293A">
        <w:rPr>
          <w:rFonts w:ascii="Verdana" w:eastAsia="Times New Roman" w:hAnsi="Verdana" w:cs="Times New Roman"/>
          <w:color w:val="000000" w:themeColor="text1"/>
          <w:sz w:val="22"/>
        </w:rPr>
        <w:t>.</w:t>
      </w:r>
    </w:p>
    <w:p w14:paraId="67F532E2" w14:textId="70D58FCF" w:rsidR="00817EA6" w:rsidRPr="0028293A" w:rsidRDefault="00872204" w:rsidP="00F105BF">
      <w:pPr>
        <w:numPr>
          <w:ilvl w:val="1"/>
          <w:numId w:val="22"/>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Apply for funds and submit the audit. </w:t>
      </w:r>
    </w:p>
    <w:p w14:paraId="38661B9D" w14:textId="40C37468" w:rsidR="00492655" w:rsidRPr="0028293A" w:rsidRDefault="00492655" w:rsidP="00F105BF">
      <w:pPr>
        <w:numPr>
          <w:ilvl w:val="1"/>
          <w:numId w:val="22"/>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Manage the inventory and records</w:t>
      </w:r>
    </w:p>
    <w:p w14:paraId="6BBD834C" w14:textId="01A588C6" w:rsidR="00444F59" w:rsidRPr="0028293A" w:rsidRDefault="009D489F" w:rsidP="00444F59">
      <w:pPr>
        <w:numPr>
          <w:ilvl w:val="1"/>
          <w:numId w:val="22"/>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Be familiar with IEEE </w:t>
      </w:r>
      <w:r w:rsidR="00441809" w:rsidRPr="0028293A">
        <w:rPr>
          <w:rFonts w:ascii="Verdana" w:eastAsia="Times New Roman" w:hAnsi="Verdana" w:cs="Times New Roman"/>
          <w:color w:val="000000" w:themeColor="text1"/>
          <w:sz w:val="22"/>
        </w:rPr>
        <w:t>N</w:t>
      </w:r>
      <w:r w:rsidRPr="0028293A">
        <w:rPr>
          <w:rFonts w:ascii="Verdana" w:eastAsia="Times New Roman" w:hAnsi="Verdana" w:cs="Times New Roman"/>
          <w:color w:val="000000" w:themeColor="text1"/>
          <w:sz w:val="22"/>
        </w:rPr>
        <w:t>extgen</w:t>
      </w:r>
      <w:r w:rsidR="0028293A" w:rsidRPr="0028293A">
        <w:rPr>
          <w:rFonts w:ascii="Verdana" w:eastAsia="Times New Roman" w:hAnsi="Verdana" w:cs="Times New Roman"/>
          <w:color w:val="000000" w:themeColor="text1"/>
          <w:sz w:val="22"/>
        </w:rPr>
        <w:t xml:space="preserve"> &amp; operations.</w:t>
      </w:r>
      <w:r w:rsidR="00441809" w:rsidRPr="0028293A">
        <w:rPr>
          <w:rFonts w:ascii="Verdana" w:eastAsia="Times New Roman" w:hAnsi="Verdana" w:cs="Times New Roman"/>
          <w:color w:val="000000" w:themeColor="text1"/>
          <w:sz w:val="22"/>
        </w:rPr>
        <w:t xml:space="preserve"> </w:t>
      </w:r>
    </w:p>
    <w:p w14:paraId="53A163A4" w14:textId="77777777" w:rsidR="00AE4DC8" w:rsidRPr="0028293A" w:rsidRDefault="00AE4DC8" w:rsidP="00F105BF">
      <w:pPr>
        <w:pStyle w:val="ListParagraph"/>
        <w:numPr>
          <w:ilvl w:val="0"/>
          <w:numId w:val="20"/>
        </w:numPr>
        <w:rPr>
          <w:rFonts w:ascii="Verdana" w:eastAsia="Times New Roman" w:hAnsi="Verdana" w:cs="Times New Roman"/>
          <w:color w:val="000000"/>
          <w:sz w:val="22"/>
        </w:rPr>
      </w:pPr>
      <w:r w:rsidRPr="0028293A">
        <w:rPr>
          <w:rFonts w:ascii="Verdana" w:eastAsia="Times New Roman" w:hAnsi="Verdana" w:cs="Times New Roman"/>
          <w:color w:val="000000"/>
          <w:sz w:val="22"/>
        </w:rPr>
        <w:t>Responsibilities of the Secretary</w:t>
      </w:r>
    </w:p>
    <w:p w14:paraId="312A4022" w14:textId="77777777" w:rsidR="00AE4DC8" w:rsidRPr="0028293A" w:rsidRDefault="00AE4DC8" w:rsidP="006E6D45">
      <w:pPr>
        <w:numPr>
          <w:ilvl w:val="1"/>
          <w:numId w:val="17"/>
        </w:numPr>
        <w:rPr>
          <w:rFonts w:ascii="Verdana" w:eastAsia="Times New Roman" w:hAnsi="Verdana" w:cs="Times New Roman"/>
          <w:color w:val="000000"/>
          <w:sz w:val="22"/>
        </w:rPr>
      </w:pPr>
      <w:r w:rsidRPr="0028293A">
        <w:rPr>
          <w:rFonts w:ascii="Verdana" w:eastAsia="Times New Roman" w:hAnsi="Verdana" w:cs="Times New Roman"/>
          <w:color w:val="000000"/>
          <w:sz w:val="22"/>
        </w:rPr>
        <w:t>Records minutes from general meetings.</w:t>
      </w:r>
    </w:p>
    <w:p w14:paraId="0FA68672" w14:textId="0EBE6E7D" w:rsidR="003650F6" w:rsidRPr="0028293A" w:rsidRDefault="00AE4DC8" w:rsidP="002C0E11">
      <w:pPr>
        <w:numPr>
          <w:ilvl w:val="1"/>
          <w:numId w:val="17"/>
        </w:numPr>
        <w:rPr>
          <w:rFonts w:ascii="Verdana" w:eastAsia="Times New Roman" w:hAnsi="Verdana" w:cs="Times New Roman"/>
          <w:color w:val="000000"/>
          <w:sz w:val="22"/>
        </w:rPr>
      </w:pPr>
      <w:r w:rsidRPr="0028293A">
        <w:rPr>
          <w:rFonts w:ascii="Verdana" w:eastAsia="Times New Roman" w:hAnsi="Verdana" w:cs="Times New Roman"/>
          <w:color w:val="000000"/>
          <w:sz w:val="22"/>
        </w:rPr>
        <w:t>Present minutes from general meetings.</w:t>
      </w:r>
    </w:p>
    <w:p w14:paraId="55FFC0A6" w14:textId="07F80110" w:rsidR="007915FB" w:rsidRPr="0028293A" w:rsidRDefault="00AE4DC8" w:rsidP="002C0E11">
      <w:pPr>
        <w:numPr>
          <w:ilvl w:val="1"/>
          <w:numId w:val="17"/>
        </w:numPr>
        <w:rPr>
          <w:rFonts w:ascii="Verdana" w:eastAsia="Times New Roman" w:hAnsi="Verdana" w:cs="Times New Roman"/>
          <w:color w:val="000000"/>
          <w:sz w:val="22"/>
        </w:rPr>
      </w:pPr>
      <w:r w:rsidRPr="0028293A">
        <w:rPr>
          <w:rFonts w:ascii="Verdana" w:eastAsia="Times New Roman" w:hAnsi="Verdana" w:cs="Times New Roman"/>
          <w:color w:val="000000"/>
          <w:sz w:val="22"/>
        </w:rPr>
        <w:t>Responsible for collecting schedules to determine meeting times.</w:t>
      </w:r>
    </w:p>
    <w:p w14:paraId="504D7FCE" w14:textId="6846B343" w:rsidR="004C48C9" w:rsidRPr="0028293A" w:rsidRDefault="004C48C9" w:rsidP="002C0E11">
      <w:pPr>
        <w:numPr>
          <w:ilvl w:val="1"/>
          <w:numId w:val="17"/>
        </w:numPr>
        <w:rPr>
          <w:rFonts w:ascii="Verdana" w:eastAsia="Times New Roman" w:hAnsi="Verdana" w:cs="Times New Roman"/>
          <w:color w:val="000000"/>
          <w:sz w:val="22"/>
        </w:rPr>
      </w:pPr>
      <w:r w:rsidRPr="0028293A">
        <w:rPr>
          <w:rFonts w:ascii="Verdana" w:eastAsia="Times New Roman" w:hAnsi="Verdana" w:cs="Times New Roman"/>
          <w:color w:val="000000"/>
          <w:sz w:val="22"/>
        </w:rPr>
        <w:t xml:space="preserve">Prepare meeting agenda in the absence of the vice-president. </w:t>
      </w:r>
    </w:p>
    <w:p w14:paraId="0EBA9E1E" w14:textId="77777777" w:rsidR="007915FB" w:rsidRPr="0028293A" w:rsidRDefault="007915FB" w:rsidP="007735A3">
      <w:pPr>
        <w:pStyle w:val="ListParagraph"/>
        <w:numPr>
          <w:ilvl w:val="0"/>
          <w:numId w:val="20"/>
        </w:numPr>
        <w:rPr>
          <w:rFonts w:ascii="Verdana" w:eastAsia="Times New Roman" w:hAnsi="Verdana" w:cs="Times New Roman"/>
          <w:sz w:val="22"/>
        </w:rPr>
      </w:pPr>
      <w:r w:rsidRPr="0028293A">
        <w:rPr>
          <w:rFonts w:ascii="Verdana" w:eastAsia="Times New Roman" w:hAnsi="Verdana" w:cs="Times New Roman"/>
          <w:sz w:val="22"/>
        </w:rPr>
        <w:t>Webmaster</w:t>
      </w:r>
    </w:p>
    <w:p w14:paraId="28508E7C" w14:textId="47EE6F68" w:rsidR="006608D9" w:rsidRPr="0028293A" w:rsidRDefault="006608D9" w:rsidP="00F105BF">
      <w:pPr>
        <w:numPr>
          <w:ilvl w:val="1"/>
          <w:numId w:val="24"/>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Manages the IEEE</w:t>
      </w:r>
      <w:r w:rsidR="00DA3138" w:rsidRPr="0028293A">
        <w:rPr>
          <w:rFonts w:ascii="Verdana" w:eastAsia="Times New Roman" w:hAnsi="Verdana" w:cs="Times New Roman"/>
          <w:color w:val="000000" w:themeColor="text1"/>
          <w:sz w:val="22"/>
        </w:rPr>
        <w:t>-</w:t>
      </w:r>
      <w:r w:rsidRPr="0028293A">
        <w:rPr>
          <w:rFonts w:ascii="Verdana" w:eastAsia="Times New Roman" w:hAnsi="Verdana" w:cs="Times New Roman"/>
          <w:color w:val="000000" w:themeColor="text1"/>
          <w:sz w:val="22"/>
        </w:rPr>
        <w:t xml:space="preserve">GSB website and </w:t>
      </w:r>
      <w:proofErr w:type="gramStart"/>
      <w:r w:rsidRPr="0028293A">
        <w:rPr>
          <w:rFonts w:ascii="Verdana" w:eastAsia="Times New Roman" w:hAnsi="Verdana" w:cs="Times New Roman"/>
          <w:color w:val="000000" w:themeColor="text1"/>
          <w:sz w:val="22"/>
        </w:rPr>
        <w:t>all of</w:t>
      </w:r>
      <w:proofErr w:type="gramEnd"/>
      <w:r w:rsidRPr="0028293A">
        <w:rPr>
          <w:rFonts w:ascii="Verdana" w:eastAsia="Times New Roman" w:hAnsi="Verdana" w:cs="Times New Roman"/>
          <w:color w:val="000000" w:themeColor="text1"/>
          <w:sz w:val="22"/>
        </w:rPr>
        <w:t xml:space="preserve"> its content.</w:t>
      </w:r>
    </w:p>
    <w:p w14:paraId="73B3A91D" w14:textId="5EB42A97" w:rsidR="008F3F01" w:rsidRPr="0028293A" w:rsidRDefault="001B5871" w:rsidP="00430D3B">
      <w:pPr>
        <w:numPr>
          <w:ilvl w:val="1"/>
          <w:numId w:val="24"/>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lang w:bidi="gu-IN"/>
        </w:rPr>
        <w:t xml:space="preserve">Maintain and promote IEEE-GSB social media </w:t>
      </w:r>
      <w:r w:rsidR="00682DDE" w:rsidRPr="0028293A">
        <w:rPr>
          <w:rFonts w:ascii="Verdana" w:eastAsia="Times New Roman" w:hAnsi="Verdana" w:cs="Times New Roman"/>
          <w:color w:val="000000" w:themeColor="text1"/>
          <w:sz w:val="22"/>
          <w:lang w:bidi="gu-IN"/>
        </w:rPr>
        <w:t xml:space="preserve">and update the event calendar in the absence </w:t>
      </w:r>
      <w:r w:rsidR="00B54B2A" w:rsidRPr="0028293A">
        <w:rPr>
          <w:rFonts w:ascii="Verdana" w:eastAsia="Times New Roman" w:hAnsi="Verdana" w:cs="Times New Roman"/>
          <w:color w:val="000000" w:themeColor="text1"/>
          <w:sz w:val="22"/>
          <w:lang w:bidi="gu-IN"/>
        </w:rPr>
        <w:t>of Publicity chair</w:t>
      </w:r>
      <w:r w:rsidR="00682DDE" w:rsidRPr="0028293A">
        <w:rPr>
          <w:rFonts w:ascii="Verdana" w:eastAsia="Times New Roman" w:hAnsi="Verdana" w:cs="Times New Roman"/>
          <w:color w:val="000000" w:themeColor="text1"/>
          <w:sz w:val="22"/>
          <w:lang w:bidi="gu-IN"/>
        </w:rPr>
        <w:t>.</w:t>
      </w:r>
    </w:p>
    <w:p w14:paraId="00B9B781" w14:textId="60A17015" w:rsidR="00430D3B" w:rsidRPr="0028293A" w:rsidRDefault="00430D3B" w:rsidP="007735A3">
      <w:pPr>
        <w:pStyle w:val="ListParagraph"/>
        <w:numPr>
          <w:ilvl w:val="0"/>
          <w:numId w:val="20"/>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Event Coordinator</w:t>
      </w:r>
    </w:p>
    <w:p w14:paraId="1685A074" w14:textId="77777777" w:rsidR="00F9557D" w:rsidRPr="0028293A" w:rsidRDefault="00D3718E" w:rsidP="00AD1BCB">
      <w:pPr>
        <w:pStyle w:val="ListParagraph"/>
        <w:numPr>
          <w:ilvl w:val="0"/>
          <w:numId w:val="26"/>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Manage event proposals </w:t>
      </w:r>
      <w:r w:rsidR="00F9557D" w:rsidRPr="0028293A">
        <w:rPr>
          <w:rFonts w:ascii="Verdana" w:eastAsia="Times New Roman" w:hAnsi="Verdana" w:cs="Times New Roman"/>
          <w:color w:val="000000" w:themeColor="text1"/>
          <w:sz w:val="22"/>
        </w:rPr>
        <w:t>and schedule</w:t>
      </w:r>
    </w:p>
    <w:p w14:paraId="146B94C0" w14:textId="20ED4F13" w:rsidR="00D3718E" w:rsidRPr="0028293A" w:rsidRDefault="00F9557D" w:rsidP="00AD1BCB">
      <w:pPr>
        <w:pStyle w:val="ListParagraph"/>
        <w:numPr>
          <w:ilvl w:val="0"/>
          <w:numId w:val="26"/>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C</w:t>
      </w:r>
      <w:r w:rsidR="00D3718E" w:rsidRPr="0028293A">
        <w:rPr>
          <w:rFonts w:ascii="Verdana" w:eastAsia="Times New Roman" w:hAnsi="Verdana" w:cs="Times New Roman"/>
          <w:color w:val="000000" w:themeColor="text1"/>
          <w:sz w:val="22"/>
        </w:rPr>
        <w:t>heck the feasibility with the president and treasurer.</w:t>
      </w:r>
    </w:p>
    <w:p w14:paraId="497389C3" w14:textId="450F5784" w:rsidR="00EA0D28" w:rsidRPr="0028293A" w:rsidRDefault="00EA0D28" w:rsidP="00AD1BCB">
      <w:pPr>
        <w:pStyle w:val="ListParagraph"/>
        <w:numPr>
          <w:ilvl w:val="0"/>
          <w:numId w:val="26"/>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Assist event leaders</w:t>
      </w:r>
      <w:r w:rsidR="00673AE1" w:rsidRPr="0028293A">
        <w:rPr>
          <w:rFonts w:ascii="Verdana" w:eastAsia="Times New Roman" w:hAnsi="Verdana" w:cs="Times New Roman"/>
          <w:color w:val="000000" w:themeColor="text1"/>
          <w:sz w:val="22"/>
        </w:rPr>
        <w:t xml:space="preserve"> </w:t>
      </w:r>
      <w:r w:rsidR="00F9557D" w:rsidRPr="0028293A">
        <w:rPr>
          <w:rFonts w:ascii="Verdana" w:eastAsia="Times New Roman" w:hAnsi="Verdana" w:cs="Times New Roman"/>
          <w:color w:val="000000" w:themeColor="text1"/>
          <w:sz w:val="22"/>
        </w:rPr>
        <w:t xml:space="preserve">in </w:t>
      </w:r>
      <w:r w:rsidR="00673AE1" w:rsidRPr="0028293A">
        <w:rPr>
          <w:rFonts w:ascii="Verdana" w:eastAsia="Times New Roman" w:hAnsi="Verdana" w:cs="Times New Roman"/>
          <w:color w:val="000000" w:themeColor="text1"/>
          <w:sz w:val="22"/>
        </w:rPr>
        <w:t xml:space="preserve">planning </w:t>
      </w:r>
      <w:r w:rsidR="00F9557D" w:rsidRPr="0028293A">
        <w:rPr>
          <w:rFonts w:ascii="Verdana" w:eastAsia="Times New Roman" w:hAnsi="Verdana" w:cs="Times New Roman"/>
          <w:color w:val="000000" w:themeColor="text1"/>
          <w:sz w:val="22"/>
        </w:rPr>
        <w:t xml:space="preserve">and execution of </w:t>
      </w:r>
      <w:r w:rsidR="00673AE1" w:rsidRPr="0028293A">
        <w:rPr>
          <w:rFonts w:ascii="Verdana" w:eastAsia="Times New Roman" w:hAnsi="Verdana" w:cs="Times New Roman"/>
          <w:color w:val="000000" w:themeColor="text1"/>
          <w:sz w:val="22"/>
        </w:rPr>
        <w:t>the event.</w:t>
      </w:r>
    </w:p>
    <w:p w14:paraId="67899949" w14:textId="365892E9" w:rsidR="00EA0D28" w:rsidRPr="0028293A" w:rsidRDefault="005D30D4" w:rsidP="00F9557D">
      <w:pPr>
        <w:pStyle w:val="ListParagraph"/>
        <w:numPr>
          <w:ilvl w:val="0"/>
          <w:numId w:val="26"/>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Get </w:t>
      </w:r>
      <w:r w:rsidR="00885D1D" w:rsidRPr="0028293A">
        <w:rPr>
          <w:rFonts w:ascii="Verdana" w:eastAsia="Times New Roman" w:hAnsi="Verdana" w:cs="Times New Roman"/>
          <w:color w:val="000000" w:themeColor="text1"/>
          <w:sz w:val="22"/>
        </w:rPr>
        <w:t xml:space="preserve">event planning information from the event leaders and </w:t>
      </w:r>
      <w:r w:rsidR="00B00CD2" w:rsidRPr="0028293A">
        <w:rPr>
          <w:rFonts w:ascii="Verdana" w:eastAsia="Times New Roman" w:hAnsi="Verdana" w:cs="Times New Roman"/>
          <w:color w:val="000000" w:themeColor="text1"/>
          <w:sz w:val="22"/>
        </w:rPr>
        <w:t>present a fool-proof plan in the weekly meetings</w:t>
      </w:r>
      <w:r w:rsidR="00A9762F" w:rsidRPr="0028293A">
        <w:rPr>
          <w:rFonts w:ascii="Verdana" w:eastAsia="Times New Roman" w:hAnsi="Verdana" w:cs="Times New Roman"/>
          <w:color w:val="000000" w:themeColor="text1"/>
          <w:sz w:val="22"/>
        </w:rPr>
        <w:t>.</w:t>
      </w:r>
    </w:p>
    <w:p w14:paraId="7A4AE95B" w14:textId="3A59EC5C" w:rsidR="00430D3B" w:rsidRPr="0028293A" w:rsidRDefault="00430D3B" w:rsidP="007735A3">
      <w:pPr>
        <w:pStyle w:val="ListParagraph"/>
        <w:numPr>
          <w:ilvl w:val="0"/>
          <w:numId w:val="20"/>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Recruitment Chair</w:t>
      </w:r>
    </w:p>
    <w:p w14:paraId="305378EF" w14:textId="4591966E" w:rsidR="00AD1BCB" w:rsidRPr="0028293A" w:rsidRDefault="006A29EC" w:rsidP="00AD1BCB">
      <w:pPr>
        <w:pStyle w:val="ListParagraph"/>
        <w:numPr>
          <w:ilvl w:val="0"/>
          <w:numId w:val="27"/>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Manage leaders and ro</w:t>
      </w:r>
      <w:r w:rsidR="006B1FD6" w:rsidRPr="0028293A">
        <w:rPr>
          <w:rFonts w:ascii="Verdana" w:eastAsia="Times New Roman" w:hAnsi="Verdana" w:cs="Times New Roman"/>
          <w:color w:val="000000" w:themeColor="text1"/>
          <w:sz w:val="22"/>
        </w:rPr>
        <w:t>sters on</w:t>
      </w:r>
      <w:r w:rsidR="002A6CBD" w:rsidRPr="0028293A">
        <w:rPr>
          <w:rFonts w:ascii="Verdana" w:eastAsia="Times New Roman" w:hAnsi="Verdana" w:cs="Times New Roman"/>
          <w:color w:val="000000" w:themeColor="text1"/>
          <w:sz w:val="22"/>
        </w:rPr>
        <w:t xml:space="preserve"> the</w:t>
      </w:r>
      <w:r w:rsidR="006B1FD6" w:rsidRPr="0028293A">
        <w:rPr>
          <w:rFonts w:ascii="Verdana" w:eastAsia="Times New Roman" w:hAnsi="Verdana" w:cs="Times New Roman"/>
          <w:color w:val="000000" w:themeColor="text1"/>
          <w:sz w:val="22"/>
        </w:rPr>
        <w:t xml:space="preserve"> student organization management website and </w:t>
      </w:r>
      <w:r w:rsidR="002A6CBD" w:rsidRPr="0028293A">
        <w:rPr>
          <w:rFonts w:ascii="Verdana" w:eastAsia="Times New Roman" w:hAnsi="Verdana" w:cs="Times New Roman"/>
          <w:color w:val="000000" w:themeColor="text1"/>
          <w:sz w:val="22"/>
        </w:rPr>
        <w:t xml:space="preserve">the </w:t>
      </w:r>
      <w:r w:rsidR="006B1FD6" w:rsidRPr="0028293A">
        <w:rPr>
          <w:rFonts w:ascii="Verdana" w:eastAsia="Times New Roman" w:hAnsi="Verdana" w:cs="Times New Roman"/>
          <w:color w:val="000000" w:themeColor="text1"/>
          <w:sz w:val="22"/>
        </w:rPr>
        <w:t xml:space="preserve">excel record. </w:t>
      </w:r>
    </w:p>
    <w:p w14:paraId="355C8C50" w14:textId="77777777" w:rsidR="00996515" w:rsidRPr="0028293A" w:rsidRDefault="006B1FD6" w:rsidP="00AD1BCB">
      <w:pPr>
        <w:pStyle w:val="ListParagraph"/>
        <w:numPr>
          <w:ilvl w:val="0"/>
          <w:numId w:val="27"/>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Manage active membership</w:t>
      </w:r>
      <w:r w:rsidR="00996515" w:rsidRPr="0028293A">
        <w:rPr>
          <w:rFonts w:ascii="Verdana" w:eastAsia="Times New Roman" w:hAnsi="Verdana" w:cs="Times New Roman"/>
          <w:color w:val="000000" w:themeColor="text1"/>
          <w:sz w:val="22"/>
        </w:rPr>
        <w:t xml:space="preserve"> record</w:t>
      </w:r>
    </w:p>
    <w:p w14:paraId="0C655536" w14:textId="77777777" w:rsidR="00996515" w:rsidRPr="0028293A" w:rsidRDefault="00996515" w:rsidP="00AD1BCB">
      <w:pPr>
        <w:pStyle w:val="ListParagraph"/>
        <w:numPr>
          <w:ilvl w:val="0"/>
          <w:numId w:val="27"/>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Organize recruitment event </w:t>
      </w:r>
    </w:p>
    <w:p w14:paraId="271B1960" w14:textId="77777777" w:rsidR="00F24EF9" w:rsidRPr="0028293A" w:rsidRDefault="0056444C" w:rsidP="00AD1BCB">
      <w:pPr>
        <w:pStyle w:val="ListParagraph"/>
        <w:numPr>
          <w:ilvl w:val="0"/>
          <w:numId w:val="27"/>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Share the applications with the leadership teams </w:t>
      </w:r>
      <w:r w:rsidR="00590974" w:rsidRPr="0028293A">
        <w:rPr>
          <w:rFonts w:ascii="Verdana" w:eastAsia="Times New Roman" w:hAnsi="Verdana" w:cs="Times New Roman"/>
          <w:color w:val="000000" w:themeColor="text1"/>
          <w:sz w:val="22"/>
        </w:rPr>
        <w:t xml:space="preserve">to make the decision of hiring </w:t>
      </w:r>
      <w:r w:rsidR="00F30F55" w:rsidRPr="0028293A">
        <w:rPr>
          <w:rFonts w:ascii="Verdana" w:eastAsia="Times New Roman" w:hAnsi="Verdana" w:cs="Times New Roman"/>
          <w:color w:val="000000" w:themeColor="text1"/>
          <w:sz w:val="22"/>
        </w:rPr>
        <w:t>the new applicant</w:t>
      </w:r>
      <w:r w:rsidR="006042BD" w:rsidRPr="0028293A">
        <w:rPr>
          <w:rFonts w:ascii="Verdana" w:eastAsia="Times New Roman" w:hAnsi="Verdana" w:cs="Times New Roman"/>
          <w:color w:val="000000" w:themeColor="text1"/>
          <w:sz w:val="22"/>
        </w:rPr>
        <w:t>s</w:t>
      </w:r>
      <w:r w:rsidR="00F30F55" w:rsidRPr="0028293A">
        <w:rPr>
          <w:rFonts w:ascii="Verdana" w:eastAsia="Times New Roman" w:hAnsi="Verdana" w:cs="Times New Roman"/>
          <w:color w:val="000000" w:themeColor="text1"/>
          <w:sz w:val="22"/>
        </w:rPr>
        <w:t xml:space="preserve">. </w:t>
      </w:r>
    </w:p>
    <w:p w14:paraId="45723F55" w14:textId="3B5E336E" w:rsidR="006B1FD6" w:rsidRPr="0028293A" w:rsidRDefault="00F24EF9" w:rsidP="00AD1BCB">
      <w:pPr>
        <w:pStyle w:val="ListParagraph"/>
        <w:numPr>
          <w:ilvl w:val="0"/>
          <w:numId w:val="27"/>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Provide the </w:t>
      </w:r>
      <w:r w:rsidR="004107C2" w:rsidRPr="0028293A">
        <w:rPr>
          <w:rFonts w:ascii="Verdana" w:eastAsia="Times New Roman" w:hAnsi="Verdana" w:cs="Times New Roman"/>
          <w:color w:val="000000" w:themeColor="text1"/>
          <w:sz w:val="22"/>
        </w:rPr>
        <w:t xml:space="preserve">organization’s management system’s tour and basic information about the internal operations. </w:t>
      </w:r>
      <w:r w:rsidR="006B1FD6" w:rsidRPr="0028293A">
        <w:rPr>
          <w:rFonts w:ascii="Verdana" w:eastAsia="Times New Roman" w:hAnsi="Verdana" w:cs="Times New Roman"/>
          <w:color w:val="000000" w:themeColor="text1"/>
          <w:sz w:val="22"/>
        </w:rPr>
        <w:t xml:space="preserve"> </w:t>
      </w:r>
    </w:p>
    <w:p w14:paraId="5D4A26A7" w14:textId="7577171B" w:rsidR="00430D3B" w:rsidRPr="0028293A" w:rsidRDefault="00430D3B" w:rsidP="007735A3">
      <w:pPr>
        <w:pStyle w:val="ListParagraph"/>
        <w:numPr>
          <w:ilvl w:val="0"/>
          <w:numId w:val="20"/>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E-council Representative</w:t>
      </w:r>
    </w:p>
    <w:p w14:paraId="74BE7013" w14:textId="2B6129FD" w:rsidR="00AD1BCB" w:rsidRPr="0028293A" w:rsidRDefault="0079203F" w:rsidP="00F105BF">
      <w:pPr>
        <w:pStyle w:val="ListParagraph"/>
        <w:numPr>
          <w:ilvl w:val="0"/>
          <w:numId w:val="28"/>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Attend the bi-weekly E-council meeting </w:t>
      </w:r>
    </w:p>
    <w:p w14:paraId="499493B2" w14:textId="5FA86C49" w:rsidR="0079203F" w:rsidRPr="0028293A" w:rsidRDefault="0079203F" w:rsidP="00F105BF">
      <w:pPr>
        <w:pStyle w:val="ListParagraph"/>
        <w:numPr>
          <w:ilvl w:val="0"/>
          <w:numId w:val="28"/>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Share volunteering opportunities </w:t>
      </w:r>
      <w:r w:rsidR="00E80474" w:rsidRPr="0028293A">
        <w:rPr>
          <w:rFonts w:ascii="Verdana" w:eastAsia="Times New Roman" w:hAnsi="Verdana" w:cs="Times New Roman"/>
          <w:color w:val="000000" w:themeColor="text1"/>
          <w:sz w:val="22"/>
        </w:rPr>
        <w:t xml:space="preserve">and important information from the meeting </w:t>
      </w:r>
      <w:r w:rsidRPr="0028293A">
        <w:rPr>
          <w:rFonts w:ascii="Verdana" w:eastAsia="Times New Roman" w:hAnsi="Verdana" w:cs="Times New Roman"/>
          <w:color w:val="000000" w:themeColor="text1"/>
          <w:sz w:val="22"/>
        </w:rPr>
        <w:t xml:space="preserve">with </w:t>
      </w:r>
      <w:r w:rsidR="0007362E" w:rsidRPr="0028293A">
        <w:rPr>
          <w:rFonts w:ascii="Verdana" w:eastAsia="Times New Roman" w:hAnsi="Verdana" w:cs="Times New Roman"/>
          <w:color w:val="000000" w:themeColor="text1"/>
          <w:sz w:val="22"/>
        </w:rPr>
        <w:t xml:space="preserve">the </w:t>
      </w:r>
      <w:r w:rsidR="00E80474" w:rsidRPr="0028293A">
        <w:rPr>
          <w:rFonts w:ascii="Verdana" w:eastAsia="Times New Roman" w:hAnsi="Verdana" w:cs="Times New Roman"/>
          <w:color w:val="000000" w:themeColor="text1"/>
          <w:sz w:val="22"/>
        </w:rPr>
        <w:t>members.</w:t>
      </w:r>
    </w:p>
    <w:p w14:paraId="281EC6BB" w14:textId="77625092" w:rsidR="00F105BF" w:rsidRPr="0028293A" w:rsidRDefault="00F105BF" w:rsidP="007735A3">
      <w:pPr>
        <w:pStyle w:val="ListParagraph"/>
        <w:numPr>
          <w:ilvl w:val="0"/>
          <w:numId w:val="20"/>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Public Relations</w:t>
      </w:r>
      <w:r w:rsidR="00430D3B" w:rsidRPr="0028293A">
        <w:rPr>
          <w:rFonts w:ascii="Verdana" w:eastAsia="Times New Roman" w:hAnsi="Verdana" w:cs="Times New Roman"/>
          <w:color w:val="000000" w:themeColor="text1"/>
          <w:sz w:val="22"/>
        </w:rPr>
        <w:t xml:space="preserve"> Representative</w:t>
      </w:r>
    </w:p>
    <w:p w14:paraId="3FBAC78E" w14:textId="77777777" w:rsidR="00F105BF" w:rsidRPr="0028293A" w:rsidRDefault="00F105BF" w:rsidP="00F105BF">
      <w:pPr>
        <w:numPr>
          <w:ilvl w:val="1"/>
          <w:numId w:val="23"/>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Serves as the liaison to the public and potential new sponsors.</w:t>
      </w:r>
    </w:p>
    <w:p w14:paraId="7B866155" w14:textId="78098549" w:rsidR="00F105BF" w:rsidRPr="0028293A" w:rsidRDefault="001E6FF0" w:rsidP="00F105BF">
      <w:pPr>
        <w:numPr>
          <w:ilvl w:val="1"/>
          <w:numId w:val="23"/>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Prepares for the student involvement fair</w:t>
      </w:r>
      <w:r w:rsidR="009673D1" w:rsidRPr="0028293A">
        <w:rPr>
          <w:rFonts w:ascii="Verdana" w:eastAsia="Times New Roman" w:hAnsi="Verdana" w:cs="Times New Roman"/>
          <w:color w:val="000000" w:themeColor="text1"/>
          <w:sz w:val="22"/>
        </w:rPr>
        <w:t>s</w:t>
      </w:r>
      <w:r w:rsidRPr="0028293A">
        <w:rPr>
          <w:rFonts w:ascii="Verdana" w:eastAsia="Times New Roman" w:hAnsi="Verdana" w:cs="Times New Roman"/>
          <w:color w:val="000000" w:themeColor="text1"/>
          <w:sz w:val="22"/>
        </w:rPr>
        <w:t xml:space="preserve"> and o</w:t>
      </w:r>
      <w:r w:rsidR="00F105BF" w:rsidRPr="0028293A">
        <w:rPr>
          <w:rFonts w:ascii="Verdana" w:eastAsia="Times New Roman" w:hAnsi="Verdana" w:cs="Times New Roman"/>
          <w:color w:val="000000" w:themeColor="text1"/>
          <w:sz w:val="22"/>
        </w:rPr>
        <w:t>versees the publicity of IEEE-GSB events.</w:t>
      </w:r>
    </w:p>
    <w:p w14:paraId="30EC76AF" w14:textId="204B32BD" w:rsidR="00604C06" w:rsidRPr="0028293A" w:rsidRDefault="00F105BF" w:rsidP="00A90790">
      <w:pPr>
        <w:numPr>
          <w:ilvl w:val="1"/>
          <w:numId w:val="23"/>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Helps ensure IEEE-GSB maintains a positive image to the public.</w:t>
      </w:r>
    </w:p>
    <w:p w14:paraId="7FE641D1" w14:textId="37F7F80D" w:rsidR="009673D1" w:rsidRPr="0028293A" w:rsidRDefault="009673D1" w:rsidP="00A90790">
      <w:pPr>
        <w:numPr>
          <w:ilvl w:val="1"/>
          <w:numId w:val="23"/>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Coordinate with the sponsors</w:t>
      </w:r>
      <w:r w:rsidR="00757DDC" w:rsidRPr="0028293A">
        <w:rPr>
          <w:rFonts w:ascii="Verdana" w:eastAsia="Times New Roman" w:hAnsi="Verdana" w:cs="Times New Roman"/>
          <w:color w:val="000000" w:themeColor="text1"/>
          <w:sz w:val="22"/>
        </w:rPr>
        <w:t xml:space="preserve"> for the events.</w:t>
      </w:r>
    </w:p>
    <w:p w14:paraId="1C8595C8" w14:textId="77777777" w:rsidR="00430D3B" w:rsidRPr="0028293A" w:rsidRDefault="00430D3B" w:rsidP="007735A3">
      <w:pPr>
        <w:pStyle w:val="ListParagraph"/>
        <w:numPr>
          <w:ilvl w:val="0"/>
          <w:numId w:val="20"/>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lastRenderedPageBreak/>
        <w:t>Marketing/Publicity Chair</w:t>
      </w:r>
    </w:p>
    <w:p w14:paraId="6C439632" w14:textId="0159868D" w:rsidR="00AD1BCB" w:rsidRPr="0028293A" w:rsidRDefault="009A2E36" w:rsidP="00AD1BCB">
      <w:pPr>
        <w:pStyle w:val="ListParagraph"/>
        <w:numPr>
          <w:ilvl w:val="0"/>
          <w:numId w:val="29"/>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Actively Promote the organization's Purpose.</w:t>
      </w:r>
    </w:p>
    <w:p w14:paraId="628B92E2" w14:textId="2B7466C5" w:rsidR="009A2E36" w:rsidRPr="0028293A" w:rsidRDefault="00A62D7A" w:rsidP="00AD1BCB">
      <w:pPr>
        <w:pStyle w:val="ListParagraph"/>
        <w:numPr>
          <w:ilvl w:val="0"/>
          <w:numId w:val="29"/>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Maintain and promote IEEE-GSB social media </w:t>
      </w:r>
    </w:p>
    <w:p w14:paraId="62FE2A48" w14:textId="4A0A7E3E" w:rsidR="00F105BF" w:rsidRPr="0028293A" w:rsidRDefault="00186FD8" w:rsidP="00A90790">
      <w:pPr>
        <w:pStyle w:val="ListParagraph"/>
        <w:numPr>
          <w:ilvl w:val="0"/>
          <w:numId w:val="29"/>
        </w:numPr>
        <w:ind w:left="1440"/>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Keep the IEEE-GSB event Calendar up to date.</w:t>
      </w:r>
    </w:p>
    <w:p w14:paraId="2E4F027A" w14:textId="77777777" w:rsidR="00F105BF" w:rsidRPr="0028293A" w:rsidRDefault="00F105BF" w:rsidP="00A90790">
      <w:pPr>
        <w:rPr>
          <w:rFonts w:ascii="Verdana" w:eastAsia="Times New Roman" w:hAnsi="Verdana" w:cs="Times New Roman"/>
          <w:color w:val="000000" w:themeColor="text1"/>
          <w:sz w:val="22"/>
        </w:rPr>
      </w:pPr>
    </w:p>
    <w:p w14:paraId="7A91DAB5" w14:textId="77777777"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3: The Research Board</w:t>
      </w:r>
    </w:p>
    <w:p w14:paraId="4880485D" w14:textId="77777777" w:rsidR="00604C06" w:rsidRPr="0028293A" w:rsidRDefault="00604C06" w:rsidP="00A90790">
      <w:pPr>
        <w:rPr>
          <w:rFonts w:ascii="Verdana" w:eastAsia="Times New Roman" w:hAnsi="Verdana" w:cs="Times New Roman"/>
          <w:color w:val="000000"/>
          <w:sz w:val="22"/>
        </w:rPr>
      </w:pPr>
    </w:p>
    <w:p w14:paraId="7C65064D" w14:textId="6B6CD676" w:rsidR="00AE4DC8" w:rsidRPr="0028293A" w:rsidRDefault="00AE4DC8" w:rsidP="00A90790">
      <w:pPr>
        <w:numPr>
          <w:ilvl w:val="0"/>
          <w:numId w:val="6"/>
        </w:numPr>
        <w:rPr>
          <w:rFonts w:ascii="Verdana" w:eastAsia="Times New Roman" w:hAnsi="Verdana" w:cs="Times New Roman"/>
          <w:color w:val="FF0000"/>
          <w:sz w:val="22"/>
        </w:rPr>
      </w:pPr>
      <w:r w:rsidRPr="0028293A">
        <w:rPr>
          <w:rFonts w:ascii="Verdana" w:eastAsia="Times New Roman" w:hAnsi="Verdana" w:cs="Times New Roman"/>
          <w:color w:val="000000" w:themeColor="text1"/>
          <w:sz w:val="22"/>
        </w:rPr>
        <w:t xml:space="preserve">The Research Board will be comprised of </w:t>
      </w:r>
      <w:r w:rsidR="00757DDC" w:rsidRPr="0028293A">
        <w:rPr>
          <w:rFonts w:ascii="Verdana" w:eastAsia="Times New Roman" w:hAnsi="Verdana" w:cs="Times New Roman"/>
          <w:color w:val="000000" w:themeColor="text1"/>
          <w:sz w:val="22"/>
        </w:rPr>
        <w:t xml:space="preserve">one </w:t>
      </w:r>
      <w:r w:rsidRPr="0028293A">
        <w:rPr>
          <w:rFonts w:ascii="Verdana" w:eastAsia="Times New Roman" w:hAnsi="Verdana" w:cs="Times New Roman"/>
          <w:color w:val="000000" w:themeColor="text1"/>
          <w:sz w:val="22"/>
        </w:rPr>
        <w:t xml:space="preserve">representative from each </w:t>
      </w:r>
      <w:r w:rsidR="00E41606" w:rsidRPr="0028293A">
        <w:rPr>
          <w:rFonts w:ascii="Verdana" w:eastAsia="Times New Roman" w:hAnsi="Verdana" w:cs="Times New Roman"/>
          <w:color w:val="000000" w:themeColor="text1"/>
          <w:sz w:val="22"/>
        </w:rPr>
        <w:t xml:space="preserve">department and </w:t>
      </w:r>
      <w:r w:rsidR="00216B82" w:rsidRPr="0028293A">
        <w:rPr>
          <w:rFonts w:ascii="Verdana" w:eastAsia="Times New Roman" w:hAnsi="Verdana" w:cs="Times New Roman"/>
          <w:color w:val="000000" w:themeColor="text1"/>
          <w:sz w:val="22"/>
        </w:rPr>
        <w:t>one representative for each</w:t>
      </w:r>
      <w:r w:rsidRPr="0028293A">
        <w:rPr>
          <w:rFonts w:ascii="Verdana" w:eastAsia="Times New Roman" w:hAnsi="Verdana" w:cs="Times New Roman"/>
          <w:color w:val="000000" w:themeColor="text1"/>
          <w:sz w:val="22"/>
        </w:rPr>
        <w:t xml:space="preserve"> area of research within the department.</w:t>
      </w:r>
    </w:p>
    <w:p w14:paraId="4AAFB51A" w14:textId="77777777" w:rsidR="00AE4DC8" w:rsidRPr="0028293A" w:rsidRDefault="00AE4DC8" w:rsidP="00A90790">
      <w:pPr>
        <w:numPr>
          <w:ilvl w:val="0"/>
          <w:numId w:val="6"/>
        </w:numPr>
        <w:rPr>
          <w:rFonts w:ascii="Verdana" w:eastAsia="Times New Roman" w:hAnsi="Verdana" w:cs="Times New Roman"/>
          <w:color w:val="000000"/>
          <w:sz w:val="22"/>
        </w:rPr>
      </w:pPr>
      <w:r w:rsidRPr="0028293A">
        <w:rPr>
          <w:rFonts w:ascii="Verdana" w:eastAsia="Times New Roman" w:hAnsi="Verdana" w:cs="Times New Roman"/>
          <w:color w:val="000000"/>
          <w:sz w:val="22"/>
        </w:rPr>
        <w:t>Officers on the Executive Board may also serve a position on the Research board.</w:t>
      </w:r>
    </w:p>
    <w:p w14:paraId="51C38D79" w14:textId="361C3F18" w:rsidR="00AE4DC8" w:rsidRPr="0028293A" w:rsidRDefault="00AE4DC8" w:rsidP="00A90790">
      <w:pPr>
        <w:numPr>
          <w:ilvl w:val="0"/>
          <w:numId w:val="6"/>
        </w:numPr>
        <w:rPr>
          <w:rFonts w:ascii="Verdana" w:eastAsia="Times New Roman" w:hAnsi="Verdana" w:cs="Times New Roman"/>
          <w:color w:val="000000"/>
          <w:sz w:val="22"/>
        </w:rPr>
      </w:pPr>
      <w:r w:rsidRPr="0028293A">
        <w:rPr>
          <w:rFonts w:ascii="Verdana" w:eastAsia="Times New Roman" w:hAnsi="Verdana" w:cs="Times New Roman"/>
          <w:color w:val="000000"/>
          <w:sz w:val="22"/>
        </w:rPr>
        <w:t>The Research Board members will help to promote the missions of the IEEE</w:t>
      </w:r>
      <w:r w:rsidR="00C00609" w:rsidRPr="0028293A">
        <w:rPr>
          <w:rFonts w:ascii="Verdana" w:eastAsia="Times New Roman" w:hAnsi="Verdana" w:cs="Times New Roman"/>
          <w:color w:val="000000"/>
          <w:sz w:val="22"/>
        </w:rPr>
        <w:t>-</w:t>
      </w:r>
      <w:r w:rsidRPr="0028293A">
        <w:rPr>
          <w:rFonts w:ascii="Verdana" w:eastAsia="Times New Roman" w:hAnsi="Verdana" w:cs="Times New Roman"/>
          <w:color w:val="000000"/>
          <w:sz w:val="22"/>
        </w:rPr>
        <w:t>GSB within their research area.</w:t>
      </w:r>
    </w:p>
    <w:p w14:paraId="56172B6E" w14:textId="77777777" w:rsidR="00AE4DC8" w:rsidRPr="0028293A" w:rsidRDefault="00AE4DC8" w:rsidP="00A90790">
      <w:pPr>
        <w:numPr>
          <w:ilvl w:val="0"/>
          <w:numId w:val="6"/>
        </w:numPr>
        <w:rPr>
          <w:rFonts w:ascii="Verdana" w:eastAsia="Times New Roman" w:hAnsi="Verdana" w:cs="Times New Roman"/>
          <w:color w:val="000000"/>
          <w:sz w:val="22"/>
        </w:rPr>
      </w:pPr>
      <w:r w:rsidRPr="0028293A">
        <w:rPr>
          <w:rFonts w:ascii="Verdana" w:eastAsia="Times New Roman" w:hAnsi="Verdana" w:cs="Times New Roman"/>
          <w:color w:val="000000"/>
          <w:sz w:val="22"/>
        </w:rPr>
        <w:t>The Research Board exists to serve as a body of experts. While chiefly responsible for promoting research within their technical area, they may be called on by the Executive Board to provide their opinion publicly on proposals when their expertise is deemed relevant.</w:t>
      </w:r>
    </w:p>
    <w:p w14:paraId="51E9F7F2" w14:textId="77777777" w:rsidR="00604C06" w:rsidRPr="0028293A" w:rsidRDefault="00604C06" w:rsidP="00A90790">
      <w:pPr>
        <w:rPr>
          <w:rFonts w:ascii="Verdana" w:eastAsia="Times New Roman" w:hAnsi="Verdana" w:cs="Times New Roman"/>
          <w:color w:val="000000"/>
          <w:sz w:val="22"/>
        </w:rPr>
      </w:pPr>
    </w:p>
    <w:p w14:paraId="17D9E8B7" w14:textId="77777777"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4: Terms of Office</w:t>
      </w:r>
    </w:p>
    <w:p w14:paraId="1DC17A3E" w14:textId="77777777" w:rsidR="00604C06" w:rsidRPr="0028293A" w:rsidRDefault="00604C06" w:rsidP="00A90790">
      <w:pPr>
        <w:rPr>
          <w:rFonts w:ascii="Verdana" w:eastAsia="Times New Roman" w:hAnsi="Verdana" w:cs="Times New Roman"/>
          <w:color w:val="000000"/>
          <w:sz w:val="22"/>
        </w:rPr>
      </w:pPr>
    </w:p>
    <w:p w14:paraId="227B541F" w14:textId="1115B73F" w:rsidR="00AE4DC8" w:rsidRPr="0028293A" w:rsidRDefault="00AE4DC8" w:rsidP="00A90790">
      <w:pPr>
        <w:numPr>
          <w:ilvl w:val="0"/>
          <w:numId w:val="7"/>
        </w:numPr>
        <w:rPr>
          <w:rFonts w:ascii="Verdana" w:eastAsia="Times New Roman" w:hAnsi="Verdana" w:cs="Times New Roman"/>
          <w:sz w:val="22"/>
        </w:rPr>
      </w:pPr>
      <w:r w:rsidRPr="0028293A">
        <w:rPr>
          <w:rFonts w:ascii="Verdana" w:eastAsia="Times New Roman" w:hAnsi="Verdana" w:cs="Times New Roman"/>
          <w:sz w:val="22"/>
        </w:rPr>
        <w:t xml:space="preserve">The Term for </w:t>
      </w:r>
      <w:r w:rsidR="007666BD" w:rsidRPr="0028293A">
        <w:rPr>
          <w:rFonts w:ascii="Verdana" w:eastAsia="Times New Roman" w:hAnsi="Verdana" w:cs="Times New Roman"/>
          <w:color w:val="000000" w:themeColor="text1"/>
          <w:sz w:val="22"/>
        </w:rPr>
        <w:t xml:space="preserve">executive board and research board members </w:t>
      </w:r>
      <w:r w:rsidR="007915FB" w:rsidRPr="0028293A">
        <w:rPr>
          <w:rFonts w:ascii="Verdana" w:eastAsia="Times New Roman" w:hAnsi="Verdana" w:cs="Times New Roman"/>
          <w:sz w:val="22"/>
        </w:rPr>
        <w:t>starts at the end of Spring Semester</w:t>
      </w:r>
      <w:r w:rsidRPr="0028293A">
        <w:rPr>
          <w:rFonts w:ascii="Verdana" w:eastAsia="Times New Roman" w:hAnsi="Verdana" w:cs="Times New Roman"/>
          <w:sz w:val="22"/>
        </w:rPr>
        <w:t xml:space="preserve"> and proceeds through to </w:t>
      </w:r>
      <w:r w:rsidR="007915FB" w:rsidRPr="0028293A">
        <w:rPr>
          <w:rFonts w:ascii="Verdana" w:eastAsia="Times New Roman" w:hAnsi="Verdana" w:cs="Times New Roman"/>
          <w:sz w:val="22"/>
        </w:rPr>
        <w:t>the following Spring Semester</w:t>
      </w:r>
      <w:r w:rsidRPr="0028293A">
        <w:rPr>
          <w:rFonts w:ascii="Verdana" w:eastAsia="Times New Roman" w:hAnsi="Verdana" w:cs="Times New Roman"/>
          <w:sz w:val="22"/>
        </w:rPr>
        <w:t>.</w:t>
      </w:r>
    </w:p>
    <w:p w14:paraId="1F5378E8" w14:textId="3068DEC2" w:rsidR="007175C8" w:rsidRPr="0028293A" w:rsidRDefault="005234AC" w:rsidP="00A90790">
      <w:pPr>
        <w:numPr>
          <w:ilvl w:val="0"/>
          <w:numId w:val="7"/>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Any new applicant/candidate will have to </w:t>
      </w:r>
      <w:r w:rsidR="00E81F45" w:rsidRPr="0028293A">
        <w:rPr>
          <w:rFonts w:ascii="Verdana" w:eastAsia="Times New Roman" w:hAnsi="Verdana" w:cs="Times New Roman"/>
          <w:color w:val="000000" w:themeColor="text1"/>
          <w:sz w:val="22"/>
        </w:rPr>
        <w:t xml:space="preserve">perform the duties during the trial period to prove their eligibility for the position. </w:t>
      </w:r>
    </w:p>
    <w:p w14:paraId="7056FA8E" w14:textId="092396E6" w:rsidR="00AE4DC8" w:rsidRPr="0028293A" w:rsidRDefault="00A32654" w:rsidP="00A90790">
      <w:pPr>
        <w:numPr>
          <w:ilvl w:val="0"/>
          <w:numId w:val="7"/>
        </w:numPr>
        <w:rPr>
          <w:rFonts w:ascii="Verdana" w:eastAsia="Times New Roman" w:hAnsi="Verdana" w:cs="Times New Roman"/>
          <w:strike/>
          <w:color w:val="000000" w:themeColor="text1"/>
          <w:sz w:val="22"/>
        </w:rPr>
      </w:pPr>
      <w:r w:rsidRPr="0028293A">
        <w:rPr>
          <w:rFonts w:ascii="Verdana" w:eastAsia="Times New Roman" w:hAnsi="Verdana" w:cs="Times New Roman"/>
          <w:color w:val="000000" w:themeColor="text1"/>
          <w:sz w:val="22"/>
        </w:rPr>
        <w:t>All officers a</w:t>
      </w:r>
      <w:r w:rsidR="00EE08CF" w:rsidRPr="0028293A">
        <w:rPr>
          <w:rFonts w:ascii="Verdana" w:eastAsia="Times New Roman" w:hAnsi="Verdana" w:cs="Times New Roman"/>
          <w:color w:val="000000" w:themeColor="text1"/>
          <w:sz w:val="22"/>
        </w:rPr>
        <w:t>re</w:t>
      </w:r>
      <w:r w:rsidRPr="0028293A">
        <w:rPr>
          <w:rFonts w:ascii="Verdana" w:eastAsia="Times New Roman" w:hAnsi="Verdana" w:cs="Times New Roman"/>
          <w:color w:val="000000" w:themeColor="text1"/>
          <w:sz w:val="22"/>
        </w:rPr>
        <w:t xml:space="preserve"> elected </w:t>
      </w:r>
      <w:r w:rsidR="00E50125" w:rsidRPr="0028293A">
        <w:rPr>
          <w:rFonts w:ascii="Verdana" w:eastAsia="Times New Roman" w:hAnsi="Verdana" w:cs="Times New Roman"/>
          <w:color w:val="000000" w:themeColor="text1"/>
          <w:sz w:val="22"/>
        </w:rPr>
        <w:t xml:space="preserve">by the special voting system </w:t>
      </w:r>
      <w:r w:rsidR="0002129F" w:rsidRPr="0028293A">
        <w:rPr>
          <w:rFonts w:ascii="Verdana" w:eastAsia="Times New Roman" w:hAnsi="Verdana" w:cs="Times New Roman"/>
          <w:color w:val="000000" w:themeColor="text1"/>
          <w:sz w:val="22"/>
        </w:rPr>
        <w:t>made</w:t>
      </w:r>
      <w:r w:rsidR="00EE08CF" w:rsidRPr="0028293A">
        <w:rPr>
          <w:rFonts w:ascii="Verdana" w:eastAsia="Times New Roman" w:hAnsi="Verdana" w:cs="Times New Roman"/>
          <w:color w:val="000000" w:themeColor="text1"/>
          <w:sz w:val="22"/>
        </w:rPr>
        <w:t xml:space="preserve"> and approved</w:t>
      </w:r>
      <w:r w:rsidR="0002129F" w:rsidRPr="0028293A">
        <w:rPr>
          <w:rFonts w:ascii="Verdana" w:eastAsia="Times New Roman" w:hAnsi="Verdana" w:cs="Times New Roman"/>
          <w:color w:val="000000" w:themeColor="text1"/>
          <w:sz w:val="22"/>
        </w:rPr>
        <w:t xml:space="preserve"> by the leadership team</w:t>
      </w:r>
      <w:r w:rsidR="00EE08CF" w:rsidRPr="0028293A">
        <w:rPr>
          <w:rFonts w:ascii="Verdana" w:eastAsia="Times New Roman" w:hAnsi="Verdana" w:cs="Times New Roman"/>
          <w:color w:val="000000" w:themeColor="text1"/>
          <w:sz w:val="22"/>
        </w:rPr>
        <w:t xml:space="preserve"> and the faculty advisor</w:t>
      </w:r>
      <w:r w:rsidR="0002129F" w:rsidRPr="0028293A">
        <w:rPr>
          <w:rFonts w:ascii="Verdana" w:eastAsia="Times New Roman" w:hAnsi="Verdana" w:cs="Times New Roman"/>
          <w:color w:val="000000" w:themeColor="text1"/>
          <w:sz w:val="22"/>
        </w:rPr>
        <w:t xml:space="preserve"> that is </w:t>
      </w:r>
      <w:r w:rsidR="00EE08CF" w:rsidRPr="0028293A">
        <w:rPr>
          <w:rFonts w:ascii="Verdana" w:eastAsia="Times New Roman" w:hAnsi="Verdana" w:cs="Times New Roman"/>
          <w:color w:val="000000" w:themeColor="text1"/>
          <w:sz w:val="22"/>
        </w:rPr>
        <w:t xml:space="preserve">a </w:t>
      </w:r>
      <w:r w:rsidR="0002129F" w:rsidRPr="0028293A">
        <w:rPr>
          <w:rFonts w:ascii="Verdana" w:eastAsia="Times New Roman" w:hAnsi="Verdana" w:cs="Times New Roman"/>
          <w:color w:val="000000" w:themeColor="text1"/>
          <w:sz w:val="22"/>
        </w:rPr>
        <w:t xml:space="preserve">weighted sum of performance, </w:t>
      </w:r>
      <w:r w:rsidR="000A282B" w:rsidRPr="0028293A">
        <w:rPr>
          <w:rFonts w:ascii="Verdana" w:eastAsia="Times New Roman" w:hAnsi="Verdana" w:cs="Times New Roman"/>
          <w:color w:val="000000" w:themeColor="text1"/>
          <w:sz w:val="22"/>
        </w:rPr>
        <w:t>attendance,</w:t>
      </w:r>
      <w:r w:rsidR="0002129F" w:rsidRPr="0028293A">
        <w:rPr>
          <w:rFonts w:ascii="Verdana" w:eastAsia="Times New Roman" w:hAnsi="Verdana" w:cs="Times New Roman"/>
          <w:color w:val="000000" w:themeColor="text1"/>
          <w:sz w:val="22"/>
        </w:rPr>
        <w:t xml:space="preserve"> and votes.</w:t>
      </w:r>
      <w:r w:rsidR="000A282B" w:rsidRPr="0028293A">
        <w:rPr>
          <w:rFonts w:ascii="Verdana" w:eastAsia="Times New Roman" w:hAnsi="Verdana" w:cs="Times New Roman"/>
          <w:color w:val="000000" w:themeColor="text1"/>
          <w:sz w:val="22"/>
        </w:rPr>
        <w:t xml:space="preserve"> The performance will be calculated by</w:t>
      </w:r>
      <w:r w:rsidR="00EE08CF" w:rsidRPr="0028293A">
        <w:rPr>
          <w:rFonts w:ascii="Verdana" w:eastAsia="Times New Roman" w:hAnsi="Verdana" w:cs="Times New Roman"/>
          <w:color w:val="000000" w:themeColor="text1"/>
          <w:sz w:val="22"/>
        </w:rPr>
        <w:t xml:space="preserve"> a</w:t>
      </w:r>
      <w:r w:rsidR="000A282B" w:rsidRPr="0028293A">
        <w:rPr>
          <w:rFonts w:ascii="Verdana" w:eastAsia="Times New Roman" w:hAnsi="Verdana" w:cs="Times New Roman"/>
          <w:color w:val="000000" w:themeColor="text1"/>
          <w:sz w:val="22"/>
        </w:rPr>
        <w:t xml:space="preserve"> performance worksheet. </w:t>
      </w:r>
    </w:p>
    <w:p w14:paraId="53D71CDC" w14:textId="2BEC4F3F" w:rsidR="00AE4DC8" w:rsidRPr="0028293A" w:rsidRDefault="00AE4DC8" w:rsidP="00A90790">
      <w:pPr>
        <w:numPr>
          <w:ilvl w:val="0"/>
          <w:numId w:val="7"/>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Any member is eligible to run for </w:t>
      </w:r>
      <w:r w:rsidR="002E4C57" w:rsidRPr="0028293A">
        <w:rPr>
          <w:rFonts w:ascii="Verdana" w:eastAsia="Times New Roman" w:hAnsi="Verdana" w:cs="Times New Roman"/>
          <w:color w:val="000000" w:themeColor="text1"/>
          <w:sz w:val="22"/>
        </w:rPr>
        <w:t>office but</w:t>
      </w:r>
      <w:r w:rsidRPr="0028293A">
        <w:rPr>
          <w:rFonts w:ascii="Verdana" w:eastAsia="Times New Roman" w:hAnsi="Verdana" w:cs="Times New Roman"/>
          <w:color w:val="000000" w:themeColor="text1"/>
          <w:sz w:val="22"/>
        </w:rPr>
        <w:t xml:space="preserve"> is expected to serve the duration of their term.</w:t>
      </w:r>
    </w:p>
    <w:p w14:paraId="7E7B06C0" w14:textId="07515556" w:rsidR="00AE4DC8" w:rsidRPr="0028293A" w:rsidRDefault="00AE4DC8" w:rsidP="00A90790">
      <w:pPr>
        <w:numPr>
          <w:ilvl w:val="0"/>
          <w:numId w:val="7"/>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Members that are graduating </w:t>
      </w:r>
      <w:r w:rsidR="007915FB" w:rsidRPr="0028293A">
        <w:rPr>
          <w:rFonts w:ascii="Verdana" w:eastAsia="Times New Roman" w:hAnsi="Verdana" w:cs="Times New Roman"/>
          <w:color w:val="000000" w:themeColor="text1"/>
          <w:sz w:val="22"/>
        </w:rPr>
        <w:t xml:space="preserve">before Spring Semester </w:t>
      </w:r>
      <w:r w:rsidRPr="0028293A">
        <w:rPr>
          <w:rFonts w:ascii="Verdana" w:eastAsia="Times New Roman" w:hAnsi="Verdana" w:cs="Times New Roman"/>
          <w:color w:val="000000" w:themeColor="text1"/>
          <w:sz w:val="22"/>
        </w:rPr>
        <w:t xml:space="preserve">must disclose so before running for office. President and Treasurer must </w:t>
      </w:r>
      <w:r w:rsidR="007915FB" w:rsidRPr="0028293A">
        <w:rPr>
          <w:rFonts w:ascii="Verdana" w:eastAsia="Times New Roman" w:hAnsi="Verdana" w:cs="Times New Roman"/>
          <w:color w:val="000000" w:themeColor="text1"/>
          <w:sz w:val="22"/>
        </w:rPr>
        <w:t xml:space="preserve">be </w:t>
      </w:r>
      <w:r w:rsidRPr="0028293A">
        <w:rPr>
          <w:rFonts w:ascii="Verdana" w:eastAsia="Times New Roman" w:hAnsi="Verdana" w:cs="Times New Roman"/>
          <w:color w:val="000000" w:themeColor="text1"/>
          <w:sz w:val="22"/>
        </w:rPr>
        <w:t>able to serve their entire term. Exceptions can be granted by a majority vote of the body.</w:t>
      </w:r>
    </w:p>
    <w:p w14:paraId="50BEE3FE" w14:textId="23B51D29" w:rsidR="00AE4DC8" w:rsidRPr="0028293A" w:rsidRDefault="00AE4DC8" w:rsidP="00A90790">
      <w:pPr>
        <w:numPr>
          <w:ilvl w:val="0"/>
          <w:numId w:val="7"/>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The Executive Board can appoint an interim officer until the voting membership elects a replacement during a special election.</w:t>
      </w:r>
    </w:p>
    <w:p w14:paraId="61F55987" w14:textId="77B2DC2D" w:rsidR="00B74B49" w:rsidRPr="0028293A" w:rsidRDefault="004107C2" w:rsidP="00A90790">
      <w:pPr>
        <w:numPr>
          <w:ilvl w:val="0"/>
          <w:numId w:val="7"/>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In </w:t>
      </w:r>
      <w:r w:rsidR="00B74B49" w:rsidRPr="0028293A">
        <w:rPr>
          <w:rFonts w:ascii="Verdana" w:eastAsia="Times New Roman" w:hAnsi="Verdana" w:cs="Times New Roman"/>
          <w:color w:val="000000" w:themeColor="text1"/>
          <w:sz w:val="22"/>
        </w:rPr>
        <w:t>September</w:t>
      </w:r>
      <w:r w:rsidRPr="0028293A">
        <w:rPr>
          <w:rFonts w:ascii="Verdana" w:eastAsia="Times New Roman" w:hAnsi="Verdana" w:cs="Times New Roman"/>
          <w:color w:val="000000" w:themeColor="text1"/>
          <w:sz w:val="22"/>
        </w:rPr>
        <w:t xml:space="preserve">, the </w:t>
      </w:r>
      <w:r w:rsidR="00B74B49" w:rsidRPr="0028293A">
        <w:rPr>
          <w:rFonts w:ascii="Verdana" w:eastAsia="Times New Roman" w:hAnsi="Verdana" w:cs="Times New Roman"/>
          <w:color w:val="000000" w:themeColor="text1"/>
          <w:sz w:val="22"/>
        </w:rPr>
        <w:t>transition month</w:t>
      </w:r>
      <w:r w:rsidRPr="0028293A">
        <w:rPr>
          <w:rFonts w:ascii="Verdana" w:eastAsia="Times New Roman" w:hAnsi="Verdana" w:cs="Times New Roman"/>
          <w:color w:val="000000" w:themeColor="text1"/>
          <w:sz w:val="22"/>
        </w:rPr>
        <w:t>, a</w:t>
      </w:r>
      <w:r w:rsidR="00B74B49" w:rsidRPr="0028293A">
        <w:rPr>
          <w:rFonts w:ascii="Verdana" w:eastAsia="Times New Roman" w:hAnsi="Verdana" w:cs="Times New Roman"/>
          <w:color w:val="000000" w:themeColor="text1"/>
          <w:sz w:val="22"/>
        </w:rPr>
        <w:t xml:space="preserve">ll the </w:t>
      </w:r>
      <w:r w:rsidR="001D5232" w:rsidRPr="0028293A">
        <w:rPr>
          <w:rFonts w:ascii="Verdana" w:eastAsia="Times New Roman" w:hAnsi="Verdana" w:cs="Times New Roman"/>
          <w:color w:val="000000" w:themeColor="text1"/>
          <w:sz w:val="22"/>
        </w:rPr>
        <w:t xml:space="preserve">outgoing </w:t>
      </w:r>
      <w:r w:rsidR="00B74B49" w:rsidRPr="0028293A">
        <w:rPr>
          <w:rFonts w:ascii="Verdana" w:eastAsia="Times New Roman" w:hAnsi="Verdana" w:cs="Times New Roman"/>
          <w:color w:val="000000" w:themeColor="text1"/>
          <w:sz w:val="22"/>
        </w:rPr>
        <w:t>officers shoul</w:t>
      </w:r>
      <w:r w:rsidR="001D5232" w:rsidRPr="0028293A">
        <w:rPr>
          <w:rFonts w:ascii="Verdana" w:eastAsia="Times New Roman" w:hAnsi="Verdana" w:cs="Times New Roman"/>
          <w:color w:val="000000" w:themeColor="text1"/>
          <w:sz w:val="22"/>
        </w:rPr>
        <w:t>d complete their work</w:t>
      </w:r>
      <w:r w:rsidR="00C40319" w:rsidRPr="0028293A">
        <w:rPr>
          <w:rFonts w:ascii="Verdana" w:eastAsia="Times New Roman" w:hAnsi="Verdana" w:cs="Times New Roman"/>
          <w:color w:val="000000" w:themeColor="text1"/>
          <w:sz w:val="22"/>
        </w:rPr>
        <w:t xml:space="preserve"> and handover the documents, </w:t>
      </w:r>
      <w:r w:rsidRPr="0028293A">
        <w:rPr>
          <w:rFonts w:ascii="Verdana" w:eastAsia="Times New Roman" w:hAnsi="Verdana" w:cs="Times New Roman"/>
          <w:color w:val="000000" w:themeColor="text1"/>
          <w:sz w:val="22"/>
        </w:rPr>
        <w:t>tasks,</w:t>
      </w:r>
      <w:r w:rsidR="00C40319" w:rsidRPr="0028293A">
        <w:rPr>
          <w:rFonts w:ascii="Verdana" w:eastAsia="Times New Roman" w:hAnsi="Verdana" w:cs="Times New Roman"/>
          <w:color w:val="000000" w:themeColor="text1"/>
          <w:sz w:val="22"/>
        </w:rPr>
        <w:t xml:space="preserve"> and note</w:t>
      </w:r>
      <w:r w:rsidRPr="0028293A">
        <w:rPr>
          <w:rFonts w:ascii="Verdana" w:eastAsia="Times New Roman" w:hAnsi="Verdana" w:cs="Times New Roman"/>
          <w:color w:val="000000" w:themeColor="text1"/>
          <w:sz w:val="22"/>
        </w:rPr>
        <w:t>s</w:t>
      </w:r>
      <w:r w:rsidR="00C40319" w:rsidRPr="0028293A">
        <w:rPr>
          <w:rFonts w:ascii="Verdana" w:eastAsia="Times New Roman" w:hAnsi="Verdana" w:cs="Times New Roman"/>
          <w:color w:val="000000" w:themeColor="text1"/>
          <w:sz w:val="22"/>
        </w:rPr>
        <w:t xml:space="preserve"> to </w:t>
      </w:r>
      <w:r w:rsidR="00A575BA" w:rsidRPr="0028293A">
        <w:rPr>
          <w:rFonts w:ascii="Verdana" w:eastAsia="Times New Roman" w:hAnsi="Verdana" w:cs="Times New Roman"/>
          <w:color w:val="000000" w:themeColor="text1"/>
          <w:sz w:val="22"/>
        </w:rPr>
        <w:t xml:space="preserve">the </w:t>
      </w:r>
      <w:r w:rsidRPr="0028293A">
        <w:rPr>
          <w:rFonts w:ascii="Verdana" w:eastAsia="Times New Roman" w:hAnsi="Verdana" w:cs="Times New Roman"/>
          <w:color w:val="000000" w:themeColor="text1"/>
          <w:sz w:val="22"/>
        </w:rPr>
        <w:t>incoming/</w:t>
      </w:r>
      <w:r w:rsidR="00A575BA" w:rsidRPr="0028293A">
        <w:rPr>
          <w:rFonts w:ascii="Verdana" w:eastAsia="Times New Roman" w:hAnsi="Verdana" w:cs="Times New Roman"/>
          <w:color w:val="000000" w:themeColor="text1"/>
          <w:sz w:val="22"/>
        </w:rPr>
        <w:t xml:space="preserve">new officer. Both the outgoing and </w:t>
      </w:r>
      <w:r w:rsidR="009E1CB7" w:rsidRPr="0028293A">
        <w:rPr>
          <w:rFonts w:ascii="Verdana" w:eastAsia="Times New Roman" w:hAnsi="Verdana" w:cs="Times New Roman"/>
          <w:color w:val="000000" w:themeColor="text1"/>
          <w:sz w:val="22"/>
        </w:rPr>
        <w:t xml:space="preserve">the </w:t>
      </w:r>
      <w:r w:rsidR="00A575BA" w:rsidRPr="0028293A">
        <w:rPr>
          <w:rFonts w:ascii="Verdana" w:eastAsia="Times New Roman" w:hAnsi="Verdana" w:cs="Times New Roman"/>
          <w:color w:val="000000" w:themeColor="text1"/>
          <w:sz w:val="22"/>
        </w:rPr>
        <w:t xml:space="preserve">incoming/new officer should schedule a transition meeting and the outgoing officers shall explain their </w:t>
      </w:r>
      <w:r w:rsidR="009E1CB7" w:rsidRPr="0028293A">
        <w:rPr>
          <w:rFonts w:ascii="Verdana" w:eastAsia="Times New Roman" w:hAnsi="Verdana" w:cs="Times New Roman"/>
          <w:color w:val="000000" w:themeColor="text1"/>
          <w:sz w:val="22"/>
        </w:rPr>
        <w:t>experience, responsibilities</w:t>
      </w:r>
      <w:r w:rsidR="0099360A" w:rsidRPr="0028293A">
        <w:rPr>
          <w:rFonts w:ascii="Verdana" w:eastAsia="Times New Roman" w:hAnsi="Verdana" w:cs="Times New Roman"/>
          <w:color w:val="000000" w:themeColor="text1"/>
          <w:sz w:val="22"/>
        </w:rPr>
        <w:t xml:space="preserve">, how they perform their tasks, and </w:t>
      </w:r>
      <w:r w:rsidR="00F24EF9" w:rsidRPr="0028293A">
        <w:rPr>
          <w:rFonts w:ascii="Verdana" w:eastAsia="Times New Roman" w:hAnsi="Verdana" w:cs="Times New Roman"/>
          <w:color w:val="000000" w:themeColor="text1"/>
          <w:sz w:val="22"/>
        </w:rPr>
        <w:t xml:space="preserve">resources with the incoming/new officer. </w:t>
      </w:r>
    </w:p>
    <w:p w14:paraId="463D6502" w14:textId="77777777" w:rsidR="00604C06" w:rsidRPr="0028293A" w:rsidRDefault="00604C06" w:rsidP="00A90790">
      <w:pPr>
        <w:rPr>
          <w:rFonts w:ascii="Verdana" w:eastAsia="Times New Roman" w:hAnsi="Verdana" w:cs="Times New Roman"/>
          <w:color w:val="FF0000"/>
          <w:sz w:val="22"/>
        </w:rPr>
      </w:pPr>
    </w:p>
    <w:p w14:paraId="3C58E07C" w14:textId="77777777"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5: Resignation and Removal from Office</w:t>
      </w:r>
    </w:p>
    <w:p w14:paraId="38A8B7F5" w14:textId="77777777" w:rsidR="00604C06" w:rsidRPr="0028293A" w:rsidRDefault="00604C06" w:rsidP="00A90790">
      <w:pPr>
        <w:rPr>
          <w:rFonts w:ascii="Verdana" w:eastAsia="Times New Roman" w:hAnsi="Verdana" w:cs="Times New Roman"/>
          <w:color w:val="000000"/>
          <w:sz w:val="22"/>
        </w:rPr>
      </w:pPr>
    </w:p>
    <w:p w14:paraId="3BA613B6" w14:textId="77777777" w:rsidR="00AE4DC8" w:rsidRPr="0028293A" w:rsidRDefault="00AE4DC8" w:rsidP="00A90790">
      <w:pPr>
        <w:numPr>
          <w:ilvl w:val="0"/>
          <w:numId w:val="8"/>
        </w:numPr>
        <w:rPr>
          <w:rFonts w:ascii="Verdana" w:eastAsia="Times New Roman" w:hAnsi="Verdana" w:cs="Times New Roman"/>
          <w:color w:val="000000"/>
          <w:sz w:val="22"/>
        </w:rPr>
      </w:pPr>
      <w:r w:rsidRPr="0028293A">
        <w:rPr>
          <w:rFonts w:ascii="Verdana" w:eastAsia="Times New Roman" w:hAnsi="Verdana" w:cs="Times New Roman"/>
          <w:color w:val="000000"/>
          <w:sz w:val="22"/>
        </w:rPr>
        <w:t>Any officer can resign their post, temporarily or permanently, if they feel they are unable to meet the terms of their office.</w:t>
      </w:r>
    </w:p>
    <w:p w14:paraId="6D4F018F" w14:textId="77777777" w:rsidR="00AE4DC8" w:rsidRPr="0028293A" w:rsidRDefault="00AE4DC8" w:rsidP="00A90790">
      <w:pPr>
        <w:numPr>
          <w:ilvl w:val="0"/>
          <w:numId w:val="8"/>
        </w:numPr>
        <w:rPr>
          <w:rFonts w:ascii="Verdana" w:eastAsia="Times New Roman" w:hAnsi="Verdana" w:cs="Times New Roman"/>
          <w:color w:val="000000"/>
          <w:sz w:val="22"/>
        </w:rPr>
      </w:pPr>
      <w:r w:rsidRPr="0028293A">
        <w:rPr>
          <w:rFonts w:ascii="Verdana" w:eastAsia="Times New Roman" w:hAnsi="Verdana" w:cs="Times New Roman"/>
          <w:color w:val="000000"/>
          <w:sz w:val="22"/>
        </w:rPr>
        <w:lastRenderedPageBreak/>
        <w:t>Temporary resignations will be granted when warranted, such as, but not limited to, a family emergency.</w:t>
      </w:r>
    </w:p>
    <w:p w14:paraId="0AFBBFFE" w14:textId="6C96FC23" w:rsidR="00AE4DC8" w:rsidRPr="0028293A" w:rsidRDefault="003355C7" w:rsidP="00A90790">
      <w:pPr>
        <w:numPr>
          <w:ilvl w:val="0"/>
          <w:numId w:val="8"/>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If </w:t>
      </w:r>
      <w:r w:rsidR="003C2649" w:rsidRPr="0028293A">
        <w:rPr>
          <w:rFonts w:ascii="Verdana" w:eastAsia="Times New Roman" w:hAnsi="Verdana" w:cs="Times New Roman"/>
          <w:color w:val="000000" w:themeColor="text1"/>
          <w:sz w:val="22"/>
        </w:rPr>
        <w:t>any officer fails to complete or show any work</w:t>
      </w:r>
      <w:r w:rsidR="00A07F10" w:rsidRPr="0028293A">
        <w:rPr>
          <w:rFonts w:ascii="Verdana" w:eastAsia="Times New Roman" w:hAnsi="Verdana" w:cs="Times New Roman"/>
          <w:color w:val="000000" w:themeColor="text1"/>
          <w:sz w:val="22"/>
        </w:rPr>
        <w:t xml:space="preserve"> in their monthly report</w:t>
      </w:r>
      <w:r w:rsidR="0014546F" w:rsidRPr="0028293A">
        <w:rPr>
          <w:rFonts w:ascii="Verdana" w:eastAsia="Times New Roman" w:hAnsi="Verdana" w:cs="Times New Roman"/>
          <w:color w:val="000000" w:themeColor="text1"/>
          <w:sz w:val="22"/>
        </w:rPr>
        <w:t xml:space="preserve">, then they </w:t>
      </w:r>
      <w:r w:rsidR="00A07F10" w:rsidRPr="0028293A">
        <w:rPr>
          <w:rFonts w:ascii="Verdana" w:eastAsia="Times New Roman" w:hAnsi="Verdana" w:cs="Times New Roman"/>
          <w:color w:val="000000" w:themeColor="text1"/>
          <w:sz w:val="22"/>
        </w:rPr>
        <w:t xml:space="preserve">will be automatically </w:t>
      </w:r>
      <w:r w:rsidR="0014546F" w:rsidRPr="0028293A">
        <w:rPr>
          <w:rFonts w:ascii="Verdana" w:eastAsia="Times New Roman" w:hAnsi="Verdana" w:cs="Times New Roman"/>
          <w:color w:val="000000" w:themeColor="text1"/>
          <w:sz w:val="22"/>
        </w:rPr>
        <w:t>remov</w:t>
      </w:r>
      <w:r w:rsidR="00A07F10" w:rsidRPr="0028293A">
        <w:rPr>
          <w:rFonts w:ascii="Verdana" w:eastAsia="Times New Roman" w:hAnsi="Verdana" w:cs="Times New Roman"/>
          <w:color w:val="000000" w:themeColor="text1"/>
          <w:sz w:val="22"/>
        </w:rPr>
        <w:t>ed</w:t>
      </w:r>
      <w:r w:rsidR="0014546F" w:rsidRPr="0028293A">
        <w:rPr>
          <w:rFonts w:ascii="Verdana" w:eastAsia="Times New Roman" w:hAnsi="Verdana" w:cs="Times New Roman"/>
          <w:color w:val="000000" w:themeColor="text1"/>
          <w:sz w:val="22"/>
        </w:rPr>
        <w:t xml:space="preserve"> from office. </w:t>
      </w:r>
    </w:p>
    <w:p w14:paraId="77011C42" w14:textId="77777777" w:rsidR="00AE4DC8" w:rsidRPr="0028293A" w:rsidRDefault="00AE4DC8" w:rsidP="00A90790">
      <w:pPr>
        <w:numPr>
          <w:ilvl w:val="0"/>
          <w:numId w:val="8"/>
        </w:numPr>
        <w:rPr>
          <w:rFonts w:ascii="Verdana" w:eastAsia="Times New Roman" w:hAnsi="Verdana" w:cs="Times New Roman"/>
          <w:color w:val="000000"/>
          <w:sz w:val="22"/>
        </w:rPr>
      </w:pPr>
      <w:r w:rsidRPr="0028293A">
        <w:rPr>
          <w:rFonts w:ascii="Verdana" w:eastAsia="Times New Roman" w:hAnsi="Verdana" w:cs="Times New Roman"/>
          <w:color w:val="000000"/>
          <w:sz w:val="22"/>
        </w:rPr>
        <w:t>If the office of the President is vacated for any reason, the Vice President shall assume the role of President.</w:t>
      </w:r>
    </w:p>
    <w:p w14:paraId="00A5F788" w14:textId="77777777" w:rsidR="00AE4DC8" w:rsidRPr="0028293A" w:rsidRDefault="00AE4DC8" w:rsidP="00A90790">
      <w:pPr>
        <w:numPr>
          <w:ilvl w:val="0"/>
          <w:numId w:val="8"/>
        </w:numPr>
        <w:rPr>
          <w:rFonts w:ascii="Verdana" w:eastAsia="Times New Roman" w:hAnsi="Verdana" w:cs="Times New Roman"/>
          <w:color w:val="000000"/>
          <w:sz w:val="22"/>
        </w:rPr>
      </w:pPr>
      <w:r w:rsidRPr="0028293A">
        <w:rPr>
          <w:rFonts w:ascii="Verdana" w:eastAsia="Times New Roman" w:hAnsi="Verdana" w:cs="Times New Roman"/>
          <w:color w:val="000000"/>
          <w:sz w:val="22"/>
        </w:rPr>
        <w:t>If any other office is vacated, a special election will be held to fill the position.</w:t>
      </w:r>
    </w:p>
    <w:p w14:paraId="7A15D114" w14:textId="77777777" w:rsidR="00604C06" w:rsidRPr="00DE565F" w:rsidRDefault="00604C06" w:rsidP="00A90790">
      <w:pPr>
        <w:rPr>
          <w:rFonts w:ascii="Verdana" w:eastAsia="Times New Roman" w:hAnsi="Verdana" w:cs="Times New Roman"/>
          <w:color w:val="000000"/>
          <w:sz w:val="22"/>
        </w:rPr>
      </w:pPr>
    </w:p>
    <w:p w14:paraId="3202E0B5" w14:textId="45E8535F" w:rsidR="00AE4DC8" w:rsidRPr="0028293A" w:rsidRDefault="00A90790" w:rsidP="75552626">
      <w:pPr>
        <w:rPr>
          <w:rFonts w:ascii="Verdana" w:eastAsia="Times New Roman" w:hAnsi="Verdana" w:cs="Times New Roman"/>
          <w:color w:val="000000"/>
          <w:sz w:val="22"/>
        </w:rPr>
      </w:pPr>
      <w:r w:rsidRPr="0028293A">
        <w:rPr>
          <w:rFonts w:ascii="Verdana" w:eastAsia="Times New Roman" w:hAnsi="Verdana" w:cs="Times New Roman"/>
          <w:color w:val="000000" w:themeColor="text1"/>
          <w:sz w:val="22"/>
        </w:rPr>
        <w:t>Section 6</w:t>
      </w:r>
      <w:r w:rsidR="00AE4DC8" w:rsidRPr="0028293A">
        <w:rPr>
          <w:rFonts w:ascii="Verdana" w:eastAsia="Times New Roman" w:hAnsi="Verdana" w:cs="Times New Roman"/>
          <w:color w:val="000000" w:themeColor="text1"/>
          <w:sz w:val="22"/>
        </w:rPr>
        <w:t>: Faculty Advis</w:t>
      </w:r>
      <w:r w:rsidR="32A7EA54" w:rsidRPr="0028293A">
        <w:rPr>
          <w:rFonts w:ascii="Verdana" w:eastAsia="Times New Roman" w:hAnsi="Verdana" w:cs="Times New Roman"/>
          <w:color w:val="000000" w:themeColor="text1"/>
          <w:sz w:val="22"/>
        </w:rPr>
        <w:t>o</w:t>
      </w:r>
      <w:r w:rsidR="00AE4DC8" w:rsidRPr="0028293A">
        <w:rPr>
          <w:rFonts w:ascii="Verdana" w:eastAsia="Times New Roman" w:hAnsi="Verdana" w:cs="Times New Roman"/>
          <w:color w:val="000000" w:themeColor="text1"/>
          <w:sz w:val="22"/>
        </w:rPr>
        <w:t>r</w:t>
      </w:r>
    </w:p>
    <w:p w14:paraId="3373491C" w14:textId="77777777" w:rsidR="00604C06" w:rsidRPr="0028293A" w:rsidRDefault="00604C06" w:rsidP="00A90790">
      <w:pPr>
        <w:rPr>
          <w:rFonts w:ascii="Verdana" w:eastAsia="Times New Roman" w:hAnsi="Verdana" w:cs="Times New Roman"/>
          <w:color w:val="000000"/>
          <w:sz w:val="22"/>
        </w:rPr>
      </w:pPr>
    </w:p>
    <w:p w14:paraId="68C88A57" w14:textId="7753BE8D" w:rsidR="00AE4DC8" w:rsidRPr="0028293A" w:rsidRDefault="00F471B2" w:rsidP="00A90790">
      <w:pPr>
        <w:numPr>
          <w:ilvl w:val="0"/>
          <w:numId w:val="10"/>
        </w:numPr>
        <w:rPr>
          <w:rFonts w:ascii="Verdana" w:eastAsia="Times New Roman" w:hAnsi="Verdana" w:cs="Times New Roman"/>
          <w:color w:val="000000"/>
          <w:sz w:val="22"/>
        </w:rPr>
      </w:pPr>
      <w:r w:rsidRPr="0028293A">
        <w:rPr>
          <w:rFonts w:ascii="Verdana" w:eastAsia="Times New Roman" w:hAnsi="Verdana" w:cs="Times New Roman"/>
          <w:color w:val="000000"/>
          <w:sz w:val="22"/>
        </w:rPr>
        <w:t>The Advisor is expected to provide input and guidance, as well as support our leaders and membership in any way necessary or desired by the membership</w:t>
      </w:r>
    </w:p>
    <w:p w14:paraId="70701D45" w14:textId="77777777" w:rsidR="00AE4DC8" w:rsidRPr="0028293A" w:rsidRDefault="00AE4DC8" w:rsidP="00A90790">
      <w:pPr>
        <w:numPr>
          <w:ilvl w:val="0"/>
          <w:numId w:val="10"/>
        </w:numPr>
        <w:rPr>
          <w:rFonts w:ascii="Verdana" w:eastAsia="Times New Roman" w:hAnsi="Verdana" w:cs="Times New Roman"/>
          <w:color w:val="000000"/>
          <w:sz w:val="22"/>
        </w:rPr>
      </w:pPr>
      <w:r w:rsidRPr="0028293A">
        <w:rPr>
          <w:rFonts w:ascii="Verdana" w:eastAsia="Times New Roman" w:hAnsi="Verdana" w:cs="Times New Roman"/>
          <w:color w:val="000000"/>
          <w:sz w:val="22"/>
        </w:rPr>
        <w:t>Appointed each fall by the Executive Board for a term of one year</w:t>
      </w:r>
    </w:p>
    <w:p w14:paraId="2E881A7D" w14:textId="77777777" w:rsidR="00C9332D" w:rsidRPr="0028293A" w:rsidRDefault="00AE4DC8" w:rsidP="00C9332D">
      <w:pPr>
        <w:numPr>
          <w:ilvl w:val="0"/>
          <w:numId w:val="10"/>
        </w:numPr>
        <w:rPr>
          <w:rFonts w:ascii="Verdana" w:eastAsia="Times New Roman" w:hAnsi="Verdana" w:cs="Times New Roman"/>
          <w:color w:val="000000"/>
          <w:sz w:val="22"/>
        </w:rPr>
      </w:pPr>
      <w:r w:rsidRPr="0028293A">
        <w:rPr>
          <w:rFonts w:ascii="Verdana" w:eastAsia="Times New Roman" w:hAnsi="Verdana" w:cs="Times New Roman"/>
          <w:color w:val="000000"/>
          <w:sz w:val="22"/>
        </w:rPr>
        <w:t>Must agree to attend required training</w:t>
      </w:r>
      <w:r w:rsidR="00AB52DB" w:rsidRPr="0028293A">
        <w:rPr>
          <w:rFonts w:ascii="Verdana" w:eastAsia="Times New Roman" w:hAnsi="Verdana" w:cs="Times New Roman"/>
          <w:color w:val="000000"/>
          <w:sz w:val="22"/>
        </w:rPr>
        <w:t>.</w:t>
      </w:r>
    </w:p>
    <w:p w14:paraId="1ACEE9A3" w14:textId="06E58766" w:rsidR="0024402A" w:rsidRPr="0028293A" w:rsidRDefault="0024402A" w:rsidP="00C9332D">
      <w:pPr>
        <w:numPr>
          <w:ilvl w:val="0"/>
          <w:numId w:val="10"/>
        </w:numPr>
        <w:rPr>
          <w:rFonts w:ascii="Verdana" w:eastAsia="Times New Roman" w:hAnsi="Verdana" w:cs="Times New Roman"/>
          <w:color w:val="000000" w:themeColor="text1"/>
          <w:sz w:val="22"/>
        </w:rPr>
      </w:pPr>
      <w:r w:rsidRPr="0028293A">
        <w:rPr>
          <w:rFonts w:ascii="Verdana" w:eastAsiaTheme="minorEastAsia" w:hAnsi="Verdana"/>
          <w:color w:val="000000" w:themeColor="text1"/>
          <w:sz w:val="22"/>
        </w:rPr>
        <w:t xml:space="preserve">To remove the Faculty Advisor, a meeting must be held to take a vote with the </w:t>
      </w:r>
      <w:r w:rsidR="007E5A1E" w:rsidRPr="0028293A">
        <w:rPr>
          <w:rFonts w:ascii="Verdana" w:eastAsiaTheme="minorEastAsia" w:hAnsi="Verdana"/>
          <w:color w:val="000000" w:themeColor="text1"/>
          <w:sz w:val="22"/>
        </w:rPr>
        <w:t xml:space="preserve">70% of </w:t>
      </w:r>
      <w:r w:rsidRPr="0028293A">
        <w:rPr>
          <w:rFonts w:ascii="Verdana" w:eastAsiaTheme="minorEastAsia" w:hAnsi="Verdana"/>
          <w:color w:val="000000" w:themeColor="text1"/>
          <w:sz w:val="22"/>
        </w:rPr>
        <w:t>Executive Board and the advis</w:t>
      </w:r>
      <w:r w:rsidR="542A319B" w:rsidRPr="0028293A">
        <w:rPr>
          <w:rFonts w:ascii="Verdana" w:eastAsiaTheme="minorEastAsia" w:hAnsi="Verdana"/>
          <w:color w:val="000000" w:themeColor="text1"/>
          <w:sz w:val="22"/>
        </w:rPr>
        <w:t>o</w:t>
      </w:r>
      <w:r w:rsidRPr="0028293A">
        <w:rPr>
          <w:rFonts w:ascii="Verdana" w:eastAsiaTheme="minorEastAsia" w:hAnsi="Verdana"/>
          <w:color w:val="000000" w:themeColor="text1"/>
          <w:sz w:val="22"/>
        </w:rPr>
        <w:t>r present. A 2/3-majority vote from the voting membership is required to reach any conclusion.</w:t>
      </w:r>
    </w:p>
    <w:p w14:paraId="1753869E" w14:textId="77777777" w:rsidR="00604C06" w:rsidRPr="00DE565F" w:rsidRDefault="00604C06" w:rsidP="00604C06">
      <w:pPr>
        <w:ind w:left="720"/>
        <w:rPr>
          <w:rFonts w:ascii="Verdana" w:eastAsia="Times New Roman" w:hAnsi="Verdana" w:cs="Times New Roman"/>
          <w:color w:val="000000"/>
          <w:sz w:val="20"/>
          <w:szCs w:val="20"/>
        </w:rPr>
      </w:pPr>
    </w:p>
    <w:p w14:paraId="7A60074E" w14:textId="77777777" w:rsidR="00AE4DC8" w:rsidRPr="00DE565F" w:rsidRDefault="00AE4DC8" w:rsidP="00A90790">
      <w:pPr>
        <w:outlineLvl w:val="2"/>
        <w:rPr>
          <w:rFonts w:ascii="Verdana" w:eastAsia="Times New Roman" w:hAnsi="Verdana" w:cs="Times New Roman"/>
          <w:b/>
          <w:bCs/>
          <w:color w:val="000000"/>
          <w:szCs w:val="24"/>
          <w:u w:val="single"/>
        </w:rPr>
      </w:pPr>
      <w:r w:rsidRPr="00DE565F">
        <w:rPr>
          <w:rFonts w:ascii="Verdana" w:eastAsia="Times New Roman" w:hAnsi="Verdana" w:cs="Times New Roman"/>
          <w:b/>
          <w:bCs/>
          <w:color w:val="000000"/>
          <w:szCs w:val="24"/>
          <w:u w:val="single"/>
        </w:rPr>
        <w:t>Article IV - Executive and Research Boards</w:t>
      </w:r>
    </w:p>
    <w:p w14:paraId="5105261C" w14:textId="77777777" w:rsidR="00604C06" w:rsidRPr="00DE565F" w:rsidRDefault="00604C06" w:rsidP="00A90790">
      <w:pPr>
        <w:rPr>
          <w:rFonts w:ascii="Verdana" w:eastAsia="Times New Roman" w:hAnsi="Verdana" w:cs="Times New Roman"/>
          <w:color w:val="000000"/>
          <w:sz w:val="22"/>
        </w:rPr>
      </w:pPr>
    </w:p>
    <w:p w14:paraId="4D93D3DE" w14:textId="2A642B9B"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1: The Executive and Research Boards represent the general membership of the IEEE</w:t>
      </w:r>
      <w:r w:rsidR="003A5A5E" w:rsidRPr="0028293A">
        <w:rPr>
          <w:rFonts w:ascii="Verdana" w:eastAsia="Times New Roman" w:hAnsi="Verdana" w:cs="Times New Roman"/>
          <w:color w:val="000000"/>
          <w:sz w:val="22"/>
        </w:rPr>
        <w:t>-</w:t>
      </w:r>
      <w:r w:rsidRPr="0028293A">
        <w:rPr>
          <w:rFonts w:ascii="Verdana" w:eastAsia="Times New Roman" w:hAnsi="Verdana" w:cs="Times New Roman"/>
          <w:color w:val="000000"/>
          <w:sz w:val="22"/>
        </w:rPr>
        <w:t>GSB. Each board will report its actions at the general meetings.</w:t>
      </w:r>
    </w:p>
    <w:p w14:paraId="3B33C15E" w14:textId="77777777" w:rsidR="00604C06" w:rsidRPr="0028293A" w:rsidRDefault="00604C06" w:rsidP="00A90790">
      <w:pPr>
        <w:rPr>
          <w:rFonts w:ascii="Verdana" w:eastAsia="Times New Roman" w:hAnsi="Verdana" w:cs="Times New Roman"/>
          <w:color w:val="000000"/>
          <w:sz w:val="22"/>
        </w:rPr>
      </w:pPr>
    </w:p>
    <w:p w14:paraId="4B8E0532" w14:textId="77777777"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2: Attendance at board meetings is required of all board members.</w:t>
      </w:r>
    </w:p>
    <w:p w14:paraId="226A2509" w14:textId="77777777" w:rsidR="00604C06" w:rsidRPr="00DE565F" w:rsidRDefault="00604C06" w:rsidP="00A90790">
      <w:pPr>
        <w:outlineLvl w:val="2"/>
        <w:rPr>
          <w:rFonts w:ascii="Verdana" w:eastAsia="Times New Roman" w:hAnsi="Verdana" w:cs="Times New Roman"/>
          <w:b/>
          <w:bCs/>
          <w:color w:val="000000"/>
          <w:szCs w:val="24"/>
          <w:u w:val="single"/>
        </w:rPr>
      </w:pPr>
    </w:p>
    <w:p w14:paraId="5D1B83E3" w14:textId="77777777" w:rsidR="00AE4DC8" w:rsidRPr="00DE565F" w:rsidRDefault="00A90790" w:rsidP="00A90790">
      <w:pPr>
        <w:outlineLvl w:val="2"/>
        <w:rPr>
          <w:rFonts w:ascii="Verdana" w:eastAsia="Times New Roman" w:hAnsi="Verdana" w:cs="Times New Roman"/>
          <w:b/>
          <w:bCs/>
          <w:color w:val="000000"/>
          <w:szCs w:val="24"/>
          <w:u w:val="single"/>
        </w:rPr>
      </w:pPr>
      <w:r w:rsidRPr="00DE565F">
        <w:rPr>
          <w:rFonts w:ascii="Verdana" w:eastAsia="Times New Roman" w:hAnsi="Verdana" w:cs="Times New Roman"/>
          <w:b/>
          <w:bCs/>
          <w:color w:val="000000"/>
          <w:szCs w:val="24"/>
          <w:u w:val="single"/>
        </w:rPr>
        <w:t>Article V</w:t>
      </w:r>
      <w:r w:rsidR="00AE4DC8" w:rsidRPr="00DE565F">
        <w:rPr>
          <w:rFonts w:ascii="Verdana" w:eastAsia="Times New Roman" w:hAnsi="Verdana" w:cs="Times New Roman"/>
          <w:b/>
          <w:bCs/>
          <w:color w:val="000000"/>
          <w:szCs w:val="24"/>
          <w:u w:val="single"/>
        </w:rPr>
        <w:t xml:space="preserve"> - Meetings</w:t>
      </w:r>
    </w:p>
    <w:p w14:paraId="039F8F75" w14:textId="77777777" w:rsidR="00604C06" w:rsidRPr="00DE565F" w:rsidRDefault="00604C06" w:rsidP="00A90790">
      <w:pPr>
        <w:rPr>
          <w:rFonts w:ascii="Verdana" w:eastAsia="Times New Roman" w:hAnsi="Verdana" w:cs="Times New Roman"/>
          <w:color w:val="000000"/>
          <w:sz w:val="22"/>
        </w:rPr>
      </w:pPr>
    </w:p>
    <w:p w14:paraId="1B4F35E0" w14:textId="77777777"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1: The general organization must hold at least one general body meeting during each academic term.</w:t>
      </w:r>
    </w:p>
    <w:p w14:paraId="48D298F5" w14:textId="77777777" w:rsidR="00604C06" w:rsidRPr="0028293A" w:rsidRDefault="00604C06" w:rsidP="00A90790">
      <w:pPr>
        <w:rPr>
          <w:rFonts w:ascii="Verdana" w:eastAsia="Times New Roman" w:hAnsi="Verdana" w:cs="Times New Roman"/>
          <w:color w:val="000000"/>
          <w:sz w:val="22"/>
        </w:rPr>
      </w:pPr>
    </w:p>
    <w:p w14:paraId="5242CCE3" w14:textId="5D296A83"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 xml:space="preserve">Section 2: The Executive Board must hold at least one board meeting </w:t>
      </w:r>
      <w:r w:rsidR="00130013" w:rsidRPr="0028293A">
        <w:rPr>
          <w:rFonts w:ascii="Verdana" w:eastAsia="Times New Roman" w:hAnsi="Verdana" w:cs="Times New Roman"/>
          <w:color w:val="000000" w:themeColor="text1"/>
          <w:sz w:val="22"/>
        </w:rPr>
        <w:t xml:space="preserve">each month </w:t>
      </w:r>
      <w:r w:rsidRPr="0028293A">
        <w:rPr>
          <w:rFonts w:ascii="Verdana" w:eastAsia="Times New Roman" w:hAnsi="Verdana" w:cs="Times New Roman"/>
          <w:color w:val="000000"/>
          <w:sz w:val="22"/>
        </w:rPr>
        <w:t>during each academic term.</w:t>
      </w:r>
    </w:p>
    <w:p w14:paraId="67BB1128" w14:textId="77777777" w:rsidR="00604C06" w:rsidRPr="00DE565F" w:rsidRDefault="00604C06" w:rsidP="00A90790">
      <w:pPr>
        <w:outlineLvl w:val="2"/>
        <w:rPr>
          <w:rFonts w:ascii="Verdana" w:eastAsia="Times New Roman" w:hAnsi="Verdana" w:cs="Times New Roman"/>
          <w:b/>
          <w:bCs/>
          <w:color w:val="000000"/>
          <w:szCs w:val="24"/>
          <w:u w:val="single"/>
        </w:rPr>
      </w:pPr>
    </w:p>
    <w:p w14:paraId="1D260AA3" w14:textId="5AB2C82F" w:rsidR="000046D8" w:rsidRPr="0028293A" w:rsidRDefault="00A90790" w:rsidP="00A90790">
      <w:pPr>
        <w:outlineLvl w:val="2"/>
        <w:rPr>
          <w:rFonts w:ascii="Verdana" w:eastAsia="Times New Roman" w:hAnsi="Verdana" w:cs="Times New Roman"/>
          <w:b/>
          <w:bCs/>
          <w:color w:val="000000" w:themeColor="text1"/>
          <w:szCs w:val="24"/>
          <w:u w:val="single"/>
        </w:rPr>
      </w:pPr>
      <w:r w:rsidRPr="0028293A">
        <w:rPr>
          <w:rFonts w:ascii="Verdana" w:eastAsia="Times New Roman" w:hAnsi="Verdana" w:cs="Times New Roman"/>
          <w:b/>
          <w:bCs/>
          <w:color w:val="000000" w:themeColor="text1"/>
          <w:szCs w:val="24"/>
          <w:u w:val="single"/>
        </w:rPr>
        <w:t>Article VI</w:t>
      </w:r>
      <w:r w:rsidR="00AE4DC8" w:rsidRPr="0028293A">
        <w:rPr>
          <w:rFonts w:ascii="Verdana" w:eastAsia="Times New Roman" w:hAnsi="Verdana" w:cs="Times New Roman"/>
          <w:b/>
          <w:bCs/>
          <w:color w:val="000000" w:themeColor="text1"/>
          <w:szCs w:val="24"/>
          <w:u w:val="single"/>
        </w:rPr>
        <w:t xml:space="preserve"> </w:t>
      </w:r>
      <w:r w:rsidR="00981419" w:rsidRPr="0028293A">
        <w:rPr>
          <w:rFonts w:ascii="Verdana" w:eastAsia="Times New Roman" w:hAnsi="Verdana" w:cs="Times New Roman"/>
          <w:b/>
          <w:bCs/>
          <w:color w:val="000000" w:themeColor="text1"/>
          <w:szCs w:val="24"/>
          <w:u w:val="single"/>
        </w:rPr>
        <w:t>–</w:t>
      </w:r>
      <w:r w:rsidR="000046D8" w:rsidRPr="0028293A">
        <w:rPr>
          <w:rFonts w:ascii="Verdana" w:eastAsia="Times New Roman" w:hAnsi="Verdana" w:cs="Times New Roman"/>
          <w:b/>
          <w:bCs/>
          <w:color w:val="000000" w:themeColor="text1"/>
          <w:szCs w:val="24"/>
          <w:u w:val="single"/>
        </w:rPr>
        <w:t xml:space="preserve"> Event Planning and Management </w:t>
      </w:r>
    </w:p>
    <w:p w14:paraId="19A94C60" w14:textId="77777777" w:rsidR="000046D8" w:rsidRPr="0028293A" w:rsidRDefault="000046D8" w:rsidP="000046D8">
      <w:pPr>
        <w:rPr>
          <w:rFonts w:ascii="Verdana" w:eastAsia="Times New Roman" w:hAnsi="Verdana" w:cs="Times New Roman"/>
          <w:b/>
          <w:bCs/>
          <w:color w:val="000000" w:themeColor="text1"/>
          <w:szCs w:val="24"/>
          <w:u w:val="single"/>
        </w:rPr>
      </w:pPr>
    </w:p>
    <w:p w14:paraId="60479B05" w14:textId="77777777" w:rsidR="000227D3" w:rsidRPr="0028293A" w:rsidRDefault="000046D8" w:rsidP="000046D8">
      <w:p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Section 1:</w:t>
      </w:r>
      <w:r w:rsidR="00095473" w:rsidRPr="0028293A">
        <w:rPr>
          <w:rFonts w:ascii="Verdana" w:eastAsia="Times New Roman" w:hAnsi="Verdana" w:cs="Times New Roman"/>
          <w:color w:val="000000" w:themeColor="text1"/>
          <w:sz w:val="22"/>
        </w:rPr>
        <w:t xml:space="preserve"> </w:t>
      </w:r>
      <w:r w:rsidR="000227D3" w:rsidRPr="0028293A">
        <w:rPr>
          <w:rFonts w:ascii="Verdana" w:eastAsia="Times New Roman" w:hAnsi="Verdana" w:cs="Times New Roman"/>
          <w:color w:val="000000" w:themeColor="text1"/>
          <w:sz w:val="22"/>
        </w:rPr>
        <w:t xml:space="preserve">Event proposal </w:t>
      </w:r>
    </w:p>
    <w:p w14:paraId="786DD273" w14:textId="7C6D2D3E" w:rsidR="00095473" w:rsidRPr="0028293A" w:rsidRDefault="00095473" w:rsidP="000046D8">
      <w:p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The officer who suggests the event idea must </w:t>
      </w:r>
      <w:r w:rsidR="00C6190D" w:rsidRPr="0028293A">
        <w:rPr>
          <w:rFonts w:ascii="Verdana" w:eastAsia="Times New Roman" w:hAnsi="Verdana" w:cs="Times New Roman"/>
          <w:color w:val="000000" w:themeColor="text1"/>
          <w:sz w:val="22"/>
        </w:rPr>
        <w:t xml:space="preserve">lead the event and </w:t>
      </w:r>
      <w:r w:rsidRPr="0028293A">
        <w:rPr>
          <w:rFonts w:ascii="Verdana" w:eastAsia="Times New Roman" w:hAnsi="Verdana" w:cs="Times New Roman"/>
          <w:color w:val="000000" w:themeColor="text1"/>
          <w:sz w:val="22"/>
        </w:rPr>
        <w:t>submit the event proposal</w:t>
      </w:r>
      <w:r w:rsidR="00020C47" w:rsidRPr="0028293A">
        <w:rPr>
          <w:rFonts w:ascii="Verdana" w:eastAsia="Times New Roman" w:hAnsi="Verdana" w:cs="Times New Roman"/>
          <w:color w:val="000000" w:themeColor="text1"/>
          <w:sz w:val="22"/>
        </w:rPr>
        <w:t xml:space="preserve"> with estimate number of attendees and budget</w:t>
      </w:r>
      <w:r w:rsidRPr="0028293A">
        <w:rPr>
          <w:rFonts w:ascii="Verdana" w:eastAsia="Times New Roman" w:hAnsi="Verdana" w:cs="Times New Roman"/>
          <w:color w:val="000000" w:themeColor="text1"/>
          <w:sz w:val="22"/>
        </w:rPr>
        <w:t xml:space="preserve"> </w:t>
      </w:r>
      <w:r w:rsidR="000227D3" w:rsidRPr="0028293A">
        <w:rPr>
          <w:rFonts w:ascii="Verdana" w:eastAsia="Times New Roman" w:hAnsi="Verdana" w:cs="Times New Roman"/>
          <w:color w:val="000000" w:themeColor="text1"/>
          <w:sz w:val="22"/>
        </w:rPr>
        <w:t xml:space="preserve">in </w:t>
      </w:r>
      <w:r w:rsidR="00C6190D" w:rsidRPr="0028293A">
        <w:rPr>
          <w:rFonts w:ascii="Verdana" w:eastAsia="Times New Roman" w:hAnsi="Verdana" w:cs="Times New Roman"/>
          <w:color w:val="000000" w:themeColor="text1"/>
          <w:sz w:val="22"/>
        </w:rPr>
        <w:t>an</w:t>
      </w:r>
      <w:r w:rsidR="000227D3" w:rsidRPr="0028293A">
        <w:rPr>
          <w:rFonts w:ascii="Verdana" w:eastAsia="Times New Roman" w:hAnsi="Verdana" w:cs="Times New Roman"/>
          <w:color w:val="000000" w:themeColor="text1"/>
          <w:sz w:val="22"/>
        </w:rPr>
        <w:t xml:space="preserve"> appro</w:t>
      </w:r>
      <w:r w:rsidR="00886C16" w:rsidRPr="0028293A">
        <w:rPr>
          <w:rFonts w:ascii="Verdana" w:eastAsia="Times New Roman" w:hAnsi="Verdana" w:cs="Times New Roman"/>
          <w:color w:val="000000" w:themeColor="text1"/>
          <w:sz w:val="22"/>
        </w:rPr>
        <w:t>priate format</w:t>
      </w:r>
      <w:r w:rsidR="00C6190D" w:rsidRPr="0028293A">
        <w:rPr>
          <w:rFonts w:ascii="Verdana" w:eastAsia="Times New Roman" w:hAnsi="Verdana" w:cs="Times New Roman"/>
          <w:color w:val="000000" w:themeColor="text1"/>
          <w:sz w:val="22"/>
        </w:rPr>
        <w:t>.</w:t>
      </w:r>
      <w:r w:rsidRPr="0028293A">
        <w:rPr>
          <w:rFonts w:ascii="Verdana" w:eastAsia="Times New Roman" w:hAnsi="Verdana" w:cs="Times New Roman"/>
          <w:color w:val="000000" w:themeColor="text1"/>
          <w:sz w:val="22"/>
        </w:rPr>
        <w:t xml:space="preserve"> </w:t>
      </w:r>
      <w:r w:rsidR="00C16B29" w:rsidRPr="0028293A">
        <w:rPr>
          <w:rFonts w:ascii="Verdana" w:eastAsia="Times New Roman" w:hAnsi="Verdana" w:cs="Times New Roman"/>
          <w:color w:val="000000" w:themeColor="text1"/>
          <w:sz w:val="22"/>
        </w:rPr>
        <w:t xml:space="preserve"> </w:t>
      </w:r>
    </w:p>
    <w:p w14:paraId="09CA2392" w14:textId="77777777" w:rsidR="000046D8" w:rsidRPr="0028293A" w:rsidRDefault="000046D8" w:rsidP="000046D8">
      <w:pPr>
        <w:rPr>
          <w:rFonts w:ascii="Verdana" w:eastAsia="Times New Roman" w:hAnsi="Verdana" w:cs="Times New Roman"/>
          <w:color w:val="000000" w:themeColor="text1"/>
          <w:sz w:val="22"/>
        </w:rPr>
      </w:pPr>
    </w:p>
    <w:p w14:paraId="3A9C3BF0" w14:textId="77777777" w:rsidR="00886C16" w:rsidRPr="0028293A" w:rsidRDefault="000046D8" w:rsidP="000046D8">
      <w:p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Section 2: </w:t>
      </w:r>
      <w:r w:rsidR="00886C16" w:rsidRPr="0028293A">
        <w:rPr>
          <w:rFonts w:ascii="Verdana" w:eastAsia="Times New Roman" w:hAnsi="Verdana" w:cs="Times New Roman"/>
          <w:color w:val="000000" w:themeColor="text1"/>
          <w:sz w:val="22"/>
        </w:rPr>
        <w:t xml:space="preserve">Participation </w:t>
      </w:r>
    </w:p>
    <w:p w14:paraId="79141A37" w14:textId="19CAD65B" w:rsidR="000046D8" w:rsidRPr="0028293A" w:rsidRDefault="00366D54" w:rsidP="00366D54">
      <w:pPr>
        <w:pStyle w:val="ListParagraph"/>
        <w:numPr>
          <w:ilvl w:val="0"/>
          <w:numId w:val="30"/>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All the officers are required to lead at least one event and volunteer for at least two events per semester. </w:t>
      </w:r>
    </w:p>
    <w:p w14:paraId="54355D8B" w14:textId="77777777" w:rsidR="00DF63B8" w:rsidRPr="0028293A" w:rsidRDefault="00366D54" w:rsidP="00366D54">
      <w:pPr>
        <w:pStyle w:val="ListParagraph"/>
        <w:numPr>
          <w:ilvl w:val="0"/>
          <w:numId w:val="30"/>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All the general members are require</w:t>
      </w:r>
      <w:r w:rsidR="00DF63B8" w:rsidRPr="0028293A">
        <w:rPr>
          <w:rFonts w:ascii="Verdana" w:eastAsia="Times New Roman" w:hAnsi="Verdana" w:cs="Times New Roman"/>
          <w:color w:val="000000" w:themeColor="text1"/>
          <w:sz w:val="22"/>
        </w:rPr>
        <w:t>d</w:t>
      </w:r>
      <w:r w:rsidRPr="0028293A">
        <w:rPr>
          <w:rFonts w:ascii="Verdana" w:eastAsia="Times New Roman" w:hAnsi="Verdana" w:cs="Times New Roman"/>
          <w:color w:val="000000" w:themeColor="text1"/>
          <w:sz w:val="22"/>
        </w:rPr>
        <w:t xml:space="preserve"> to</w:t>
      </w:r>
      <w:r w:rsidR="00DF63B8" w:rsidRPr="0028293A">
        <w:rPr>
          <w:rFonts w:ascii="Verdana" w:eastAsia="Times New Roman" w:hAnsi="Verdana" w:cs="Times New Roman"/>
          <w:color w:val="000000" w:themeColor="text1"/>
          <w:sz w:val="22"/>
        </w:rPr>
        <w:t xml:space="preserve"> volunteer for at least two events per academic year.</w:t>
      </w:r>
    </w:p>
    <w:p w14:paraId="15177D4A" w14:textId="77777777" w:rsidR="0043544F" w:rsidRPr="0028293A" w:rsidRDefault="0043544F" w:rsidP="0043544F">
      <w:pPr>
        <w:rPr>
          <w:rFonts w:ascii="Verdana" w:eastAsia="Times New Roman" w:hAnsi="Verdana" w:cs="Times New Roman"/>
          <w:color w:val="000000" w:themeColor="text1"/>
          <w:sz w:val="22"/>
        </w:rPr>
      </w:pPr>
    </w:p>
    <w:p w14:paraId="3C19B7CC" w14:textId="77777777" w:rsidR="003A2655" w:rsidRDefault="003A2655" w:rsidP="0043544F">
      <w:pPr>
        <w:rPr>
          <w:rFonts w:ascii="Verdana" w:eastAsia="Times New Roman" w:hAnsi="Verdana" w:cs="Times New Roman"/>
          <w:color w:val="000000" w:themeColor="text1"/>
          <w:sz w:val="22"/>
        </w:rPr>
      </w:pPr>
    </w:p>
    <w:p w14:paraId="215717BA" w14:textId="77777777" w:rsidR="003A2655" w:rsidRDefault="003A2655" w:rsidP="0043544F">
      <w:pPr>
        <w:rPr>
          <w:rFonts w:ascii="Verdana" w:eastAsia="Times New Roman" w:hAnsi="Verdana" w:cs="Times New Roman"/>
          <w:color w:val="000000" w:themeColor="text1"/>
          <w:sz w:val="22"/>
        </w:rPr>
      </w:pPr>
    </w:p>
    <w:p w14:paraId="541D6ED5" w14:textId="41ACE843" w:rsidR="0043544F" w:rsidRPr="0028293A" w:rsidRDefault="0043544F" w:rsidP="0043544F">
      <w:p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lastRenderedPageBreak/>
        <w:t xml:space="preserve">Section-3: Planning </w:t>
      </w:r>
    </w:p>
    <w:p w14:paraId="7A941AB9" w14:textId="39A18182" w:rsidR="0043544F" w:rsidRPr="0028293A" w:rsidRDefault="0043544F" w:rsidP="0043544F">
      <w:pPr>
        <w:pStyle w:val="ListParagraph"/>
        <w:numPr>
          <w:ilvl w:val="0"/>
          <w:numId w:val="31"/>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The event leader is responsible for </w:t>
      </w:r>
      <w:r w:rsidR="00DD7FB2" w:rsidRPr="0028293A">
        <w:rPr>
          <w:rFonts w:ascii="Verdana" w:eastAsia="Times New Roman" w:hAnsi="Verdana" w:cs="Times New Roman"/>
          <w:color w:val="000000" w:themeColor="text1"/>
          <w:sz w:val="22"/>
        </w:rPr>
        <w:t>making the event plan and delegating the tasks to the event team members</w:t>
      </w:r>
      <w:r w:rsidR="00F027C5" w:rsidRPr="0028293A">
        <w:rPr>
          <w:rFonts w:ascii="Verdana" w:eastAsia="Times New Roman" w:hAnsi="Verdana" w:cs="Times New Roman"/>
          <w:color w:val="000000" w:themeColor="text1"/>
          <w:sz w:val="22"/>
        </w:rPr>
        <w:t xml:space="preserve"> (volunteers)</w:t>
      </w:r>
      <w:r w:rsidR="00DD7FB2" w:rsidRPr="0028293A">
        <w:rPr>
          <w:rFonts w:ascii="Verdana" w:eastAsia="Times New Roman" w:hAnsi="Verdana" w:cs="Times New Roman"/>
          <w:color w:val="000000" w:themeColor="text1"/>
          <w:sz w:val="22"/>
        </w:rPr>
        <w:t xml:space="preserve">. </w:t>
      </w:r>
    </w:p>
    <w:p w14:paraId="66279151" w14:textId="7245CD14" w:rsidR="00DD7FB2" w:rsidRPr="0028293A" w:rsidRDefault="004C34FA" w:rsidP="0043544F">
      <w:pPr>
        <w:pStyle w:val="ListParagraph"/>
        <w:numPr>
          <w:ilvl w:val="0"/>
          <w:numId w:val="31"/>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The event leader is responsible </w:t>
      </w:r>
      <w:r w:rsidR="00FE49ED" w:rsidRPr="0028293A">
        <w:rPr>
          <w:rFonts w:ascii="Verdana" w:eastAsia="Times New Roman" w:hAnsi="Verdana" w:cs="Times New Roman"/>
          <w:color w:val="000000" w:themeColor="text1"/>
          <w:sz w:val="22"/>
        </w:rPr>
        <w:t>for</w:t>
      </w:r>
      <w:r w:rsidRPr="0028293A">
        <w:rPr>
          <w:rFonts w:ascii="Verdana" w:eastAsia="Times New Roman" w:hAnsi="Verdana" w:cs="Times New Roman"/>
          <w:color w:val="000000" w:themeColor="text1"/>
          <w:sz w:val="22"/>
        </w:rPr>
        <w:t xml:space="preserve"> provid</w:t>
      </w:r>
      <w:r w:rsidR="00C871F4" w:rsidRPr="0028293A">
        <w:rPr>
          <w:rFonts w:ascii="Verdana" w:eastAsia="Times New Roman" w:hAnsi="Verdana" w:cs="Times New Roman"/>
          <w:color w:val="000000" w:themeColor="text1"/>
          <w:sz w:val="22"/>
        </w:rPr>
        <w:t>ing</w:t>
      </w:r>
      <w:r w:rsidRPr="0028293A">
        <w:rPr>
          <w:rFonts w:ascii="Verdana" w:eastAsia="Times New Roman" w:hAnsi="Verdana" w:cs="Times New Roman"/>
          <w:color w:val="000000" w:themeColor="text1"/>
          <w:sz w:val="22"/>
        </w:rPr>
        <w:t xml:space="preserve"> updates on the event status, planning and management </w:t>
      </w:r>
      <w:r w:rsidR="00FE49ED" w:rsidRPr="0028293A">
        <w:rPr>
          <w:rFonts w:ascii="Verdana" w:eastAsia="Times New Roman" w:hAnsi="Verdana" w:cs="Times New Roman"/>
          <w:color w:val="000000" w:themeColor="text1"/>
          <w:sz w:val="22"/>
        </w:rPr>
        <w:t xml:space="preserve">in the executive board meetings. </w:t>
      </w:r>
    </w:p>
    <w:p w14:paraId="7AD96D13" w14:textId="4B32D80F" w:rsidR="00517D2F" w:rsidRPr="0028293A" w:rsidRDefault="00517D2F" w:rsidP="0043544F">
      <w:pPr>
        <w:pStyle w:val="ListParagraph"/>
        <w:numPr>
          <w:ilvl w:val="0"/>
          <w:numId w:val="31"/>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The event leader is responsible for </w:t>
      </w:r>
      <w:r w:rsidR="00D77C88" w:rsidRPr="0028293A">
        <w:rPr>
          <w:rFonts w:ascii="Verdana" w:eastAsia="Times New Roman" w:hAnsi="Verdana" w:cs="Times New Roman"/>
          <w:color w:val="000000" w:themeColor="text1"/>
          <w:sz w:val="22"/>
        </w:rPr>
        <w:t xml:space="preserve">updating event on IEEE-GSB calendar, IEEE </w:t>
      </w:r>
      <w:proofErr w:type="spellStart"/>
      <w:r w:rsidR="00D77C88" w:rsidRPr="0028293A">
        <w:rPr>
          <w:rFonts w:ascii="Verdana" w:eastAsia="Times New Roman" w:hAnsi="Verdana" w:cs="Times New Roman"/>
          <w:color w:val="000000" w:themeColor="text1"/>
          <w:sz w:val="22"/>
        </w:rPr>
        <w:t>vToo</w:t>
      </w:r>
      <w:r w:rsidR="00FA3470" w:rsidRPr="0028293A">
        <w:rPr>
          <w:rFonts w:ascii="Verdana" w:eastAsia="Times New Roman" w:hAnsi="Verdana" w:cs="Times New Roman"/>
          <w:color w:val="000000" w:themeColor="text1"/>
          <w:sz w:val="22"/>
        </w:rPr>
        <w:t>l</w:t>
      </w:r>
      <w:proofErr w:type="spellEnd"/>
      <w:r w:rsidR="00FA3470" w:rsidRPr="0028293A">
        <w:rPr>
          <w:rFonts w:ascii="Verdana" w:eastAsia="Times New Roman" w:hAnsi="Verdana" w:cs="Times New Roman"/>
          <w:color w:val="000000" w:themeColor="text1"/>
          <w:sz w:val="22"/>
        </w:rPr>
        <w:t xml:space="preserve"> and other social media platforms.</w:t>
      </w:r>
      <w:r w:rsidR="00D77C88" w:rsidRPr="0028293A">
        <w:rPr>
          <w:rFonts w:ascii="Verdana" w:eastAsia="Times New Roman" w:hAnsi="Verdana" w:cs="Times New Roman"/>
          <w:color w:val="000000" w:themeColor="text1"/>
          <w:sz w:val="22"/>
        </w:rPr>
        <w:t xml:space="preserve"> </w:t>
      </w:r>
    </w:p>
    <w:p w14:paraId="4F3B9502" w14:textId="6760E149" w:rsidR="00C871F4" w:rsidRPr="0028293A" w:rsidRDefault="00C871F4" w:rsidP="00C871F4">
      <w:pPr>
        <w:rPr>
          <w:rFonts w:ascii="Verdana" w:eastAsia="Times New Roman" w:hAnsi="Verdana" w:cs="Times New Roman"/>
          <w:color w:val="000000" w:themeColor="text1"/>
          <w:sz w:val="22"/>
        </w:rPr>
      </w:pPr>
    </w:p>
    <w:p w14:paraId="0AAF9CA4" w14:textId="49F8885B" w:rsidR="00C871F4" w:rsidRPr="0028293A" w:rsidRDefault="00C871F4" w:rsidP="00C871F4">
      <w:p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Section-4: Execution &amp; Reflection</w:t>
      </w:r>
    </w:p>
    <w:p w14:paraId="693262AB" w14:textId="6896B40C" w:rsidR="00366D54" w:rsidRPr="0028293A" w:rsidRDefault="00C871F4" w:rsidP="0043544F">
      <w:pPr>
        <w:pStyle w:val="ListParagraph"/>
        <w:numPr>
          <w:ilvl w:val="0"/>
          <w:numId w:val="32"/>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The event </w:t>
      </w:r>
      <w:r w:rsidR="008F6877" w:rsidRPr="0028293A">
        <w:rPr>
          <w:rFonts w:ascii="Verdana" w:eastAsia="Times New Roman" w:hAnsi="Verdana" w:cs="Times New Roman"/>
          <w:color w:val="000000" w:themeColor="text1"/>
          <w:sz w:val="22"/>
        </w:rPr>
        <w:t>leader is responsible for the execution of the event</w:t>
      </w:r>
      <w:r w:rsidR="00152640" w:rsidRPr="0028293A">
        <w:rPr>
          <w:rFonts w:ascii="Verdana" w:eastAsia="Times New Roman" w:hAnsi="Verdana" w:cs="Times New Roman"/>
          <w:color w:val="000000" w:themeColor="text1"/>
          <w:sz w:val="22"/>
        </w:rPr>
        <w:t xml:space="preserve"> including a record keeping of the event registration and attendance. </w:t>
      </w:r>
      <w:r w:rsidR="008F6877" w:rsidRPr="0028293A">
        <w:rPr>
          <w:rFonts w:ascii="Verdana" w:eastAsia="Times New Roman" w:hAnsi="Verdana" w:cs="Times New Roman"/>
          <w:color w:val="000000" w:themeColor="text1"/>
          <w:sz w:val="22"/>
        </w:rPr>
        <w:t xml:space="preserve"> </w:t>
      </w:r>
    </w:p>
    <w:p w14:paraId="60DD55D7" w14:textId="1D82A28F" w:rsidR="008735E7" w:rsidRPr="0028293A" w:rsidRDefault="00F46360" w:rsidP="0043544F">
      <w:pPr>
        <w:pStyle w:val="ListParagraph"/>
        <w:numPr>
          <w:ilvl w:val="0"/>
          <w:numId w:val="32"/>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The event leader and team </w:t>
      </w:r>
      <w:r w:rsidR="00A94F89" w:rsidRPr="0028293A">
        <w:rPr>
          <w:rFonts w:ascii="Verdana" w:eastAsia="Times New Roman" w:hAnsi="Verdana" w:cs="Times New Roman"/>
          <w:color w:val="000000" w:themeColor="text1"/>
          <w:sz w:val="22"/>
        </w:rPr>
        <w:t>members are responsible for providing a short reflection on the event</w:t>
      </w:r>
      <w:r w:rsidR="00095124" w:rsidRPr="0028293A">
        <w:rPr>
          <w:rFonts w:ascii="Verdana" w:eastAsia="Times New Roman" w:hAnsi="Verdana" w:cs="Times New Roman"/>
          <w:color w:val="000000" w:themeColor="text1"/>
          <w:sz w:val="22"/>
        </w:rPr>
        <w:t>, attendance report</w:t>
      </w:r>
      <w:r w:rsidR="00A118A1" w:rsidRPr="0028293A">
        <w:rPr>
          <w:rFonts w:ascii="Verdana" w:eastAsia="Times New Roman" w:hAnsi="Verdana" w:cs="Times New Roman"/>
          <w:color w:val="000000" w:themeColor="text1"/>
          <w:sz w:val="22"/>
        </w:rPr>
        <w:t xml:space="preserve">, </w:t>
      </w:r>
      <w:r w:rsidR="00095124" w:rsidRPr="0028293A">
        <w:rPr>
          <w:rFonts w:ascii="Verdana" w:eastAsia="Times New Roman" w:hAnsi="Verdana" w:cs="Times New Roman"/>
          <w:color w:val="000000" w:themeColor="text1"/>
          <w:sz w:val="22"/>
        </w:rPr>
        <w:t>feedback forms</w:t>
      </w:r>
      <w:r w:rsidR="00A118A1" w:rsidRPr="0028293A">
        <w:rPr>
          <w:rFonts w:ascii="Verdana" w:eastAsia="Times New Roman" w:hAnsi="Verdana" w:cs="Times New Roman"/>
          <w:color w:val="000000" w:themeColor="text1"/>
          <w:sz w:val="22"/>
        </w:rPr>
        <w:t xml:space="preserve"> and event pictures.</w:t>
      </w:r>
    </w:p>
    <w:p w14:paraId="37A311AE" w14:textId="0748393D" w:rsidR="00B50B5A" w:rsidRPr="0028293A" w:rsidRDefault="00B50B5A" w:rsidP="0043544F">
      <w:pPr>
        <w:pStyle w:val="ListParagraph"/>
        <w:numPr>
          <w:ilvl w:val="0"/>
          <w:numId w:val="32"/>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The event leader is responsible for submitting the attendance data and pictures on IEEE </w:t>
      </w:r>
      <w:proofErr w:type="spellStart"/>
      <w:r w:rsidRPr="0028293A">
        <w:rPr>
          <w:rFonts w:ascii="Verdana" w:eastAsia="Times New Roman" w:hAnsi="Verdana" w:cs="Times New Roman"/>
          <w:color w:val="000000" w:themeColor="text1"/>
          <w:sz w:val="22"/>
        </w:rPr>
        <w:t>vTool</w:t>
      </w:r>
      <w:proofErr w:type="spellEnd"/>
      <w:r w:rsidRPr="0028293A">
        <w:rPr>
          <w:rFonts w:ascii="Verdana" w:eastAsia="Times New Roman" w:hAnsi="Verdana" w:cs="Times New Roman"/>
          <w:color w:val="000000" w:themeColor="text1"/>
          <w:sz w:val="22"/>
        </w:rPr>
        <w:t xml:space="preserve">. </w:t>
      </w:r>
    </w:p>
    <w:p w14:paraId="54A8B50E" w14:textId="6648E890" w:rsidR="00F46360" w:rsidRPr="0028293A" w:rsidRDefault="008735E7" w:rsidP="0043544F">
      <w:pPr>
        <w:pStyle w:val="ListParagraph"/>
        <w:numPr>
          <w:ilvl w:val="0"/>
          <w:numId w:val="32"/>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The event leader is responsible to provide all the receipts to the treasurer a</w:t>
      </w:r>
      <w:r w:rsidR="000A073D" w:rsidRPr="0028293A">
        <w:rPr>
          <w:rFonts w:ascii="Verdana" w:eastAsia="Times New Roman" w:hAnsi="Verdana" w:cs="Times New Roman"/>
          <w:color w:val="000000" w:themeColor="text1"/>
          <w:sz w:val="22"/>
        </w:rPr>
        <w:t xml:space="preserve">nd help the treasurer in audit submission. </w:t>
      </w:r>
      <w:r w:rsidR="00095124" w:rsidRPr="0028293A">
        <w:rPr>
          <w:rFonts w:ascii="Verdana" w:eastAsia="Times New Roman" w:hAnsi="Verdana" w:cs="Times New Roman"/>
          <w:color w:val="000000" w:themeColor="text1"/>
          <w:sz w:val="22"/>
        </w:rPr>
        <w:t xml:space="preserve"> </w:t>
      </w:r>
    </w:p>
    <w:p w14:paraId="7A3E3560" w14:textId="18BB2218" w:rsidR="00095124" w:rsidRPr="0028293A" w:rsidRDefault="00095124" w:rsidP="00095124">
      <w:pPr>
        <w:rPr>
          <w:rFonts w:ascii="Verdana" w:eastAsia="Times New Roman" w:hAnsi="Verdana" w:cs="Times New Roman"/>
          <w:color w:val="000000" w:themeColor="text1"/>
          <w:sz w:val="22"/>
        </w:rPr>
      </w:pPr>
    </w:p>
    <w:p w14:paraId="792FFCFB" w14:textId="247DB58D" w:rsidR="00095124" w:rsidRPr="0028293A" w:rsidRDefault="00095124" w:rsidP="00095124">
      <w:p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Section-5: NO</w:t>
      </w:r>
      <w:r w:rsidR="008735E7" w:rsidRPr="0028293A">
        <w:rPr>
          <w:rFonts w:ascii="Verdana" w:eastAsia="Times New Roman" w:hAnsi="Verdana" w:cs="Times New Roman"/>
          <w:color w:val="000000" w:themeColor="text1"/>
          <w:sz w:val="22"/>
        </w:rPr>
        <w:t>-</w:t>
      </w:r>
      <w:r w:rsidRPr="0028293A">
        <w:rPr>
          <w:rFonts w:ascii="Verdana" w:eastAsia="Times New Roman" w:hAnsi="Verdana" w:cs="Times New Roman"/>
          <w:color w:val="000000" w:themeColor="text1"/>
          <w:sz w:val="22"/>
        </w:rPr>
        <w:t xml:space="preserve">SHOW </w:t>
      </w:r>
      <w:r w:rsidR="00543F0E" w:rsidRPr="0028293A">
        <w:rPr>
          <w:rFonts w:ascii="Verdana" w:eastAsia="Times New Roman" w:hAnsi="Verdana" w:cs="Times New Roman"/>
          <w:color w:val="000000" w:themeColor="text1"/>
          <w:sz w:val="22"/>
        </w:rPr>
        <w:t>policy</w:t>
      </w:r>
    </w:p>
    <w:p w14:paraId="3878F991" w14:textId="218FB200" w:rsidR="005A4732" w:rsidRPr="0028293A" w:rsidRDefault="005A4732" w:rsidP="00095124">
      <w:pPr>
        <w:pStyle w:val="ListParagraph"/>
        <w:numPr>
          <w:ilvl w:val="0"/>
          <w:numId w:val="34"/>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Registrants who fail to attend the event and do not </w:t>
      </w:r>
      <w:r w:rsidR="00D928B9" w:rsidRPr="0028293A">
        <w:rPr>
          <w:rFonts w:ascii="Verdana" w:eastAsia="Times New Roman" w:hAnsi="Verdana" w:cs="Times New Roman"/>
          <w:color w:val="000000" w:themeColor="text1"/>
          <w:sz w:val="22"/>
        </w:rPr>
        <w:t xml:space="preserve">cancel the registration through the registration app or do not </w:t>
      </w:r>
      <w:r w:rsidRPr="0028293A">
        <w:rPr>
          <w:rFonts w:ascii="Verdana" w:eastAsia="Times New Roman" w:hAnsi="Verdana" w:cs="Times New Roman"/>
          <w:color w:val="000000" w:themeColor="text1"/>
          <w:sz w:val="22"/>
        </w:rPr>
        <w:t xml:space="preserve">contact event team </w:t>
      </w:r>
      <w:r w:rsidR="00C25313" w:rsidRPr="0028293A">
        <w:rPr>
          <w:rFonts w:ascii="Verdana" w:eastAsia="Times New Roman" w:hAnsi="Verdana" w:cs="Times New Roman"/>
          <w:color w:val="000000" w:themeColor="text1"/>
          <w:sz w:val="22"/>
        </w:rPr>
        <w:t xml:space="preserve">2 days </w:t>
      </w:r>
      <w:r w:rsidRPr="0028293A">
        <w:rPr>
          <w:rFonts w:ascii="Verdana" w:eastAsia="Times New Roman" w:hAnsi="Verdana" w:cs="Times New Roman"/>
          <w:color w:val="000000" w:themeColor="text1"/>
          <w:sz w:val="22"/>
        </w:rPr>
        <w:t xml:space="preserve">prior to the </w:t>
      </w:r>
      <w:r w:rsidR="00C25313" w:rsidRPr="0028293A">
        <w:rPr>
          <w:rFonts w:ascii="Verdana" w:eastAsia="Times New Roman" w:hAnsi="Verdana" w:cs="Times New Roman"/>
          <w:color w:val="000000" w:themeColor="text1"/>
          <w:sz w:val="22"/>
        </w:rPr>
        <w:t>event</w:t>
      </w:r>
      <w:r w:rsidRPr="0028293A">
        <w:rPr>
          <w:rFonts w:ascii="Verdana" w:eastAsia="Times New Roman" w:hAnsi="Verdana" w:cs="Times New Roman"/>
          <w:color w:val="000000" w:themeColor="text1"/>
          <w:sz w:val="22"/>
        </w:rPr>
        <w:t xml:space="preserve"> with a cancellation request</w:t>
      </w:r>
      <w:r w:rsidR="00D928B9" w:rsidRPr="0028293A">
        <w:rPr>
          <w:rFonts w:ascii="Verdana" w:eastAsia="Times New Roman" w:hAnsi="Verdana" w:cs="Times New Roman"/>
          <w:color w:val="000000" w:themeColor="text1"/>
          <w:sz w:val="22"/>
        </w:rPr>
        <w:t xml:space="preserve"> </w:t>
      </w:r>
      <w:r w:rsidRPr="0028293A">
        <w:rPr>
          <w:rFonts w:ascii="Verdana" w:eastAsia="Times New Roman" w:hAnsi="Verdana" w:cs="Times New Roman"/>
          <w:color w:val="000000" w:themeColor="text1"/>
          <w:sz w:val="22"/>
        </w:rPr>
        <w:t>via e-mail will automatically</w:t>
      </w:r>
      <w:r w:rsidR="00C25313" w:rsidRPr="0028293A">
        <w:rPr>
          <w:rFonts w:ascii="Verdana" w:eastAsia="Times New Roman" w:hAnsi="Verdana" w:cs="Times New Roman"/>
          <w:color w:val="000000" w:themeColor="text1"/>
          <w:sz w:val="22"/>
        </w:rPr>
        <w:t xml:space="preserve"> be added to the No-Show list</w:t>
      </w:r>
      <w:r w:rsidR="00BF1044" w:rsidRPr="0028293A">
        <w:rPr>
          <w:rFonts w:ascii="Verdana" w:eastAsia="Times New Roman" w:hAnsi="Verdana" w:cs="Times New Roman"/>
          <w:color w:val="000000" w:themeColor="text1"/>
          <w:sz w:val="22"/>
        </w:rPr>
        <w:t xml:space="preserve">. Registrants who fail to attend the event twice without </w:t>
      </w:r>
      <w:r w:rsidR="00370961" w:rsidRPr="0028293A">
        <w:rPr>
          <w:rFonts w:ascii="Verdana" w:eastAsia="Times New Roman" w:hAnsi="Verdana" w:cs="Times New Roman"/>
          <w:color w:val="000000" w:themeColor="text1"/>
          <w:sz w:val="22"/>
        </w:rPr>
        <w:t xml:space="preserve">prior notice </w:t>
      </w:r>
      <w:r w:rsidR="00D928B9" w:rsidRPr="0028293A">
        <w:rPr>
          <w:rFonts w:ascii="Verdana" w:eastAsia="Times New Roman" w:hAnsi="Verdana" w:cs="Times New Roman"/>
          <w:color w:val="000000" w:themeColor="text1"/>
          <w:sz w:val="22"/>
        </w:rPr>
        <w:t>will not be</w:t>
      </w:r>
      <w:r w:rsidR="00370961" w:rsidRPr="0028293A">
        <w:rPr>
          <w:rFonts w:ascii="Verdana" w:eastAsia="Times New Roman" w:hAnsi="Verdana" w:cs="Times New Roman"/>
          <w:color w:val="000000" w:themeColor="text1"/>
          <w:sz w:val="22"/>
        </w:rPr>
        <w:t xml:space="preserve"> able to attend any of the IEEE-GSB events. </w:t>
      </w:r>
    </w:p>
    <w:p w14:paraId="2A504A91" w14:textId="05AA9986" w:rsidR="0055321F" w:rsidRPr="0028293A" w:rsidRDefault="00152640" w:rsidP="00095124">
      <w:pPr>
        <w:pStyle w:val="ListParagraph"/>
        <w:numPr>
          <w:ilvl w:val="0"/>
          <w:numId w:val="34"/>
        </w:num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The event leader is responsible for provi</w:t>
      </w:r>
      <w:r w:rsidR="0055321F" w:rsidRPr="0028293A">
        <w:rPr>
          <w:rFonts w:ascii="Verdana" w:eastAsia="Times New Roman" w:hAnsi="Verdana" w:cs="Times New Roman"/>
          <w:color w:val="000000" w:themeColor="text1"/>
          <w:sz w:val="22"/>
        </w:rPr>
        <w:t>ding event registration and attendance data and update the NO</w:t>
      </w:r>
      <w:r w:rsidR="008735E7" w:rsidRPr="0028293A">
        <w:rPr>
          <w:rFonts w:ascii="Verdana" w:eastAsia="Times New Roman" w:hAnsi="Verdana" w:cs="Times New Roman"/>
          <w:color w:val="000000" w:themeColor="text1"/>
          <w:sz w:val="22"/>
        </w:rPr>
        <w:t>-</w:t>
      </w:r>
      <w:r w:rsidR="0055321F" w:rsidRPr="0028293A">
        <w:rPr>
          <w:rFonts w:ascii="Verdana" w:eastAsia="Times New Roman" w:hAnsi="Verdana" w:cs="Times New Roman"/>
          <w:color w:val="000000" w:themeColor="text1"/>
          <w:sz w:val="22"/>
        </w:rPr>
        <w:t>SHOW list.</w:t>
      </w:r>
    </w:p>
    <w:p w14:paraId="5E17B58E" w14:textId="1F1957F6" w:rsidR="00095124" w:rsidRPr="0028293A" w:rsidRDefault="0055321F" w:rsidP="0055321F">
      <w:pPr>
        <w:rPr>
          <w:rFonts w:ascii="Verdana" w:eastAsia="Times New Roman" w:hAnsi="Verdana" w:cs="Times New Roman"/>
          <w:color w:val="000000" w:themeColor="text1"/>
          <w:sz w:val="20"/>
          <w:szCs w:val="20"/>
        </w:rPr>
      </w:pPr>
      <w:r w:rsidRPr="0028293A">
        <w:rPr>
          <w:rFonts w:ascii="Verdana" w:eastAsia="Times New Roman" w:hAnsi="Verdana" w:cs="Times New Roman"/>
          <w:color w:val="000000" w:themeColor="text1"/>
          <w:sz w:val="20"/>
          <w:szCs w:val="20"/>
        </w:rPr>
        <w:t xml:space="preserve"> </w:t>
      </w:r>
    </w:p>
    <w:p w14:paraId="6BFE2468" w14:textId="77777777" w:rsidR="00095124" w:rsidRPr="0028293A" w:rsidRDefault="00095124" w:rsidP="00095124">
      <w:pPr>
        <w:pStyle w:val="ListParagraph"/>
        <w:rPr>
          <w:rFonts w:ascii="Verdana" w:eastAsia="Times New Roman" w:hAnsi="Verdana" w:cs="Times New Roman"/>
          <w:color w:val="000000" w:themeColor="text1"/>
          <w:sz w:val="20"/>
          <w:szCs w:val="20"/>
        </w:rPr>
      </w:pPr>
    </w:p>
    <w:p w14:paraId="23A24823" w14:textId="61A2984B" w:rsidR="00573298" w:rsidRPr="0028293A" w:rsidRDefault="00573298" w:rsidP="00573298">
      <w:pPr>
        <w:outlineLvl w:val="2"/>
        <w:rPr>
          <w:rFonts w:ascii="Verdana" w:eastAsia="Times New Roman" w:hAnsi="Verdana" w:cs="Times New Roman"/>
          <w:b/>
          <w:bCs/>
          <w:color w:val="000000" w:themeColor="text1"/>
          <w:szCs w:val="24"/>
          <w:u w:val="single"/>
        </w:rPr>
      </w:pPr>
      <w:r w:rsidRPr="0028293A">
        <w:rPr>
          <w:rFonts w:ascii="Verdana" w:eastAsia="Times New Roman" w:hAnsi="Verdana" w:cs="Times New Roman"/>
          <w:b/>
          <w:bCs/>
          <w:color w:val="000000" w:themeColor="text1"/>
          <w:szCs w:val="24"/>
          <w:u w:val="single"/>
        </w:rPr>
        <w:t xml:space="preserve">Article VII – Conflict Management </w:t>
      </w:r>
    </w:p>
    <w:p w14:paraId="1F1715EF" w14:textId="77777777" w:rsidR="00573298" w:rsidRPr="0028293A" w:rsidRDefault="00573298" w:rsidP="00573298">
      <w:pPr>
        <w:rPr>
          <w:rFonts w:ascii="Verdana" w:eastAsia="Times New Roman" w:hAnsi="Verdana" w:cs="Times New Roman"/>
          <w:color w:val="000000" w:themeColor="text1"/>
          <w:sz w:val="22"/>
        </w:rPr>
      </w:pPr>
    </w:p>
    <w:p w14:paraId="54F646B2" w14:textId="705D541B" w:rsidR="00573298" w:rsidRPr="0028293A" w:rsidRDefault="008A3257" w:rsidP="00573298">
      <w:pPr>
        <w:rPr>
          <w:rFonts w:ascii="Verdana" w:eastAsia="Times New Roman" w:hAnsi="Verdana" w:cs="Times New Roman"/>
          <w:color w:val="000000" w:themeColor="text1"/>
          <w:sz w:val="22"/>
        </w:rPr>
      </w:pPr>
      <w:r w:rsidRPr="0028293A">
        <w:rPr>
          <w:rFonts w:ascii="Verdana" w:eastAsia="Times New Roman" w:hAnsi="Verdana" w:cs="Times New Roman"/>
          <w:color w:val="000000" w:themeColor="text1"/>
          <w:sz w:val="22"/>
        </w:rPr>
        <w:t xml:space="preserve">If there is a conflict among the members, a conflict resolution meeting shall be </w:t>
      </w:r>
      <w:r w:rsidR="00D81439" w:rsidRPr="0028293A">
        <w:rPr>
          <w:rFonts w:ascii="Verdana" w:eastAsia="Times New Roman" w:hAnsi="Verdana" w:cs="Times New Roman"/>
          <w:color w:val="000000" w:themeColor="text1"/>
          <w:sz w:val="22"/>
        </w:rPr>
        <w:t>scheduled,</w:t>
      </w:r>
      <w:r w:rsidRPr="0028293A">
        <w:rPr>
          <w:rFonts w:ascii="Verdana" w:eastAsia="Times New Roman" w:hAnsi="Verdana" w:cs="Times New Roman"/>
          <w:color w:val="000000" w:themeColor="text1"/>
          <w:sz w:val="22"/>
        </w:rPr>
        <w:t xml:space="preserve"> and </w:t>
      </w:r>
      <w:r w:rsidR="00D81439" w:rsidRPr="0028293A">
        <w:rPr>
          <w:rFonts w:ascii="Verdana" w:eastAsia="Times New Roman" w:hAnsi="Verdana" w:cs="Times New Roman"/>
          <w:color w:val="000000" w:themeColor="text1"/>
          <w:sz w:val="22"/>
        </w:rPr>
        <w:t>minutes of meeting shall be recorded and submitted to the president.</w:t>
      </w:r>
      <w:r w:rsidR="00013F21" w:rsidRPr="0028293A">
        <w:rPr>
          <w:rFonts w:ascii="Verdana" w:eastAsia="Times New Roman" w:hAnsi="Verdana" w:cs="Times New Roman"/>
          <w:color w:val="000000" w:themeColor="text1"/>
          <w:sz w:val="22"/>
        </w:rPr>
        <w:t xml:space="preserve"> </w:t>
      </w:r>
    </w:p>
    <w:p w14:paraId="47708239" w14:textId="4240ACA2" w:rsidR="00013F21" w:rsidRPr="0028293A" w:rsidRDefault="00013F21" w:rsidP="00573298">
      <w:pPr>
        <w:rPr>
          <w:rFonts w:ascii="Verdana" w:eastAsia="Times New Roman" w:hAnsi="Verdana" w:cs="Times New Roman"/>
          <w:color w:val="000000" w:themeColor="text1"/>
          <w:sz w:val="22"/>
        </w:rPr>
      </w:pPr>
    </w:p>
    <w:p w14:paraId="462B9A38" w14:textId="3FCCDC3B" w:rsidR="00013F21" w:rsidRPr="0028293A" w:rsidRDefault="00013F21" w:rsidP="00573298">
      <w:pPr>
        <w:rPr>
          <w:rFonts w:ascii="Verdana" w:eastAsia="Times New Roman" w:hAnsi="Verdana" w:cs="Times New Roman"/>
          <w:color w:val="000000" w:themeColor="text1"/>
          <w:sz w:val="20"/>
          <w:szCs w:val="20"/>
        </w:rPr>
      </w:pPr>
      <w:r w:rsidRPr="0028293A">
        <w:rPr>
          <w:rFonts w:ascii="Verdana" w:eastAsia="Times New Roman" w:hAnsi="Verdana" w:cs="Times New Roman"/>
          <w:color w:val="000000" w:themeColor="text1"/>
          <w:sz w:val="22"/>
        </w:rPr>
        <w:t>If the conflict remains after the meeting the issue shall be reported to the advisor</w:t>
      </w:r>
      <w:r w:rsidR="0028293A" w:rsidRPr="0028293A">
        <w:rPr>
          <w:rFonts w:ascii="Verdana" w:eastAsia="Times New Roman" w:hAnsi="Verdana" w:cs="Times New Roman"/>
          <w:color w:val="000000" w:themeColor="text1"/>
          <w:sz w:val="22"/>
        </w:rPr>
        <w:t xml:space="preserve"> before contacting the Ohio State Student Activity staff</w:t>
      </w:r>
      <w:r w:rsidR="00E5268C" w:rsidRPr="0028293A">
        <w:rPr>
          <w:rFonts w:ascii="Verdana" w:eastAsia="Times New Roman" w:hAnsi="Verdana" w:cs="Times New Roman"/>
          <w:color w:val="000000" w:themeColor="text1"/>
          <w:sz w:val="22"/>
        </w:rPr>
        <w:t>.</w:t>
      </w:r>
      <w:r w:rsidR="00E5268C" w:rsidRPr="0028293A">
        <w:rPr>
          <w:rFonts w:ascii="Verdana" w:eastAsia="Times New Roman" w:hAnsi="Verdana" w:cs="Times New Roman"/>
          <w:color w:val="000000" w:themeColor="text1"/>
          <w:sz w:val="20"/>
          <w:szCs w:val="20"/>
        </w:rPr>
        <w:t xml:space="preserve"> </w:t>
      </w:r>
    </w:p>
    <w:p w14:paraId="6373A217" w14:textId="77777777" w:rsidR="00D81439" w:rsidRDefault="00D81439" w:rsidP="00573298">
      <w:pPr>
        <w:rPr>
          <w:rFonts w:ascii="Verdana" w:eastAsia="Times New Roman" w:hAnsi="Verdana" w:cs="Times New Roman"/>
          <w:color w:val="FF0000"/>
          <w:sz w:val="20"/>
          <w:szCs w:val="20"/>
        </w:rPr>
      </w:pPr>
    </w:p>
    <w:p w14:paraId="05BD1187" w14:textId="77777777" w:rsidR="008A3257" w:rsidRPr="00DE565F" w:rsidRDefault="008A3257" w:rsidP="00573298">
      <w:pPr>
        <w:rPr>
          <w:rFonts w:ascii="Verdana" w:eastAsia="Times New Roman" w:hAnsi="Verdana" w:cs="Times New Roman"/>
          <w:color w:val="000000"/>
          <w:sz w:val="22"/>
        </w:rPr>
      </w:pPr>
    </w:p>
    <w:p w14:paraId="0E8E0C91" w14:textId="21FB3ABA" w:rsidR="00AE4DC8" w:rsidRPr="00DE565F" w:rsidRDefault="00981419" w:rsidP="00A90790">
      <w:pPr>
        <w:outlineLvl w:val="2"/>
        <w:rPr>
          <w:rFonts w:ascii="Verdana" w:eastAsia="Times New Roman" w:hAnsi="Verdana" w:cs="Times New Roman"/>
          <w:b/>
          <w:bCs/>
          <w:color w:val="000000"/>
          <w:szCs w:val="24"/>
          <w:u w:val="single"/>
        </w:rPr>
      </w:pPr>
      <w:r w:rsidRPr="00DE565F">
        <w:rPr>
          <w:rFonts w:ascii="Verdana" w:eastAsia="Times New Roman" w:hAnsi="Verdana" w:cs="Times New Roman"/>
          <w:b/>
          <w:bCs/>
          <w:color w:val="000000"/>
          <w:szCs w:val="24"/>
          <w:u w:val="single"/>
        </w:rPr>
        <w:t>Article VII</w:t>
      </w:r>
      <w:r w:rsidR="00573298" w:rsidRPr="00DE565F">
        <w:rPr>
          <w:rFonts w:ascii="Verdana" w:eastAsia="Times New Roman" w:hAnsi="Verdana" w:cs="Times New Roman"/>
          <w:b/>
          <w:bCs/>
          <w:color w:val="000000"/>
          <w:szCs w:val="24"/>
          <w:u w:val="single"/>
        </w:rPr>
        <w:t>I</w:t>
      </w:r>
      <w:r w:rsidRPr="00DE565F">
        <w:rPr>
          <w:rFonts w:ascii="Verdana" w:eastAsia="Times New Roman" w:hAnsi="Verdana" w:cs="Times New Roman"/>
          <w:b/>
          <w:bCs/>
          <w:color w:val="000000"/>
          <w:szCs w:val="24"/>
          <w:u w:val="single"/>
        </w:rPr>
        <w:t xml:space="preserve"> - </w:t>
      </w:r>
      <w:r w:rsidR="00AE4DC8" w:rsidRPr="00DE565F">
        <w:rPr>
          <w:rFonts w:ascii="Verdana" w:eastAsia="Times New Roman" w:hAnsi="Verdana" w:cs="Times New Roman"/>
          <w:b/>
          <w:bCs/>
          <w:color w:val="000000"/>
          <w:szCs w:val="24"/>
          <w:u w:val="single"/>
        </w:rPr>
        <w:t>Method of Amending the Constitution</w:t>
      </w:r>
    </w:p>
    <w:p w14:paraId="7A84D2C4" w14:textId="77777777" w:rsidR="00604C06" w:rsidRPr="00DE565F" w:rsidRDefault="00604C06" w:rsidP="00A90790">
      <w:pPr>
        <w:rPr>
          <w:rFonts w:ascii="Verdana" w:eastAsia="Times New Roman" w:hAnsi="Verdana" w:cs="Times New Roman"/>
          <w:color w:val="000000"/>
          <w:sz w:val="22"/>
        </w:rPr>
      </w:pPr>
    </w:p>
    <w:p w14:paraId="54969CF7" w14:textId="77777777"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1: Proposition</w:t>
      </w:r>
    </w:p>
    <w:p w14:paraId="3110A1FF" w14:textId="77777777" w:rsidR="00604C06" w:rsidRPr="0028293A" w:rsidRDefault="00604C06" w:rsidP="00A90790">
      <w:pPr>
        <w:rPr>
          <w:rFonts w:ascii="Verdana" w:eastAsia="Times New Roman" w:hAnsi="Verdana" w:cs="Times New Roman"/>
          <w:color w:val="000000"/>
          <w:sz w:val="22"/>
        </w:rPr>
      </w:pPr>
    </w:p>
    <w:p w14:paraId="66238D8C" w14:textId="77777777" w:rsidR="00AE4DC8" w:rsidRPr="0028293A" w:rsidRDefault="00AE4DC8" w:rsidP="00A90790">
      <w:pPr>
        <w:numPr>
          <w:ilvl w:val="0"/>
          <w:numId w:val="11"/>
        </w:numPr>
        <w:rPr>
          <w:rFonts w:ascii="Verdana" w:eastAsia="Times New Roman" w:hAnsi="Verdana" w:cs="Times New Roman"/>
          <w:color w:val="000000"/>
          <w:sz w:val="22"/>
        </w:rPr>
      </w:pPr>
      <w:r w:rsidRPr="0028293A">
        <w:rPr>
          <w:rFonts w:ascii="Verdana" w:eastAsia="Times New Roman" w:hAnsi="Verdana" w:cs="Times New Roman"/>
          <w:color w:val="000000"/>
          <w:sz w:val="22"/>
        </w:rPr>
        <w:t>Amendments to the Constitution may be proposed in writing and read in a general meeting.</w:t>
      </w:r>
    </w:p>
    <w:p w14:paraId="7CFA32DC" w14:textId="77777777" w:rsidR="00AE4DC8" w:rsidRPr="0028293A" w:rsidRDefault="00AE4DC8" w:rsidP="00A90790">
      <w:pPr>
        <w:numPr>
          <w:ilvl w:val="0"/>
          <w:numId w:val="11"/>
        </w:numPr>
        <w:rPr>
          <w:rFonts w:ascii="Verdana" w:eastAsia="Times New Roman" w:hAnsi="Verdana" w:cs="Times New Roman"/>
          <w:color w:val="000000"/>
          <w:sz w:val="22"/>
        </w:rPr>
      </w:pPr>
      <w:r w:rsidRPr="0028293A">
        <w:rPr>
          <w:rFonts w:ascii="Verdana" w:eastAsia="Times New Roman" w:hAnsi="Verdana" w:cs="Times New Roman"/>
          <w:color w:val="000000"/>
          <w:sz w:val="22"/>
        </w:rPr>
        <w:t>The general assembly may propose changes to the amendment before final voting.</w:t>
      </w:r>
    </w:p>
    <w:p w14:paraId="257E1D8E" w14:textId="77777777" w:rsidR="00AE4DC8" w:rsidRPr="0028293A" w:rsidRDefault="00AE4DC8" w:rsidP="00A90790">
      <w:pPr>
        <w:numPr>
          <w:ilvl w:val="0"/>
          <w:numId w:val="11"/>
        </w:numPr>
        <w:rPr>
          <w:rFonts w:ascii="Verdana" w:eastAsia="Times New Roman" w:hAnsi="Verdana" w:cs="Times New Roman"/>
          <w:color w:val="000000"/>
          <w:sz w:val="22"/>
        </w:rPr>
      </w:pPr>
      <w:r w:rsidRPr="0028293A">
        <w:rPr>
          <w:rFonts w:ascii="Verdana" w:eastAsia="Times New Roman" w:hAnsi="Verdana" w:cs="Times New Roman"/>
          <w:color w:val="000000"/>
          <w:sz w:val="22"/>
        </w:rPr>
        <w:t>Associate members may not propose amendments to the constitution.</w:t>
      </w:r>
    </w:p>
    <w:p w14:paraId="72409F55" w14:textId="77777777" w:rsidR="00604C06" w:rsidRPr="0028293A" w:rsidRDefault="00604C06" w:rsidP="00A90790">
      <w:pPr>
        <w:rPr>
          <w:rFonts w:ascii="Verdana" w:eastAsia="Times New Roman" w:hAnsi="Verdana" w:cs="Times New Roman"/>
          <w:color w:val="000000"/>
          <w:sz w:val="22"/>
        </w:rPr>
      </w:pPr>
    </w:p>
    <w:p w14:paraId="342D7C69" w14:textId="77777777" w:rsidR="00AE4DC8" w:rsidRPr="0028293A" w:rsidRDefault="00AE4DC8" w:rsidP="00A90790">
      <w:pPr>
        <w:rPr>
          <w:rFonts w:ascii="Verdana" w:eastAsia="Times New Roman" w:hAnsi="Verdana" w:cs="Times New Roman"/>
          <w:color w:val="000000"/>
          <w:sz w:val="22"/>
        </w:rPr>
      </w:pPr>
      <w:r w:rsidRPr="0028293A">
        <w:rPr>
          <w:rFonts w:ascii="Verdana" w:eastAsia="Times New Roman" w:hAnsi="Verdana" w:cs="Times New Roman"/>
          <w:color w:val="000000"/>
          <w:sz w:val="22"/>
        </w:rPr>
        <w:t>Section 2: Adoption</w:t>
      </w:r>
    </w:p>
    <w:p w14:paraId="500A9DC9" w14:textId="77777777" w:rsidR="00604C06" w:rsidRPr="0028293A" w:rsidRDefault="00604C06" w:rsidP="00A90790">
      <w:pPr>
        <w:rPr>
          <w:rFonts w:ascii="Verdana" w:eastAsia="Times New Roman" w:hAnsi="Verdana" w:cs="Times New Roman"/>
          <w:color w:val="000000"/>
          <w:sz w:val="22"/>
        </w:rPr>
      </w:pPr>
    </w:p>
    <w:p w14:paraId="42541976" w14:textId="77777777" w:rsidR="00AE4DC8" w:rsidRPr="0028293A" w:rsidRDefault="00AE4DC8" w:rsidP="00A90790">
      <w:pPr>
        <w:numPr>
          <w:ilvl w:val="0"/>
          <w:numId w:val="12"/>
        </w:numPr>
        <w:rPr>
          <w:rFonts w:ascii="Verdana" w:eastAsia="Times New Roman" w:hAnsi="Verdana" w:cs="Times New Roman"/>
          <w:color w:val="000000"/>
          <w:sz w:val="22"/>
        </w:rPr>
      </w:pPr>
      <w:r w:rsidRPr="0028293A">
        <w:rPr>
          <w:rFonts w:ascii="Verdana" w:eastAsia="Times New Roman" w:hAnsi="Verdana" w:cs="Times New Roman"/>
          <w:color w:val="000000"/>
          <w:sz w:val="22"/>
        </w:rPr>
        <w:t xml:space="preserve">Proposals will be voted on at a meeting </w:t>
      </w:r>
      <w:proofErr w:type="gramStart"/>
      <w:r w:rsidRPr="0028293A">
        <w:rPr>
          <w:rFonts w:ascii="Verdana" w:eastAsia="Times New Roman" w:hAnsi="Verdana" w:cs="Times New Roman"/>
          <w:color w:val="000000"/>
          <w:sz w:val="22"/>
        </w:rPr>
        <w:t>subsequent to</w:t>
      </w:r>
      <w:proofErr w:type="gramEnd"/>
      <w:r w:rsidRPr="0028293A">
        <w:rPr>
          <w:rFonts w:ascii="Verdana" w:eastAsia="Times New Roman" w:hAnsi="Verdana" w:cs="Times New Roman"/>
          <w:color w:val="000000"/>
          <w:sz w:val="22"/>
        </w:rPr>
        <w:t xml:space="preserve"> the original proposition.</w:t>
      </w:r>
    </w:p>
    <w:p w14:paraId="2F619DDB" w14:textId="77777777" w:rsidR="00AE4DC8" w:rsidRPr="0028293A" w:rsidRDefault="00AE4DC8" w:rsidP="00A90790">
      <w:pPr>
        <w:numPr>
          <w:ilvl w:val="0"/>
          <w:numId w:val="12"/>
        </w:numPr>
        <w:rPr>
          <w:rFonts w:ascii="Verdana" w:eastAsia="Times New Roman" w:hAnsi="Verdana" w:cs="Times New Roman"/>
          <w:color w:val="000000"/>
          <w:sz w:val="22"/>
        </w:rPr>
      </w:pPr>
      <w:r w:rsidRPr="0028293A">
        <w:rPr>
          <w:rFonts w:ascii="Verdana" w:eastAsia="Times New Roman" w:hAnsi="Verdana" w:cs="Times New Roman"/>
          <w:color w:val="000000"/>
          <w:sz w:val="22"/>
        </w:rPr>
        <w:t xml:space="preserve">Proposals will require a 2/3-majority vote </w:t>
      </w:r>
      <w:proofErr w:type="gramStart"/>
      <w:r w:rsidRPr="0028293A">
        <w:rPr>
          <w:rFonts w:ascii="Verdana" w:eastAsia="Times New Roman" w:hAnsi="Verdana" w:cs="Times New Roman"/>
          <w:color w:val="000000"/>
          <w:sz w:val="22"/>
        </w:rPr>
        <w:t>in order to</w:t>
      </w:r>
      <w:proofErr w:type="gramEnd"/>
      <w:r w:rsidRPr="0028293A">
        <w:rPr>
          <w:rFonts w:ascii="Verdana" w:eastAsia="Times New Roman" w:hAnsi="Verdana" w:cs="Times New Roman"/>
          <w:color w:val="000000"/>
          <w:sz w:val="22"/>
        </w:rPr>
        <w:t xml:space="preserve"> be adopted.</w:t>
      </w:r>
    </w:p>
    <w:p w14:paraId="4EF1BA2B" w14:textId="77777777" w:rsidR="00604C06" w:rsidRPr="00DE565F" w:rsidRDefault="00604C06" w:rsidP="00A90790">
      <w:pPr>
        <w:outlineLvl w:val="2"/>
        <w:rPr>
          <w:rFonts w:ascii="Verdana" w:eastAsia="Times New Roman" w:hAnsi="Verdana" w:cs="Times New Roman"/>
          <w:b/>
          <w:bCs/>
          <w:color w:val="000000"/>
          <w:szCs w:val="24"/>
          <w:u w:val="single"/>
        </w:rPr>
      </w:pPr>
    </w:p>
    <w:p w14:paraId="2A7FD4C5" w14:textId="48EAFD08" w:rsidR="00AE4DC8" w:rsidRPr="00DE565F" w:rsidRDefault="00AE4DC8" w:rsidP="00A90790">
      <w:pPr>
        <w:outlineLvl w:val="2"/>
        <w:rPr>
          <w:rFonts w:ascii="Verdana" w:eastAsia="Times New Roman" w:hAnsi="Verdana" w:cs="Times New Roman"/>
          <w:b/>
          <w:bCs/>
          <w:color w:val="000000"/>
          <w:szCs w:val="24"/>
          <w:u w:val="single"/>
        </w:rPr>
      </w:pPr>
      <w:r w:rsidRPr="00DE565F">
        <w:rPr>
          <w:rFonts w:ascii="Verdana" w:eastAsia="Times New Roman" w:hAnsi="Verdana" w:cs="Times New Roman"/>
          <w:b/>
          <w:bCs/>
          <w:color w:val="000000"/>
          <w:szCs w:val="24"/>
          <w:u w:val="single"/>
        </w:rPr>
        <w:t xml:space="preserve">Article </w:t>
      </w:r>
      <w:r w:rsidR="00573298" w:rsidRPr="00DE565F">
        <w:rPr>
          <w:rFonts w:ascii="Verdana" w:eastAsia="Times New Roman" w:hAnsi="Verdana" w:cs="Times New Roman"/>
          <w:b/>
          <w:bCs/>
          <w:color w:val="000000"/>
          <w:szCs w:val="24"/>
          <w:u w:val="single"/>
        </w:rPr>
        <w:t>IX</w:t>
      </w:r>
      <w:r w:rsidRPr="00DE565F">
        <w:rPr>
          <w:rFonts w:ascii="Verdana" w:eastAsia="Times New Roman" w:hAnsi="Verdana" w:cs="Times New Roman"/>
          <w:b/>
          <w:bCs/>
          <w:color w:val="000000"/>
          <w:szCs w:val="24"/>
          <w:u w:val="single"/>
        </w:rPr>
        <w:t xml:space="preserve"> - Method of Dissolution of Organization</w:t>
      </w:r>
    </w:p>
    <w:p w14:paraId="0512588B" w14:textId="77777777" w:rsidR="00604C06" w:rsidRPr="00DE565F" w:rsidRDefault="00604C06" w:rsidP="00A90790">
      <w:pPr>
        <w:rPr>
          <w:rFonts w:ascii="Verdana" w:eastAsia="Times New Roman" w:hAnsi="Verdana" w:cs="Times New Roman"/>
          <w:color w:val="000000"/>
          <w:sz w:val="22"/>
        </w:rPr>
      </w:pPr>
    </w:p>
    <w:p w14:paraId="2BDB9135" w14:textId="77777777" w:rsidR="00AE4DC8" w:rsidRPr="003A2655" w:rsidRDefault="00AE4DC8" w:rsidP="00A90790">
      <w:pPr>
        <w:rPr>
          <w:rFonts w:ascii="Verdana" w:eastAsia="Times New Roman" w:hAnsi="Verdana" w:cs="Times New Roman"/>
          <w:color w:val="000000"/>
          <w:sz w:val="22"/>
        </w:rPr>
      </w:pPr>
      <w:r w:rsidRPr="003A2655">
        <w:rPr>
          <w:rFonts w:ascii="Verdana" w:eastAsia="Times New Roman" w:hAnsi="Verdana" w:cs="Times New Roman"/>
          <w:color w:val="000000"/>
          <w:sz w:val="22"/>
        </w:rPr>
        <w:t>Section 1: A member of the organization must propose in writing that the organization be dissolved.</w:t>
      </w:r>
    </w:p>
    <w:p w14:paraId="215E6763" w14:textId="77777777" w:rsidR="00604C06" w:rsidRPr="003A2655" w:rsidRDefault="00604C06" w:rsidP="00A90790">
      <w:pPr>
        <w:rPr>
          <w:rFonts w:ascii="Verdana" w:eastAsia="Times New Roman" w:hAnsi="Verdana" w:cs="Times New Roman"/>
          <w:color w:val="000000"/>
          <w:sz w:val="22"/>
        </w:rPr>
      </w:pPr>
    </w:p>
    <w:p w14:paraId="3DB0FF3B" w14:textId="77777777" w:rsidR="00AE4DC8" w:rsidRPr="003A2655" w:rsidRDefault="00AE4DC8" w:rsidP="00A90790">
      <w:pPr>
        <w:rPr>
          <w:rFonts w:ascii="Verdana" w:eastAsia="Times New Roman" w:hAnsi="Verdana" w:cs="Times New Roman"/>
          <w:color w:val="000000"/>
          <w:sz w:val="22"/>
        </w:rPr>
      </w:pPr>
      <w:r w:rsidRPr="003A2655">
        <w:rPr>
          <w:rFonts w:ascii="Verdana" w:eastAsia="Times New Roman" w:hAnsi="Verdana" w:cs="Times New Roman"/>
          <w:color w:val="000000"/>
          <w:sz w:val="22"/>
        </w:rPr>
        <w:t>Section 2: The general body and the officers must ratify dissolution. A 2/3-majority vote from BOTH groups is required. Officers are eligible to vote with the general body.</w:t>
      </w:r>
    </w:p>
    <w:p w14:paraId="4A3C5219" w14:textId="77777777" w:rsidR="00604C06" w:rsidRPr="003A2655" w:rsidRDefault="00604C06" w:rsidP="00A90790">
      <w:pPr>
        <w:rPr>
          <w:rFonts w:ascii="Verdana" w:eastAsia="Times New Roman" w:hAnsi="Verdana" w:cs="Times New Roman"/>
          <w:color w:val="000000"/>
          <w:sz w:val="22"/>
        </w:rPr>
      </w:pPr>
    </w:p>
    <w:p w14:paraId="072676DB" w14:textId="77777777" w:rsidR="00AE4DC8" w:rsidRPr="003A2655" w:rsidRDefault="00AE4DC8" w:rsidP="00A90790">
      <w:pPr>
        <w:rPr>
          <w:rFonts w:ascii="Verdana" w:eastAsia="Times New Roman" w:hAnsi="Verdana" w:cs="Times New Roman"/>
          <w:color w:val="000000"/>
          <w:sz w:val="22"/>
        </w:rPr>
      </w:pPr>
      <w:r w:rsidRPr="003A2655">
        <w:rPr>
          <w:rFonts w:ascii="Verdana" w:eastAsia="Times New Roman" w:hAnsi="Verdana" w:cs="Times New Roman"/>
          <w:color w:val="000000"/>
          <w:sz w:val="22"/>
        </w:rPr>
        <w:t>Section 3: Should any organization assets and debts exist, appropriate means of disposing these should be specified clearly. If possible, assets should be given to the OSU IEEE chapter.</w:t>
      </w:r>
    </w:p>
    <w:p w14:paraId="69AA6701" w14:textId="77777777" w:rsidR="00604C06" w:rsidRPr="00DE565F" w:rsidRDefault="00604C06" w:rsidP="00A90790">
      <w:pPr>
        <w:rPr>
          <w:rFonts w:ascii="Verdana" w:eastAsia="Times New Roman" w:hAnsi="Verdana" w:cs="Times New Roman"/>
          <w:color w:val="000000"/>
          <w:sz w:val="22"/>
        </w:rPr>
      </w:pPr>
    </w:p>
    <w:p w14:paraId="2662D3E2" w14:textId="77777777" w:rsidR="00573298" w:rsidRPr="00DE565F" w:rsidRDefault="00573298" w:rsidP="00A90790">
      <w:pPr>
        <w:outlineLvl w:val="1"/>
        <w:rPr>
          <w:rFonts w:ascii="Verdana" w:eastAsia="Times New Roman" w:hAnsi="Verdana" w:cs="Times New Roman"/>
          <w:b/>
          <w:bCs/>
          <w:color w:val="000000"/>
          <w:sz w:val="40"/>
          <w:szCs w:val="40"/>
        </w:rPr>
        <w:sectPr w:rsidR="00573298" w:rsidRPr="00DE565F" w:rsidSect="00B279F9">
          <w:pgSz w:w="12240" w:h="15840"/>
          <w:pgMar w:top="1440" w:right="1440" w:bottom="1440" w:left="1440" w:header="720" w:footer="720" w:gutter="0"/>
          <w:cols w:space="720"/>
          <w:docGrid w:linePitch="360"/>
        </w:sectPr>
      </w:pPr>
    </w:p>
    <w:p w14:paraId="493E7B16" w14:textId="35B9724D" w:rsidR="00AE4DC8" w:rsidRPr="00DE565F" w:rsidRDefault="00AE4DC8" w:rsidP="00A90790">
      <w:pPr>
        <w:outlineLvl w:val="1"/>
        <w:rPr>
          <w:rFonts w:ascii="Verdana" w:eastAsia="Times New Roman" w:hAnsi="Verdana" w:cs="Times New Roman"/>
          <w:b/>
          <w:bCs/>
          <w:color w:val="000000"/>
          <w:sz w:val="40"/>
          <w:szCs w:val="40"/>
        </w:rPr>
      </w:pPr>
      <w:r w:rsidRPr="00DE565F">
        <w:rPr>
          <w:rFonts w:ascii="Verdana" w:eastAsia="Times New Roman" w:hAnsi="Verdana" w:cs="Times New Roman"/>
          <w:b/>
          <w:bCs/>
          <w:color w:val="000000"/>
          <w:sz w:val="40"/>
          <w:szCs w:val="40"/>
        </w:rPr>
        <w:lastRenderedPageBreak/>
        <w:t>Bylaws</w:t>
      </w:r>
    </w:p>
    <w:p w14:paraId="7D04E024" w14:textId="77777777" w:rsidR="00604C06" w:rsidRPr="00DE565F" w:rsidRDefault="00604C06" w:rsidP="00A90790">
      <w:pPr>
        <w:outlineLvl w:val="2"/>
        <w:rPr>
          <w:rFonts w:ascii="Verdana" w:eastAsia="Times New Roman" w:hAnsi="Verdana" w:cs="Times New Roman"/>
          <w:b/>
          <w:bCs/>
          <w:color w:val="000000"/>
          <w:szCs w:val="24"/>
          <w:u w:val="single"/>
        </w:rPr>
      </w:pPr>
    </w:p>
    <w:p w14:paraId="3F17CD86" w14:textId="77777777" w:rsidR="00AE4DC8" w:rsidRPr="00DE565F" w:rsidRDefault="00AE4DC8" w:rsidP="00A90790">
      <w:pPr>
        <w:outlineLvl w:val="2"/>
        <w:rPr>
          <w:rFonts w:ascii="Verdana" w:eastAsia="Times New Roman" w:hAnsi="Verdana" w:cs="Times New Roman"/>
          <w:b/>
          <w:bCs/>
          <w:color w:val="000000"/>
          <w:szCs w:val="24"/>
          <w:u w:val="single"/>
        </w:rPr>
      </w:pPr>
      <w:r w:rsidRPr="00DE565F">
        <w:rPr>
          <w:rFonts w:ascii="Verdana" w:eastAsia="Times New Roman" w:hAnsi="Verdana" w:cs="Times New Roman"/>
          <w:b/>
          <w:bCs/>
          <w:color w:val="000000"/>
          <w:szCs w:val="24"/>
          <w:u w:val="single"/>
        </w:rPr>
        <w:t>Article I - Parliamentary Authority</w:t>
      </w:r>
    </w:p>
    <w:p w14:paraId="0F345EAE" w14:textId="77777777" w:rsidR="00604C06" w:rsidRPr="00DE565F" w:rsidRDefault="00604C06" w:rsidP="00A90790">
      <w:pPr>
        <w:rPr>
          <w:rFonts w:ascii="Verdana" w:eastAsia="Times New Roman" w:hAnsi="Verdana" w:cs="Times New Roman"/>
          <w:color w:val="000000"/>
          <w:sz w:val="22"/>
        </w:rPr>
      </w:pPr>
    </w:p>
    <w:p w14:paraId="6720FA3F" w14:textId="77777777" w:rsidR="00AE4DC8" w:rsidRPr="003A2655" w:rsidRDefault="00AE4DC8" w:rsidP="00A90790">
      <w:pPr>
        <w:rPr>
          <w:rFonts w:ascii="Verdana" w:eastAsia="Times New Roman" w:hAnsi="Verdana" w:cs="Times New Roman"/>
          <w:color w:val="000000"/>
          <w:sz w:val="22"/>
        </w:rPr>
      </w:pPr>
      <w:r w:rsidRPr="003A2655">
        <w:rPr>
          <w:rFonts w:ascii="Verdana" w:eastAsia="Times New Roman" w:hAnsi="Verdana" w:cs="Times New Roman"/>
          <w:color w:val="000000"/>
          <w:sz w:val="22"/>
        </w:rPr>
        <w:t>Section 1: The organization shall employ Robert's Rules of Order to govern the organization in the general, executive, and committee meetings.</w:t>
      </w:r>
    </w:p>
    <w:p w14:paraId="772D3633" w14:textId="77777777" w:rsidR="00604C06" w:rsidRPr="00DE565F" w:rsidRDefault="00604C06" w:rsidP="00A90790">
      <w:pPr>
        <w:outlineLvl w:val="2"/>
        <w:rPr>
          <w:rFonts w:ascii="Verdana" w:eastAsia="Times New Roman" w:hAnsi="Verdana" w:cs="Times New Roman"/>
          <w:b/>
          <w:bCs/>
          <w:color w:val="000000"/>
          <w:szCs w:val="24"/>
          <w:u w:val="single"/>
        </w:rPr>
      </w:pPr>
    </w:p>
    <w:p w14:paraId="1C853146" w14:textId="77777777" w:rsidR="00AE4DC8" w:rsidRPr="00DE565F" w:rsidRDefault="00A90790" w:rsidP="00A90790">
      <w:pPr>
        <w:outlineLvl w:val="2"/>
        <w:rPr>
          <w:rFonts w:ascii="Verdana" w:eastAsia="Times New Roman" w:hAnsi="Verdana" w:cs="Times New Roman"/>
          <w:b/>
          <w:bCs/>
          <w:color w:val="000000"/>
          <w:szCs w:val="24"/>
          <w:u w:val="single"/>
        </w:rPr>
      </w:pPr>
      <w:r w:rsidRPr="00DE565F">
        <w:rPr>
          <w:rFonts w:ascii="Verdana" w:eastAsia="Times New Roman" w:hAnsi="Verdana" w:cs="Times New Roman"/>
          <w:b/>
          <w:bCs/>
          <w:color w:val="000000"/>
          <w:szCs w:val="24"/>
          <w:u w:val="single"/>
        </w:rPr>
        <w:t>Article II</w:t>
      </w:r>
      <w:r w:rsidR="00AE4DC8" w:rsidRPr="00DE565F">
        <w:rPr>
          <w:rFonts w:ascii="Verdana" w:eastAsia="Times New Roman" w:hAnsi="Verdana" w:cs="Times New Roman"/>
          <w:b/>
          <w:bCs/>
          <w:color w:val="000000"/>
          <w:szCs w:val="24"/>
          <w:u w:val="single"/>
        </w:rPr>
        <w:t xml:space="preserve"> - Elections</w:t>
      </w:r>
    </w:p>
    <w:p w14:paraId="3CC00FE4" w14:textId="77777777" w:rsidR="00604C06" w:rsidRPr="00DE565F" w:rsidRDefault="00604C06" w:rsidP="00A90790">
      <w:pPr>
        <w:rPr>
          <w:rFonts w:ascii="Verdana" w:eastAsia="Times New Roman" w:hAnsi="Verdana" w:cs="Times New Roman"/>
          <w:color w:val="000000"/>
          <w:sz w:val="22"/>
        </w:rPr>
      </w:pPr>
    </w:p>
    <w:p w14:paraId="2F2E5FEB" w14:textId="77777777" w:rsidR="00AE4DC8" w:rsidRPr="003A2655" w:rsidRDefault="00AE4DC8" w:rsidP="00A90790">
      <w:pPr>
        <w:rPr>
          <w:rFonts w:ascii="Verdana" w:eastAsia="Times New Roman" w:hAnsi="Verdana" w:cs="Times New Roman"/>
          <w:color w:val="000000"/>
          <w:sz w:val="22"/>
        </w:rPr>
      </w:pPr>
      <w:r w:rsidRPr="003A2655">
        <w:rPr>
          <w:rFonts w:ascii="Verdana" w:eastAsia="Times New Roman" w:hAnsi="Verdana" w:cs="Times New Roman"/>
          <w:color w:val="000000"/>
          <w:sz w:val="22"/>
        </w:rPr>
        <w:t>Section 1: Nomination for the ballot should be presented starting at the meeting prior to voting and ending at the start of the election meeting.</w:t>
      </w:r>
    </w:p>
    <w:p w14:paraId="212275CB" w14:textId="77777777" w:rsidR="00604C06" w:rsidRPr="003A2655" w:rsidRDefault="00604C06" w:rsidP="00A90790">
      <w:pPr>
        <w:rPr>
          <w:rFonts w:ascii="Verdana" w:eastAsia="Times New Roman" w:hAnsi="Verdana" w:cs="Times New Roman"/>
          <w:color w:val="000000"/>
          <w:sz w:val="22"/>
        </w:rPr>
      </w:pPr>
    </w:p>
    <w:p w14:paraId="420DA1CC" w14:textId="77777777" w:rsidR="00AE4DC8" w:rsidRPr="003A2655" w:rsidRDefault="00AE4DC8" w:rsidP="00A90790">
      <w:pPr>
        <w:rPr>
          <w:rFonts w:ascii="Verdana" w:eastAsia="Times New Roman" w:hAnsi="Verdana" w:cs="Times New Roman"/>
          <w:color w:val="000000"/>
          <w:sz w:val="22"/>
        </w:rPr>
      </w:pPr>
      <w:r w:rsidRPr="003A2655">
        <w:rPr>
          <w:rFonts w:ascii="Verdana" w:eastAsia="Times New Roman" w:hAnsi="Verdana" w:cs="Times New Roman"/>
          <w:color w:val="000000"/>
          <w:sz w:val="22"/>
        </w:rPr>
        <w:t>Section 2: Nominations for positions for which there are no candidates may be filled during the election meeting.</w:t>
      </w:r>
    </w:p>
    <w:p w14:paraId="2004D9AA" w14:textId="77777777" w:rsidR="00604C06" w:rsidRPr="003A2655" w:rsidRDefault="00604C06" w:rsidP="00A90790">
      <w:pPr>
        <w:rPr>
          <w:rFonts w:ascii="Verdana" w:eastAsia="Times New Roman" w:hAnsi="Verdana" w:cs="Times New Roman"/>
          <w:color w:val="000000"/>
          <w:sz w:val="22"/>
        </w:rPr>
      </w:pPr>
    </w:p>
    <w:p w14:paraId="751F1E54" w14:textId="77777777" w:rsidR="00AE4DC8" w:rsidRPr="003A2655" w:rsidRDefault="00AE4DC8" w:rsidP="00A90790">
      <w:pPr>
        <w:rPr>
          <w:rFonts w:ascii="Verdana" w:eastAsia="Times New Roman" w:hAnsi="Verdana" w:cs="Times New Roman"/>
          <w:color w:val="000000"/>
          <w:sz w:val="22"/>
        </w:rPr>
      </w:pPr>
      <w:r w:rsidRPr="003A2655">
        <w:rPr>
          <w:rFonts w:ascii="Verdana" w:eastAsia="Times New Roman" w:hAnsi="Verdana" w:cs="Times New Roman"/>
          <w:color w:val="000000"/>
          <w:sz w:val="22"/>
        </w:rPr>
        <w:t>Section 3: Candidates will each be allowed to address the general assembly prior to the vote. While candidates are strongly encouraged to vote, a written statement of purpose can be provided and read in their absence.</w:t>
      </w:r>
    </w:p>
    <w:p w14:paraId="45DB78F9" w14:textId="77777777" w:rsidR="00604C06" w:rsidRPr="003A2655" w:rsidRDefault="00604C06" w:rsidP="00A90790">
      <w:pPr>
        <w:rPr>
          <w:rFonts w:ascii="Verdana" w:eastAsia="Times New Roman" w:hAnsi="Verdana" w:cs="Times New Roman"/>
          <w:color w:val="000000"/>
          <w:sz w:val="22"/>
        </w:rPr>
      </w:pPr>
    </w:p>
    <w:p w14:paraId="0FBCB70F" w14:textId="77777777" w:rsidR="00AE4DC8" w:rsidRPr="003A2655" w:rsidRDefault="00AE4DC8" w:rsidP="00A90790">
      <w:pPr>
        <w:rPr>
          <w:rFonts w:ascii="Verdana" w:eastAsia="Times New Roman" w:hAnsi="Verdana" w:cs="Times New Roman"/>
          <w:color w:val="000000"/>
          <w:sz w:val="22"/>
        </w:rPr>
      </w:pPr>
      <w:r w:rsidRPr="003A2655">
        <w:rPr>
          <w:rFonts w:ascii="Verdana" w:eastAsia="Times New Roman" w:hAnsi="Verdana" w:cs="Times New Roman"/>
          <w:color w:val="000000"/>
          <w:sz w:val="22"/>
        </w:rPr>
        <w:t>Section 4: Only members in attendance at the general election may vote.</w:t>
      </w:r>
    </w:p>
    <w:p w14:paraId="55C782AE" w14:textId="77777777" w:rsidR="00604C06" w:rsidRPr="00DE565F" w:rsidRDefault="00604C06" w:rsidP="00A90790">
      <w:pPr>
        <w:outlineLvl w:val="2"/>
        <w:rPr>
          <w:rFonts w:ascii="Verdana" w:eastAsia="Times New Roman" w:hAnsi="Verdana" w:cs="Times New Roman"/>
          <w:b/>
          <w:bCs/>
          <w:color w:val="000000"/>
          <w:szCs w:val="24"/>
          <w:u w:val="single"/>
        </w:rPr>
      </w:pPr>
    </w:p>
    <w:p w14:paraId="61ED2AF2" w14:textId="77777777" w:rsidR="00AE4DC8" w:rsidRPr="00DE565F" w:rsidRDefault="00AE4DC8" w:rsidP="00A90790">
      <w:pPr>
        <w:outlineLvl w:val="2"/>
        <w:rPr>
          <w:rFonts w:ascii="Verdana" w:eastAsia="Times New Roman" w:hAnsi="Verdana" w:cs="Times New Roman"/>
          <w:b/>
          <w:bCs/>
          <w:color w:val="000000"/>
          <w:szCs w:val="24"/>
          <w:u w:val="single"/>
        </w:rPr>
      </w:pPr>
      <w:r w:rsidRPr="00DE565F">
        <w:rPr>
          <w:rFonts w:ascii="Verdana" w:eastAsia="Times New Roman" w:hAnsi="Verdana" w:cs="Times New Roman"/>
          <w:b/>
          <w:bCs/>
          <w:color w:val="000000"/>
          <w:szCs w:val="24"/>
          <w:u w:val="single"/>
        </w:rPr>
        <w:t>Article III - Proposal Based Funding</w:t>
      </w:r>
    </w:p>
    <w:p w14:paraId="629568AB" w14:textId="77777777" w:rsidR="00604C06" w:rsidRPr="00DE565F" w:rsidRDefault="00604C06" w:rsidP="00A90790">
      <w:pPr>
        <w:rPr>
          <w:rFonts w:ascii="Verdana" w:eastAsia="Times New Roman" w:hAnsi="Verdana" w:cs="Times New Roman"/>
          <w:color w:val="000000"/>
          <w:sz w:val="22"/>
        </w:rPr>
      </w:pPr>
    </w:p>
    <w:p w14:paraId="18DD5166" w14:textId="7C37CB35" w:rsidR="00AE4DC8" w:rsidRPr="003A2655" w:rsidRDefault="00AE4DC8" w:rsidP="00A90790">
      <w:pPr>
        <w:rPr>
          <w:rFonts w:ascii="Verdana" w:eastAsia="Times New Roman" w:hAnsi="Verdana" w:cs="Times New Roman"/>
          <w:color w:val="000000"/>
          <w:sz w:val="22"/>
        </w:rPr>
      </w:pPr>
      <w:r w:rsidRPr="003A2655">
        <w:rPr>
          <w:rFonts w:ascii="Verdana" w:eastAsia="Times New Roman" w:hAnsi="Verdana" w:cs="Times New Roman"/>
          <w:color w:val="000000"/>
          <w:sz w:val="22"/>
        </w:rPr>
        <w:t xml:space="preserve">Section 1: Funding for events will be given out based on judgment of a written proposal and short presentation. </w:t>
      </w:r>
      <w:r w:rsidR="0028293A" w:rsidRPr="003A2655">
        <w:rPr>
          <w:rFonts w:ascii="Verdana" w:eastAsia="Times New Roman" w:hAnsi="Verdana" w:cs="Times New Roman"/>
          <w:color w:val="000000"/>
          <w:sz w:val="22"/>
        </w:rPr>
        <w:t>Proposal’s</w:t>
      </w:r>
      <w:r w:rsidRPr="003A2655">
        <w:rPr>
          <w:rFonts w:ascii="Verdana" w:eastAsia="Times New Roman" w:hAnsi="Verdana" w:cs="Times New Roman"/>
          <w:color w:val="000000"/>
          <w:sz w:val="22"/>
        </w:rPr>
        <w:t xml:space="preserve"> write-ups should be a ½ to 1 page in length and should be submitted one quarter in advance of required funds. A short 5-minute presentation shall be given to the entire group prior to receiving funding.</w:t>
      </w:r>
    </w:p>
    <w:p w14:paraId="7D887165" w14:textId="77777777" w:rsidR="00604C06" w:rsidRPr="003A2655" w:rsidRDefault="00604C06" w:rsidP="00A90790">
      <w:pPr>
        <w:rPr>
          <w:rFonts w:ascii="Verdana" w:eastAsia="Times New Roman" w:hAnsi="Verdana" w:cs="Times New Roman"/>
          <w:color w:val="000000"/>
          <w:sz w:val="22"/>
        </w:rPr>
      </w:pPr>
    </w:p>
    <w:p w14:paraId="76732A7F" w14:textId="77777777" w:rsidR="00AE4DC8" w:rsidRPr="003A2655" w:rsidRDefault="00AE4DC8" w:rsidP="00A90790">
      <w:pPr>
        <w:rPr>
          <w:rFonts w:ascii="Verdana" w:eastAsia="Times New Roman" w:hAnsi="Verdana" w:cs="Times New Roman"/>
          <w:color w:val="00B0F0"/>
          <w:sz w:val="22"/>
        </w:rPr>
      </w:pPr>
      <w:r w:rsidRPr="003A2655">
        <w:rPr>
          <w:rFonts w:ascii="Verdana" w:eastAsia="Times New Roman" w:hAnsi="Verdana" w:cs="Times New Roman"/>
          <w:color w:val="000000"/>
          <w:sz w:val="22"/>
        </w:rPr>
        <w:t>Section 2: Research proposals will be sent to vote or rejected by the research board. All other proposals will be sent to vote or rejected by the executive board. A majority vote of the general body will serve</w:t>
      </w:r>
      <w:r w:rsidR="00A90790" w:rsidRPr="003A2655">
        <w:rPr>
          <w:rFonts w:ascii="Verdana" w:eastAsia="Times New Roman" w:hAnsi="Verdana" w:cs="Times New Roman"/>
          <w:color w:val="000000"/>
          <w:sz w:val="22"/>
        </w:rPr>
        <w:t xml:space="preserve"> to adopt or reject a proposal.</w:t>
      </w:r>
    </w:p>
    <w:p w14:paraId="3B323F40" w14:textId="77777777" w:rsidR="00604C06" w:rsidRPr="00DE565F" w:rsidRDefault="00604C06" w:rsidP="00A90790">
      <w:pPr>
        <w:outlineLvl w:val="2"/>
        <w:rPr>
          <w:rFonts w:ascii="Verdana" w:eastAsia="Times New Roman" w:hAnsi="Verdana" w:cs="Times New Roman"/>
          <w:b/>
          <w:bCs/>
          <w:color w:val="000000"/>
          <w:szCs w:val="24"/>
          <w:u w:val="single"/>
        </w:rPr>
      </w:pPr>
    </w:p>
    <w:p w14:paraId="11B1507F" w14:textId="77777777" w:rsidR="00AE4DC8" w:rsidRPr="00DE565F" w:rsidRDefault="00AE4DC8" w:rsidP="00A90790">
      <w:pPr>
        <w:outlineLvl w:val="2"/>
        <w:rPr>
          <w:rFonts w:ascii="Verdana" w:eastAsia="Times New Roman" w:hAnsi="Verdana" w:cs="Times New Roman"/>
          <w:b/>
          <w:bCs/>
          <w:color w:val="000000"/>
          <w:szCs w:val="24"/>
          <w:u w:val="single"/>
        </w:rPr>
      </w:pPr>
      <w:r w:rsidRPr="00DE565F">
        <w:rPr>
          <w:rFonts w:ascii="Verdana" w:eastAsia="Times New Roman" w:hAnsi="Verdana" w:cs="Times New Roman"/>
          <w:b/>
          <w:bCs/>
          <w:color w:val="000000"/>
          <w:szCs w:val="24"/>
          <w:u w:val="single"/>
        </w:rPr>
        <w:t>Article V - Methods of Amending the Bylaws</w:t>
      </w:r>
    </w:p>
    <w:p w14:paraId="5A69CE3C" w14:textId="77777777" w:rsidR="00604C06" w:rsidRPr="00DE565F" w:rsidRDefault="00604C06" w:rsidP="00A90790">
      <w:pPr>
        <w:rPr>
          <w:rFonts w:ascii="Verdana" w:eastAsia="Times New Roman" w:hAnsi="Verdana" w:cs="Times New Roman"/>
          <w:color w:val="000000"/>
          <w:sz w:val="22"/>
        </w:rPr>
      </w:pPr>
    </w:p>
    <w:p w14:paraId="2819B32F" w14:textId="77777777" w:rsidR="00AE4DC8" w:rsidRPr="003A2655" w:rsidRDefault="00AE4DC8" w:rsidP="00A90790">
      <w:pPr>
        <w:rPr>
          <w:rFonts w:ascii="Verdana" w:eastAsia="Times New Roman" w:hAnsi="Verdana" w:cs="Times New Roman"/>
          <w:color w:val="000000"/>
          <w:sz w:val="22"/>
        </w:rPr>
      </w:pPr>
      <w:r w:rsidRPr="003A2655">
        <w:rPr>
          <w:rFonts w:ascii="Verdana" w:eastAsia="Times New Roman" w:hAnsi="Verdana" w:cs="Times New Roman"/>
          <w:color w:val="000000"/>
          <w:sz w:val="22"/>
        </w:rPr>
        <w:t>Section 1: The Bylaws may be amended using the same proposal procedure as to be used for amendments to the constitution.</w:t>
      </w:r>
    </w:p>
    <w:p w14:paraId="7CFBCE50" w14:textId="77777777" w:rsidR="00604C06" w:rsidRPr="003A2655" w:rsidRDefault="00604C06" w:rsidP="00A90790">
      <w:pPr>
        <w:rPr>
          <w:rFonts w:ascii="Verdana" w:eastAsia="Times New Roman" w:hAnsi="Verdana" w:cs="Times New Roman"/>
          <w:color w:val="000000"/>
          <w:sz w:val="22"/>
        </w:rPr>
      </w:pPr>
    </w:p>
    <w:p w14:paraId="6326D4C3" w14:textId="77777777" w:rsidR="00AE4DC8" w:rsidRPr="003A2655" w:rsidRDefault="00AE4DC8" w:rsidP="00A90790">
      <w:pPr>
        <w:rPr>
          <w:rFonts w:ascii="Verdana" w:eastAsia="Times New Roman" w:hAnsi="Verdana" w:cs="Times New Roman"/>
          <w:color w:val="000000"/>
          <w:sz w:val="22"/>
        </w:rPr>
      </w:pPr>
      <w:r w:rsidRPr="003A2655">
        <w:rPr>
          <w:rFonts w:ascii="Verdana" w:eastAsia="Times New Roman" w:hAnsi="Verdana" w:cs="Times New Roman"/>
          <w:color w:val="000000"/>
          <w:sz w:val="22"/>
        </w:rPr>
        <w:t>Section 2: Amendments to the Bylaws will be adopted through the same procedure as amendments to the constitution, with the exception that only a majority vote of the general body is required.</w:t>
      </w:r>
    </w:p>
    <w:p w14:paraId="63BD26DD" w14:textId="77777777" w:rsidR="00604C06" w:rsidRPr="003A2655" w:rsidRDefault="00604C06" w:rsidP="00A90790">
      <w:pPr>
        <w:rPr>
          <w:rFonts w:ascii="Verdana" w:eastAsia="Times New Roman" w:hAnsi="Verdana" w:cs="Times New Roman"/>
          <w:color w:val="000000"/>
          <w:sz w:val="22"/>
        </w:rPr>
      </w:pPr>
    </w:p>
    <w:p w14:paraId="6A88C6F2" w14:textId="416789A5" w:rsidR="00AE4DC8" w:rsidRPr="003A2655" w:rsidRDefault="00AE4DC8" w:rsidP="00A90790">
      <w:pPr>
        <w:rPr>
          <w:rFonts w:ascii="Verdana" w:eastAsia="Times New Roman" w:hAnsi="Verdana" w:cs="Times New Roman"/>
          <w:color w:val="000000"/>
          <w:sz w:val="22"/>
        </w:rPr>
      </w:pPr>
      <w:r w:rsidRPr="003A2655">
        <w:rPr>
          <w:rFonts w:ascii="Verdana" w:eastAsia="Times New Roman" w:hAnsi="Verdana" w:cs="Times New Roman"/>
          <w:color w:val="000000"/>
          <w:sz w:val="22"/>
        </w:rPr>
        <w:t>Section 3: Amendments to the Bylaws must not violate the IEEE</w:t>
      </w:r>
      <w:r w:rsidR="00DE565F" w:rsidRPr="003A2655">
        <w:rPr>
          <w:rFonts w:ascii="Verdana" w:eastAsia="Times New Roman" w:hAnsi="Verdana" w:cs="Times New Roman"/>
          <w:color w:val="000000"/>
          <w:sz w:val="22"/>
        </w:rPr>
        <w:t>-</w:t>
      </w:r>
      <w:r w:rsidRPr="003A2655">
        <w:rPr>
          <w:rFonts w:ascii="Verdana" w:eastAsia="Times New Roman" w:hAnsi="Verdana" w:cs="Times New Roman"/>
          <w:color w:val="000000"/>
          <w:sz w:val="22"/>
        </w:rPr>
        <w:t>GSB constitution.</w:t>
      </w:r>
    </w:p>
    <w:p w14:paraId="18BD98DD" w14:textId="77777777" w:rsidR="00F5212B" w:rsidRPr="00DE565F" w:rsidRDefault="00F5212B" w:rsidP="00A90790">
      <w:pPr>
        <w:rPr>
          <w:rFonts w:ascii="Verdana" w:hAnsi="Verdana"/>
          <w:color w:val="C00000"/>
        </w:rPr>
      </w:pPr>
    </w:p>
    <w:tbl>
      <w:tblPr>
        <w:tblStyle w:val="TableGrid"/>
        <w:tblW w:w="0" w:type="auto"/>
        <w:tblLook w:val="04A0" w:firstRow="1" w:lastRow="0" w:firstColumn="1" w:lastColumn="0" w:noHBand="0" w:noVBand="1"/>
      </w:tblPr>
      <w:tblGrid>
        <w:gridCol w:w="2358"/>
        <w:gridCol w:w="3600"/>
        <w:gridCol w:w="3618"/>
      </w:tblGrid>
      <w:tr w:rsidR="0028293A" w:rsidRPr="0028293A" w14:paraId="212EBFC4" w14:textId="1325810D" w:rsidTr="00C52189">
        <w:tc>
          <w:tcPr>
            <w:tcW w:w="5958" w:type="dxa"/>
            <w:gridSpan w:val="2"/>
          </w:tcPr>
          <w:p w14:paraId="7DC8F367" w14:textId="028E5967" w:rsidR="007C4130" w:rsidRPr="003A2655" w:rsidRDefault="007C4130" w:rsidP="00A90790">
            <w:pPr>
              <w:rPr>
                <w:rFonts w:ascii="Verdana" w:eastAsia="Times New Roman" w:hAnsi="Verdana" w:cs="Times New Roman"/>
                <w:b/>
                <w:bCs/>
                <w:color w:val="000000" w:themeColor="text1"/>
                <w:sz w:val="22"/>
              </w:rPr>
            </w:pPr>
            <w:r w:rsidRPr="003A2655">
              <w:rPr>
                <w:rFonts w:ascii="Verdana" w:eastAsia="Times New Roman" w:hAnsi="Verdana" w:cs="Times New Roman"/>
                <w:b/>
                <w:bCs/>
                <w:color w:val="000000" w:themeColor="text1"/>
                <w:sz w:val="22"/>
              </w:rPr>
              <w:t>Record of Revision</w:t>
            </w:r>
          </w:p>
        </w:tc>
        <w:tc>
          <w:tcPr>
            <w:tcW w:w="3618" w:type="dxa"/>
          </w:tcPr>
          <w:p w14:paraId="20D4982E" w14:textId="77777777" w:rsidR="007C4130" w:rsidRPr="0028293A" w:rsidRDefault="007C4130" w:rsidP="00A90790">
            <w:pPr>
              <w:rPr>
                <w:rFonts w:ascii="Verdana" w:eastAsia="Times New Roman" w:hAnsi="Verdana" w:cs="Times New Roman"/>
                <w:b/>
                <w:bCs/>
                <w:color w:val="000000" w:themeColor="text1"/>
                <w:sz w:val="18"/>
                <w:szCs w:val="18"/>
              </w:rPr>
            </w:pPr>
          </w:p>
        </w:tc>
      </w:tr>
      <w:tr w:rsidR="0028293A" w:rsidRPr="0028293A" w14:paraId="7474A755" w14:textId="23545C5F" w:rsidTr="00C52189">
        <w:tc>
          <w:tcPr>
            <w:tcW w:w="2358" w:type="dxa"/>
          </w:tcPr>
          <w:p w14:paraId="197F73BC" w14:textId="509CBAF2" w:rsidR="007C4130" w:rsidRPr="003A2655" w:rsidRDefault="007C4130" w:rsidP="00A90790">
            <w:pPr>
              <w:rPr>
                <w:rFonts w:ascii="Verdana" w:eastAsia="Times New Roman" w:hAnsi="Verdana" w:cs="Times New Roman"/>
                <w:b/>
                <w:bCs/>
                <w:color w:val="000000" w:themeColor="text1"/>
                <w:sz w:val="22"/>
              </w:rPr>
            </w:pPr>
            <w:r w:rsidRPr="003A2655">
              <w:rPr>
                <w:rFonts w:ascii="Verdana" w:eastAsia="Times New Roman" w:hAnsi="Verdana" w:cs="Times New Roman"/>
                <w:b/>
                <w:bCs/>
                <w:color w:val="000000" w:themeColor="text1"/>
                <w:sz w:val="22"/>
              </w:rPr>
              <w:t>Date</w:t>
            </w:r>
          </w:p>
        </w:tc>
        <w:tc>
          <w:tcPr>
            <w:tcW w:w="3600" w:type="dxa"/>
          </w:tcPr>
          <w:p w14:paraId="4987A93F" w14:textId="10C53A6B" w:rsidR="007C4130" w:rsidRPr="003A2655" w:rsidRDefault="007C4130" w:rsidP="00A90790">
            <w:pPr>
              <w:rPr>
                <w:rFonts w:ascii="Verdana" w:eastAsia="Times New Roman" w:hAnsi="Verdana" w:cs="Times New Roman"/>
                <w:b/>
                <w:bCs/>
                <w:color w:val="000000" w:themeColor="text1"/>
                <w:sz w:val="22"/>
              </w:rPr>
            </w:pPr>
            <w:r w:rsidRPr="003A2655">
              <w:rPr>
                <w:rFonts w:ascii="Verdana" w:eastAsia="Times New Roman" w:hAnsi="Verdana" w:cs="Times New Roman"/>
                <w:b/>
                <w:bCs/>
                <w:color w:val="000000" w:themeColor="text1"/>
                <w:sz w:val="22"/>
              </w:rPr>
              <w:t xml:space="preserve">President’s name </w:t>
            </w:r>
          </w:p>
        </w:tc>
        <w:tc>
          <w:tcPr>
            <w:tcW w:w="3618" w:type="dxa"/>
          </w:tcPr>
          <w:p w14:paraId="76687FA7" w14:textId="673D0A89" w:rsidR="007C4130" w:rsidRPr="0028293A" w:rsidRDefault="007C4130" w:rsidP="00A90790">
            <w:pPr>
              <w:rPr>
                <w:rFonts w:ascii="Verdana" w:eastAsia="Times New Roman" w:hAnsi="Verdana" w:cs="Times New Roman"/>
                <w:b/>
                <w:bCs/>
                <w:color w:val="000000" w:themeColor="text1"/>
                <w:sz w:val="18"/>
                <w:szCs w:val="18"/>
              </w:rPr>
            </w:pPr>
            <w:r w:rsidRPr="0028293A">
              <w:rPr>
                <w:rFonts w:ascii="Verdana" w:eastAsia="Times New Roman" w:hAnsi="Verdana" w:cs="Times New Roman"/>
                <w:b/>
                <w:bCs/>
                <w:color w:val="000000" w:themeColor="text1"/>
                <w:sz w:val="18"/>
                <w:szCs w:val="18"/>
              </w:rPr>
              <w:t>Advisor’s name</w:t>
            </w:r>
          </w:p>
        </w:tc>
      </w:tr>
      <w:tr w:rsidR="0028293A" w:rsidRPr="0028293A" w14:paraId="62AEA343" w14:textId="1CBABE37" w:rsidTr="00C52189">
        <w:tc>
          <w:tcPr>
            <w:tcW w:w="2358" w:type="dxa"/>
          </w:tcPr>
          <w:p w14:paraId="3A4452BA" w14:textId="0A78F9D9" w:rsidR="007C4130" w:rsidRPr="003A2655" w:rsidRDefault="007C4130" w:rsidP="00A90790">
            <w:pPr>
              <w:rPr>
                <w:rFonts w:ascii="Verdana" w:eastAsia="Times New Roman" w:hAnsi="Verdana" w:cs="Times New Roman"/>
                <w:color w:val="000000" w:themeColor="text1"/>
                <w:sz w:val="22"/>
              </w:rPr>
            </w:pPr>
            <w:r w:rsidRPr="003A2655">
              <w:rPr>
                <w:rFonts w:ascii="Verdana" w:eastAsia="Times New Roman" w:hAnsi="Verdana" w:cs="Times New Roman"/>
                <w:color w:val="000000" w:themeColor="text1"/>
                <w:sz w:val="22"/>
              </w:rPr>
              <w:t>8/7/2014</w:t>
            </w:r>
          </w:p>
        </w:tc>
        <w:tc>
          <w:tcPr>
            <w:tcW w:w="3600" w:type="dxa"/>
          </w:tcPr>
          <w:p w14:paraId="6A26844E" w14:textId="44B47EC9" w:rsidR="007C4130" w:rsidRPr="003A2655" w:rsidRDefault="007C4130" w:rsidP="00903FFE">
            <w:pPr>
              <w:pStyle w:val="ListParagraph"/>
              <w:numPr>
                <w:ilvl w:val="1"/>
                <w:numId w:val="11"/>
              </w:numPr>
              <w:rPr>
                <w:rFonts w:ascii="Verdana" w:eastAsia="Times New Roman" w:hAnsi="Verdana" w:cs="Times New Roman"/>
                <w:color w:val="000000" w:themeColor="text1"/>
                <w:sz w:val="22"/>
              </w:rPr>
            </w:pPr>
          </w:p>
        </w:tc>
        <w:tc>
          <w:tcPr>
            <w:tcW w:w="3618" w:type="dxa"/>
          </w:tcPr>
          <w:p w14:paraId="431FF2F6" w14:textId="67A83FF8" w:rsidR="007C4130" w:rsidRPr="0028293A" w:rsidRDefault="007C4130" w:rsidP="007C4130">
            <w:pPr>
              <w:rPr>
                <w:rFonts w:ascii="Verdana" w:eastAsia="Times New Roman" w:hAnsi="Verdana" w:cs="Times New Roman"/>
                <w:color w:val="000000" w:themeColor="text1"/>
                <w:sz w:val="18"/>
                <w:szCs w:val="18"/>
              </w:rPr>
            </w:pPr>
            <w:r w:rsidRPr="0028293A">
              <w:rPr>
                <w:rFonts w:ascii="Verdana" w:eastAsia="Times New Roman" w:hAnsi="Verdana" w:cs="Times New Roman"/>
                <w:color w:val="000000" w:themeColor="text1"/>
                <w:sz w:val="18"/>
                <w:szCs w:val="18"/>
              </w:rPr>
              <w:t xml:space="preserve">Paul Berger </w:t>
            </w:r>
            <w:r w:rsidR="00C52189" w:rsidRPr="0028293A">
              <w:rPr>
                <w:rFonts w:ascii="Verdana" w:eastAsia="Times New Roman" w:hAnsi="Verdana" w:cs="Times New Roman"/>
                <w:color w:val="000000" w:themeColor="text1"/>
                <w:sz w:val="18"/>
                <w:szCs w:val="18"/>
              </w:rPr>
              <w:t>(berger.143)</w:t>
            </w:r>
          </w:p>
        </w:tc>
      </w:tr>
      <w:tr w:rsidR="0028293A" w:rsidRPr="0028293A" w14:paraId="00783B44" w14:textId="4AACACB8" w:rsidTr="00C52189">
        <w:tc>
          <w:tcPr>
            <w:tcW w:w="2358" w:type="dxa"/>
          </w:tcPr>
          <w:p w14:paraId="086DB52E" w14:textId="6E330C7B" w:rsidR="007C4130" w:rsidRPr="003A2655" w:rsidRDefault="007C4130" w:rsidP="00A90790">
            <w:pPr>
              <w:rPr>
                <w:rFonts w:ascii="Verdana" w:eastAsia="Times New Roman" w:hAnsi="Verdana" w:cs="Times New Roman"/>
                <w:color w:val="000000" w:themeColor="text1"/>
                <w:sz w:val="22"/>
              </w:rPr>
            </w:pPr>
            <w:r w:rsidRPr="003A2655">
              <w:rPr>
                <w:rFonts w:ascii="Verdana" w:eastAsia="Times New Roman" w:hAnsi="Verdana" w:cs="Times New Roman"/>
                <w:color w:val="000000" w:themeColor="text1"/>
                <w:sz w:val="22"/>
              </w:rPr>
              <w:t>10/25/2021</w:t>
            </w:r>
          </w:p>
        </w:tc>
        <w:tc>
          <w:tcPr>
            <w:tcW w:w="3600" w:type="dxa"/>
          </w:tcPr>
          <w:p w14:paraId="73CC5225" w14:textId="4E41009C" w:rsidR="007C4130" w:rsidRPr="003A2655" w:rsidRDefault="007C4130" w:rsidP="00A90790">
            <w:pPr>
              <w:rPr>
                <w:rFonts w:ascii="Verdana" w:eastAsia="Times New Roman" w:hAnsi="Verdana" w:cs="Times New Roman"/>
                <w:color w:val="000000" w:themeColor="text1"/>
                <w:sz w:val="22"/>
              </w:rPr>
            </w:pPr>
            <w:r w:rsidRPr="003A2655">
              <w:rPr>
                <w:rFonts w:ascii="Verdana" w:eastAsia="Times New Roman" w:hAnsi="Verdana" w:cs="Times New Roman"/>
                <w:color w:val="000000" w:themeColor="text1"/>
                <w:sz w:val="22"/>
              </w:rPr>
              <w:t>Heli Naik (naik.107)</w:t>
            </w:r>
          </w:p>
        </w:tc>
        <w:tc>
          <w:tcPr>
            <w:tcW w:w="3618" w:type="dxa"/>
          </w:tcPr>
          <w:p w14:paraId="5D6AEE13" w14:textId="142AF241" w:rsidR="007C4130" w:rsidRPr="0028293A" w:rsidRDefault="007C4130" w:rsidP="00A90790">
            <w:pPr>
              <w:rPr>
                <w:rFonts w:ascii="Verdana" w:eastAsia="Times New Roman" w:hAnsi="Verdana" w:cs="Times New Roman"/>
                <w:color w:val="000000" w:themeColor="text1"/>
                <w:sz w:val="18"/>
                <w:szCs w:val="18"/>
              </w:rPr>
            </w:pPr>
            <w:r w:rsidRPr="0028293A">
              <w:rPr>
                <w:rFonts w:ascii="Verdana" w:eastAsia="Times New Roman" w:hAnsi="Verdana" w:cs="Times New Roman"/>
                <w:color w:val="000000" w:themeColor="text1"/>
                <w:sz w:val="18"/>
                <w:szCs w:val="18"/>
              </w:rPr>
              <w:t>Paul Berger (berger.</w:t>
            </w:r>
            <w:r w:rsidR="00C52189" w:rsidRPr="0028293A">
              <w:rPr>
                <w:rFonts w:ascii="Verdana" w:eastAsia="Times New Roman" w:hAnsi="Verdana" w:cs="Times New Roman"/>
                <w:color w:val="000000" w:themeColor="text1"/>
                <w:sz w:val="18"/>
                <w:szCs w:val="18"/>
              </w:rPr>
              <w:t>143)</w:t>
            </w:r>
          </w:p>
        </w:tc>
      </w:tr>
    </w:tbl>
    <w:p w14:paraId="3C9E0D5C" w14:textId="795EE45F" w:rsidR="00F5212B" w:rsidRPr="00DE565F" w:rsidRDefault="00F5212B" w:rsidP="003A2655">
      <w:pPr>
        <w:rPr>
          <w:rFonts w:ascii="Verdana" w:hAnsi="Verdana"/>
        </w:rPr>
      </w:pPr>
    </w:p>
    <w:sectPr w:rsidR="00F5212B" w:rsidRPr="00DE565F" w:rsidSect="003A2655">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725"/>
    <w:multiLevelType w:val="multilevel"/>
    <w:tmpl w:val="B97C55F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4FF4CF9"/>
    <w:multiLevelType w:val="multilevel"/>
    <w:tmpl w:val="B97C55F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51D5B42"/>
    <w:multiLevelType w:val="multilevel"/>
    <w:tmpl w:val="DCC65212"/>
    <w:lvl w:ilvl="0">
      <w:start w:val="1"/>
      <w:numFmt w:val="upperLetter"/>
      <w:lvlText w:val="%1."/>
      <w:lvlJc w:val="left"/>
      <w:pPr>
        <w:tabs>
          <w:tab w:val="num" w:pos="720"/>
        </w:tabs>
        <w:ind w:left="720" w:hanging="360"/>
      </w:pPr>
      <w:rPr>
        <w:strike w:val="0"/>
        <w:color w:val="auto"/>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30306C"/>
    <w:multiLevelType w:val="multilevel"/>
    <w:tmpl w:val="9466AC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5B34F9E"/>
    <w:multiLevelType w:val="multilevel"/>
    <w:tmpl w:val="61B83AFA"/>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tentative="1">
      <w:start w:val="1"/>
      <w:numFmt w:val="upperLetter"/>
      <w:lvlText w:val="%3."/>
      <w:lvlJc w:val="left"/>
      <w:pPr>
        <w:tabs>
          <w:tab w:val="num" w:pos="2160"/>
        </w:tabs>
        <w:ind w:left="2160" w:hanging="360"/>
      </w:pPr>
      <w:rPr>
        <w:rFonts w:hint="default"/>
      </w:rPr>
    </w:lvl>
    <w:lvl w:ilvl="3" w:tentative="1">
      <w:start w:val="1"/>
      <w:numFmt w:val="upperLetter"/>
      <w:lvlText w:val="%4."/>
      <w:lvlJc w:val="left"/>
      <w:pPr>
        <w:tabs>
          <w:tab w:val="num" w:pos="2880"/>
        </w:tabs>
        <w:ind w:left="2880" w:hanging="360"/>
      </w:pPr>
      <w:rPr>
        <w:rFonts w:hint="default"/>
      </w:rPr>
    </w:lvl>
    <w:lvl w:ilvl="4" w:tentative="1">
      <w:start w:val="1"/>
      <w:numFmt w:val="upperLetter"/>
      <w:lvlText w:val="%5."/>
      <w:lvlJc w:val="left"/>
      <w:pPr>
        <w:tabs>
          <w:tab w:val="num" w:pos="3600"/>
        </w:tabs>
        <w:ind w:left="3600" w:hanging="360"/>
      </w:pPr>
      <w:rPr>
        <w:rFonts w:hint="default"/>
      </w:rPr>
    </w:lvl>
    <w:lvl w:ilvl="5" w:tentative="1">
      <w:start w:val="1"/>
      <w:numFmt w:val="upperLetter"/>
      <w:lvlText w:val="%6."/>
      <w:lvlJc w:val="left"/>
      <w:pPr>
        <w:tabs>
          <w:tab w:val="num" w:pos="4320"/>
        </w:tabs>
        <w:ind w:left="4320" w:hanging="360"/>
      </w:pPr>
      <w:rPr>
        <w:rFonts w:hint="default"/>
      </w:rPr>
    </w:lvl>
    <w:lvl w:ilvl="6" w:tentative="1">
      <w:start w:val="1"/>
      <w:numFmt w:val="upperLetter"/>
      <w:lvlText w:val="%7."/>
      <w:lvlJc w:val="left"/>
      <w:pPr>
        <w:tabs>
          <w:tab w:val="num" w:pos="5040"/>
        </w:tabs>
        <w:ind w:left="5040" w:hanging="360"/>
      </w:pPr>
      <w:rPr>
        <w:rFonts w:hint="default"/>
      </w:rPr>
    </w:lvl>
    <w:lvl w:ilvl="7" w:tentative="1">
      <w:start w:val="1"/>
      <w:numFmt w:val="upperLetter"/>
      <w:lvlText w:val="%8."/>
      <w:lvlJc w:val="left"/>
      <w:pPr>
        <w:tabs>
          <w:tab w:val="num" w:pos="5760"/>
        </w:tabs>
        <w:ind w:left="5760" w:hanging="360"/>
      </w:pPr>
      <w:rPr>
        <w:rFonts w:hint="default"/>
      </w:rPr>
    </w:lvl>
    <w:lvl w:ilvl="8" w:tentative="1">
      <w:start w:val="1"/>
      <w:numFmt w:val="upperLetter"/>
      <w:lvlText w:val="%9."/>
      <w:lvlJc w:val="left"/>
      <w:pPr>
        <w:tabs>
          <w:tab w:val="num" w:pos="6480"/>
        </w:tabs>
        <w:ind w:left="6480" w:hanging="360"/>
      </w:pPr>
      <w:rPr>
        <w:rFonts w:hint="default"/>
      </w:rPr>
    </w:lvl>
  </w:abstractNum>
  <w:abstractNum w:abstractNumId="5" w15:restartNumberingAfterBreak="0">
    <w:nsid w:val="074C3037"/>
    <w:multiLevelType w:val="hybridMultilevel"/>
    <w:tmpl w:val="C58298CC"/>
    <w:lvl w:ilvl="0" w:tplc="42D098EA">
      <w:start w:val="1"/>
      <w:numFmt w:val="upperLetter"/>
      <w:lvlText w:val="%1."/>
      <w:lvlJc w:val="left"/>
      <w:pPr>
        <w:ind w:left="720" w:hanging="360"/>
      </w:pPr>
      <w:rPr>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905719"/>
    <w:multiLevelType w:val="multilevel"/>
    <w:tmpl w:val="29144B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BA02F3A"/>
    <w:multiLevelType w:val="multilevel"/>
    <w:tmpl w:val="15829F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D534DD7"/>
    <w:multiLevelType w:val="hybridMultilevel"/>
    <w:tmpl w:val="4C469A30"/>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0DB21E9F"/>
    <w:multiLevelType w:val="multilevel"/>
    <w:tmpl w:val="E690A1A8"/>
    <w:lvl w:ilvl="0">
      <w:start w:val="1"/>
      <w:numFmt w:val="upperLetter"/>
      <w:lvlText w:val="%1."/>
      <w:lvlJc w:val="left"/>
      <w:pPr>
        <w:tabs>
          <w:tab w:val="num" w:pos="720"/>
        </w:tabs>
        <w:ind w:left="720" w:hanging="360"/>
      </w:pPr>
      <w:rPr>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DDB4B7D"/>
    <w:multiLevelType w:val="hybridMultilevel"/>
    <w:tmpl w:val="47B41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818CA"/>
    <w:multiLevelType w:val="hybridMultilevel"/>
    <w:tmpl w:val="53205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444A3"/>
    <w:multiLevelType w:val="multilevel"/>
    <w:tmpl w:val="1DC8E4C8"/>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rPr>
        <w:color w:val="000000" w:themeColor="text1"/>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AE578EC"/>
    <w:multiLevelType w:val="hybridMultilevel"/>
    <w:tmpl w:val="4C469A30"/>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29B0039B"/>
    <w:multiLevelType w:val="multilevel"/>
    <w:tmpl w:val="E15E89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01135AA"/>
    <w:multiLevelType w:val="multilevel"/>
    <w:tmpl w:val="B97C55F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0F97F91"/>
    <w:multiLevelType w:val="multilevel"/>
    <w:tmpl w:val="7B3C54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1AF41A5"/>
    <w:multiLevelType w:val="multilevel"/>
    <w:tmpl w:val="B97C55F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D8E2AB2"/>
    <w:multiLevelType w:val="multilevel"/>
    <w:tmpl w:val="58FAFD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E7D7A5C"/>
    <w:multiLevelType w:val="hybridMultilevel"/>
    <w:tmpl w:val="7B06154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6D2B7B"/>
    <w:multiLevelType w:val="multilevel"/>
    <w:tmpl w:val="B97C55F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25C5B2B"/>
    <w:multiLevelType w:val="multilevel"/>
    <w:tmpl w:val="67F0D60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302451B"/>
    <w:multiLevelType w:val="hybridMultilevel"/>
    <w:tmpl w:val="0592EDF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082ED4"/>
    <w:multiLevelType w:val="multilevel"/>
    <w:tmpl w:val="6F36F8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6C871C3"/>
    <w:multiLevelType w:val="multilevel"/>
    <w:tmpl w:val="B97C55F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8644BE6"/>
    <w:multiLevelType w:val="multilevel"/>
    <w:tmpl w:val="6AC0B382"/>
    <w:lvl w:ilvl="0">
      <w:start w:val="1"/>
      <w:numFmt w:val="upperLetter"/>
      <w:lvlText w:val="%1."/>
      <w:lvlJc w:val="left"/>
      <w:pPr>
        <w:tabs>
          <w:tab w:val="num" w:pos="720"/>
        </w:tabs>
        <w:ind w:left="720" w:hanging="360"/>
      </w:pPr>
      <w:rPr>
        <w:strike w:val="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E7A43E9"/>
    <w:multiLevelType w:val="hybridMultilevel"/>
    <w:tmpl w:val="47B41D9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287932"/>
    <w:multiLevelType w:val="multilevel"/>
    <w:tmpl w:val="B97C55F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D8D03AD"/>
    <w:multiLevelType w:val="hybridMultilevel"/>
    <w:tmpl w:val="0592EDF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7E54BE6"/>
    <w:multiLevelType w:val="hybridMultilevel"/>
    <w:tmpl w:val="4C469A30"/>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796D2FF2"/>
    <w:multiLevelType w:val="multilevel"/>
    <w:tmpl w:val="B6E02192"/>
    <w:lvl w:ilvl="0">
      <w:start w:val="1"/>
      <w:numFmt w:val="upperLetter"/>
      <w:lvlText w:val="%1."/>
      <w:lvlJc w:val="left"/>
      <w:pPr>
        <w:tabs>
          <w:tab w:val="num" w:pos="720"/>
        </w:tabs>
        <w:ind w:left="720" w:hanging="360"/>
      </w:pPr>
    </w:lvl>
    <w:lvl w:ilvl="1">
      <w:start w:val="5"/>
      <w:numFmt w:val="bullet"/>
      <w:lvlText w:val="-"/>
      <w:lvlJc w:val="left"/>
      <w:pPr>
        <w:ind w:left="1440" w:hanging="360"/>
      </w:pPr>
      <w:rPr>
        <w:rFonts w:ascii="Verdana" w:eastAsia="Times New Roman" w:hAnsi="Verdana" w:cs="Times New Roman"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BC61F75"/>
    <w:multiLevelType w:val="multilevel"/>
    <w:tmpl w:val="1C5A162A"/>
    <w:lvl w:ilvl="0">
      <w:start w:val="1"/>
      <w:numFmt w:val="upperLetter"/>
      <w:lvlText w:val="%1."/>
      <w:lvlJc w:val="left"/>
      <w:pPr>
        <w:tabs>
          <w:tab w:val="num" w:pos="720"/>
        </w:tabs>
        <w:ind w:left="720" w:hanging="360"/>
      </w:pPr>
      <w:rPr>
        <w:strike w:val="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C162974"/>
    <w:multiLevelType w:val="hybridMultilevel"/>
    <w:tmpl w:val="4C469A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31"/>
  </w:num>
  <w:num w:numId="3">
    <w:abstractNumId w:val="14"/>
  </w:num>
  <w:num w:numId="4">
    <w:abstractNumId w:val="6"/>
  </w:num>
  <w:num w:numId="5">
    <w:abstractNumId w:val="12"/>
  </w:num>
  <w:num w:numId="6">
    <w:abstractNumId w:val="9"/>
  </w:num>
  <w:num w:numId="7">
    <w:abstractNumId w:val="25"/>
  </w:num>
  <w:num w:numId="8">
    <w:abstractNumId w:val="2"/>
  </w:num>
  <w:num w:numId="9">
    <w:abstractNumId w:val="16"/>
  </w:num>
  <w:num w:numId="10">
    <w:abstractNumId w:val="23"/>
  </w:num>
  <w:num w:numId="11">
    <w:abstractNumId w:val="30"/>
  </w:num>
  <w:num w:numId="12">
    <w:abstractNumId w:val="3"/>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5"/>
  </w:num>
  <w:num w:numId="18">
    <w:abstractNumId w:val="4"/>
  </w:num>
  <w:num w:numId="19">
    <w:abstractNumId w:val="24"/>
  </w:num>
  <w:num w:numId="20">
    <w:abstractNumId w:val="10"/>
  </w:num>
  <w:num w:numId="21">
    <w:abstractNumId w:val="11"/>
  </w:num>
  <w:num w:numId="22">
    <w:abstractNumId w:val="1"/>
  </w:num>
  <w:num w:numId="23">
    <w:abstractNumId w:val="27"/>
  </w:num>
  <w:num w:numId="24">
    <w:abstractNumId w:val="0"/>
  </w:num>
  <w:num w:numId="25">
    <w:abstractNumId w:val="20"/>
  </w:num>
  <w:num w:numId="26">
    <w:abstractNumId w:val="32"/>
  </w:num>
  <w:num w:numId="27">
    <w:abstractNumId w:val="8"/>
  </w:num>
  <w:num w:numId="28">
    <w:abstractNumId w:val="13"/>
  </w:num>
  <w:num w:numId="29">
    <w:abstractNumId w:val="29"/>
  </w:num>
  <w:num w:numId="30">
    <w:abstractNumId w:val="5"/>
  </w:num>
  <w:num w:numId="31">
    <w:abstractNumId w:val="19"/>
  </w:num>
  <w:num w:numId="32">
    <w:abstractNumId w:val="22"/>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DC8"/>
    <w:rsid w:val="000046D8"/>
    <w:rsid w:val="00004E10"/>
    <w:rsid w:val="00013F21"/>
    <w:rsid w:val="000201F4"/>
    <w:rsid w:val="00020C47"/>
    <w:rsid w:val="0002129F"/>
    <w:rsid w:val="000227D3"/>
    <w:rsid w:val="00043977"/>
    <w:rsid w:val="0004755F"/>
    <w:rsid w:val="00052964"/>
    <w:rsid w:val="0007362E"/>
    <w:rsid w:val="000769E1"/>
    <w:rsid w:val="00095124"/>
    <w:rsid w:val="00095473"/>
    <w:rsid w:val="000A073D"/>
    <w:rsid w:val="000A282B"/>
    <w:rsid w:val="000A6B8B"/>
    <w:rsid w:val="00130013"/>
    <w:rsid w:val="00134B5C"/>
    <w:rsid w:val="00135844"/>
    <w:rsid w:val="0014546F"/>
    <w:rsid w:val="00152640"/>
    <w:rsid w:val="00157959"/>
    <w:rsid w:val="00186FD8"/>
    <w:rsid w:val="001B55F1"/>
    <w:rsid w:val="001B5871"/>
    <w:rsid w:val="001D5232"/>
    <w:rsid w:val="001E6FF0"/>
    <w:rsid w:val="00201634"/>
    <w:rsid w:val="00210C59"/>
    <w:rsid w:val="00216B82"/>
    <w:rsid w:val="00233542"/>
    <w:rsid w:val="0024402A"/>
    <w:rsid w:val="0028293A"/>
    <w:rsid w:val="002A6CBD"/>
    <w:rsid w:val="002C0E11"/>
    <w:rsid w:val="002D5D29"/>
    <w:rsid w:val="002D645E"/>
    <w:rsid w:val="002D73B8"/>
    <w:rsid w:val="002E2D1F"/>
    <w:rsid w:val="002E4C57"/>
    <w:rsid w:val="003355C7"/>
    <w:rsid w:val="003650F6"/>
    <w:rsid w:val="00366D54"/>
    <w:rsid w:val="00370961"/>
    <w:rsid w:val="003A24EE"/>
    <w:rsid w:val="003A2655"/>
    <w:rsid w:val="003A5A5E"/>
    <w:rsid w:val="003C2649"/>
    <w:rsid w:val="003C3173"/>
    <w:rsid w:val="004107C2"/>
    <w:rsid w:val="00416A71"/>
    <w:rsid w:val="00430D3B"/>
    <w:rsid w:val="0043544F"/>
    <w:rsid w:val="00437F59"/>
    <w:rsid w:val="00441809"/>
    <w:rsid w:val="00444F59"/>
    <w:rsid w:val="0047102D"/>
    <w:rsid w:val="0048182A"/>
    <w:rsid w:val="00492655"/>
    <w:rsid w:val="004C34FA"/>
    <w:rsid w:val="004C48C9"/>
    <w:rsid w:val="004D3456"/>
    <w:rsid w:val="004D7BCB"/>
    <w:rsid w:val="00517D2F"/>
    <w:rsid w:val="005234AC"/>
    <w:rsid w:val="00536872"/>
    <w:rsid w:val="00543F0E"/>
    <w:rsid w:val="0055321F"/>
    <w:rsid w:val="0056444C"/>
    <w:rsid w:val="0056446D"/>
    <w:rsid w:val="00573298"/>
    <w:rsid w:val="00573D92"/>
    <w:rsid w:val="00590974"/>
    <w:rsid w:val="005969CD"/>
    <w:rsid w:val="005A4732"/>
    <w:rsid w:val="005D30D4"/>
    <w:rsid w:val="006030EF"/>
    <w:rsid w:val="006042BD"/>
    <w:rsid w:val="00604C06"/>
    <w:rsid w:val="00607158"/>
    <w:rsid w:val="00632231"/>
    <w:rsid w:val="0064732F"/>
    <w:rsid w:val="006608D9"/>
    <w:rsid w:val="00673AE1"/>
    <w:rsid w:val="00681187"/>
    <w:rsid w:val="00682DDE"/>
    <w:rsid w:val="006A29EC"/>
    <w:rsid w:val="006B1FD6"/>
    <w:rsid w:val="006E201F"/>
    <w:rsid w:val="006E6D45"/>
    <w:rsid w:val="006F66C8"/>
    <w:rsid w:val="007175C8"/>
    <w:rsid w:val="00745E12"/>
    <w:rsid w:val="00752625"/>
    <w:rsid w:val="00757DDC"/>
    <w:rsid w:val="007666BD"/>
    <w:rsid w:val="007735A3"/>
    <w:rsid w:val="007915FB"/>
    <w:rsid w:val="0079203F"/>
    <w:rsid w:val="007B60A0"/>
    <w:rsid w:val="007B6ECA"/>
    <w:rsid w:val="007C4130"/>
    <w:rsid w:val="007E1C87"/>
    <w:rsid w:val="007E5A1E"/>
    <w:rsid w:val="0080420A"/>
    <w:rsid w:val="00812DE2"/>
    <w:rsid w:val="00815788"/>
    <w:rsid w:val="00816409"/>
    <w:rsid w:val="00817EA6"/>
    <w:rsid w:val="00872204"/>
    <w:rsid w:val="008735E7"/>
    <w:rsid w:val="0088283B"/>
    <w:rsid w:val="00884B68"/>
    <w:rsid w:val="00885D1D"/>
    <w:rsid w:val="00886C16"/>
    <w:rsid w:val="008A3257"/>
    <w:rsid w:val="008E34AB"/>
    <w:rsid w:val="008F3F01"/>
    <w:rsid w:val="008F6877"/>
    <w:rsid w:val="0090025A"/>
    <w:rsid w:val="00903FFE"/>
    <w:rsid w:val="00932326"/>
    <w:rsid w:val="0096243D"/>
    <w:rsid w:val="009673D1"/>
    <w:rsid w:val="00977396"/>
    <w:rsid w:val="00981419"/>
    <w:rsid w:val="009830D6"/>
    <w:rsid w:val="009830FE"/>
    <w:rsid w:val="0099360A"/>
    <w:rsid w:val="00996515"/>
    <w:rsid w:val="009A2E36"/>
    <w:rsid w:val="009A7A0A"/>
    <w:rsid w:val="009D489F"/>
    <w:rsid w:val="009E1CB7"/>
    <w:rsid w:val="00A06B83"/>
    <w:rsid w:val="00A07F10"/>
    <w:rsid w:val="00A118A1"/>
    <w:rsid w:val="00A15BE6"/>
    <w:rsid w:val="00A22695"/>
    <w:rsid w:val="00A32654"/>
    <w:rsid w:val="00A575BA"/>
    <w:rsid w:val="00A62D7A"/>
    <w:rsid w:val="00A64289"/>
    <w:rsid w:val="00A66513"/>
    <w:rsid w:val="00A90790"/>
    <w:rsid w:val="00A94F89"/>
    <w:rsid w:val="00A9762F"/>
    <w:rsid w:val="00AA783B"/>
    <w:rsid w:val="00AB1F4A"/>
    <w:rsid w:val="00AB52DB"/>
    <w:rsid w:val="00AD1BCB"/>
    <w:rsid w:val="00AE1C8E"/>
    <w:rsid w:val="00AE4DC8"/>
    <w:rsid w:val="00B00CD2"/>
    <w:rsid w:val="00B011B7"/>
    <w:rsid w:val="00B244B3"/>
    <w:rsid w:val="00B279F9"/>
    <w:rsid w:val="00B50B5A"/>
    <w:rsid w:val="00B542CA"/>
    <w:rsid w:val="00B54B2A"/>
    <w:rsid w:val="00B67B72"/>
    <w:rsid w:val="00B74B49"/>
    <w:rsid w:val="00B92BA5"/>
    <w:rsid w:val="00BF0697"/>
    <w:rsid w:val="00BF1044"/>
    <w:rsid w:val="00BF1BD7"/>
    <w:rsid w:val="00C00609"/>
    <w:rsid w:val="00C0343A"/>
    <w:rsid w:val="00C16B29"/>
    <w:rsid w:val="00C25313"/>
    <w:rsid w:val="00C40319"/>
    <w:rsid w:val="00C41CB5"/>
    <w:rsid w:val="00C41FD8"/>
    <w:rsid w:val="00C50A6C"/>
    <w:rsid w:val="00C52189"/>
    <w:rsid w:val="00C6190D"/>
    <w:rsid w:val="00C871F4"/>
    <w:rsid w:val="00C9332D"/>
    <w:rsid w:val="00C9662C"/>
    <w:rsid w:val="00CA4F7F"/>
    <w:rsid w:val="00CB132C"/>
    <w:rsid w:val="00CF160C"/>
    <w:rsid w:val="00D06396"/>
    <w:rsid w:val="00D26527"/>
    <w:rsid w:val="00D3718E"/>
    <w:rsid w:val="00D77C88"/>
    <w:rsid w:val="00D81439"/>
    <w:rsid w:val="00D928B9"/>
    <w:rsid w:val="00DA3138"/>
    <w:rsid w:val="00DD7FB2"/>
    <w:rsid w:val="00DE3298"/>
    <w:rsid w:val="00DE565F"/>
    <w:rsid w:val="00DF63B8"/>
    <w:rsid w:val="00E05F5A"/>
    <w:rsid w:val="00E24723"/>
    <w:rsid w:val="00E268E2"/>
    <w:rsid w:val="00E41606"/>
    <w:rsid w:val="00E50125"/>
    <w:rsid w:val="00E5268C"/>
    <w:rsid w:val="00E54E60"/>
    <w:rsid w:val="00E80474"/>
    <w:rsid w:val="00E81F45"/>
    <w:rsid w:val="00E8535A"/>
    <w:rsid w:val="00EA0D28"/>
    <w:rsid w:val="00EB0C2C"/>
    <w:rsid w:val="00EC5CFA"/>
    <w:rsid w:val="00ED4F3B"/>
    <w:rsid w:val="00EE08CF"/>
    <w:rsid w:val="00EE72E4"/>
    <w:rsid w:val="00F027C5"/>
    <w:rsid w:val="00F105BF"/>
    <w:rsid w:val="00F24EF9"/>
    <w:rsid w:val="00F30F55"/>
    <w:rsid w:val="00F46360"/>
    <w:rsid w:val="00F471B2"/>
    <w:rsid w:val="00F51DA1"/>
    <w:rsid w:val="00F5212B"/>
    <w:rsid w:val="00F71F5E"/>
    <w:rsid w:val="00F8412D"/>
    <w:rsid w:val="00F9557D"/>
    <w:rsid w:val="00FA3470"/>
    <w:rsid w:val="00FB4E6B"/>
    <w:rsid w:val="00FE2221"/>
    <w:rsid w:val="00FE49ED"/>
    <w:rsid w:val="32A7EA54"/>
    <w:rsid w:val="542A319B"/>
    <w:rsid w:val="75552626"/>
    <w:rsid w:val="7BFA53AF"/>
  </w:rsids>
  <m:mathPr>
    <m:mathFont m:val="Cambria Math"/>
    <m:brkBin m:val="before"/>
    <m:brkBinSub m:val="--"/>
    <m:smallFrac m:val="0"/>
    <m:dispDef/>
    <m:lMargin m:val="0"/>
    <m:rMargin m:val="0"/>
    <m:defJc m:val="centerGroup"/>
    <m:wrapIndent m:val="1440"/>
    <m:intLim m:val="subSup"/>
    <m:naryLim m:val="undOvr"/>
  </m:mathPr>
  <w:themeFontLang w:val="en-US"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08BB"/>
  <w15:docId w15:val="{240B4831-86E2-4A0D-9EB1-2027EA55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6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6C"/>
    <w:pPr>
      <w:ind w:left="720"/>
      <w:contextualSpacing/>
    </w:pPr>
  </w:style>
  <w:style w:type="character" w:styleId="Hyperlink">
    <w:name w:val="Hyperlink"/>
    <w:basedOn w:val="DefaultParagraphFont"/>
    <w:uiPriority w:val="99"/>
    <w:unhideWhenUsed/>
    <w:rsid w:val="00B54B2A"/>
    <w:rPr>
      <w:color w:val="0563C1" w:themeColor="hyperlink"/>
      <w:u w:val="single"/>
    </w:rPr>
  </w:style>
  <w:style w:type="character" w:styleId="UnresolvedMention">
    <w:name w:val="Unresolved Mention"/>
    <w:basedOn w:val="DefaultParagraphFont"/>
    <w:uiPriority w:val="99"/>
    <w:semiHidden/>
    <w:unhideWhenUsed/>
    <w:rsid w:val="00B54B2A"/>
    <w:rPr>
      <w:color w:val="605E5C"/>
      <w:shd w:val="clear" w:color="auto" w:fill="E1DFDD"/>
    </w:rPr>
  </w:style>
  <w:style w:type="table" w:styleId="TableGrid">
    <w:name w:val="Table Grid"/>
    <w:basedOn w:val="TableNormal"/>
    <w:uiPriority w:val="39"/>
    <w:rsid w:val="006F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236">
      <w:bodyDiv w:val="1"/>
      <w:marLeft w:val="0"/>
      <w:marRight w:val="0"/>
      <w:marTop w:val="0"/>
      <w:marBottom w:val="0"/>
      <w:divBdr>
        <w:top w:val="none" w:sz="0" w:space="0" w:color="auto"/>
        <w:left w:val="none" w:sz="0" w:space="0" w:color="auto"/>
        <w:bottom w:val="none" w:sz="0" w:space="0" w:color="auto"/>
        <w:right w:val="none" w:sz="0" w:space="0" w:color="auto"/>
      </w:divBdr>
    </w:div>
    <w:div w:id="540484660">
      <w:bodyDiv w:val="1"/>
      <w:marLeft w:val="0"/>
      <w:marRight w:val="0"/>
      <w:marTop w:val="0"/>
      <w:marBottom w:val="0"/>
      <w:divBdr>
        <w:top w:val="none" w:sz="0" w:space="0" w:color="auto"/>
        <w:left w:val="none" w:sz="0" w:space="0" w:color="auto"/>
        <w:bottom w:val="none" w:sz="0" w:space="0" w:color="auto"/>
        <w:right w:val="none" w:sz="0" w:space="0" w:color="auto"/>
      </w:divBdr>
    </w:div>
    <w:div w:id="755635952">
      <w:bodyDiv w:val="1"/>
      <w:marLeft w:val="0"/>
      <w:marRight w:val="0"/>
      <w:marTop w:val="0"/>
      <w:marBottom w:val="0"/>
      <w:divBdr>
        <w:top w:val="none" w:sz="0" w:space="0" w:color="auto"/>
        <w:left w:val="none" w:sz="0" w:space="0" w:color="auto"/>
        <w:bottom w:val="none" w:sz="0" w:space="0" w:color="auto"/>
        <w:right w:val="none" w:sz="0" w:space="0" w:color="auto"/>
      </w:divBdr>
      <w:divsChild>
        <w:div w:id="414861335">
          <w:marLeft w:val="0"/>
          <w:marRight w:val="0"/>
          <w:marTop w:val="0"/>
          <w:marBottom w:val="0"/>
          <w:divBdr>
            <w:top w:val="none" w:sz="0" w:space="0" w:color="auto"/>
            <w:left w:val="none" w:sz="0" w:space="0" w:color="auto"/>
            <w:bottom w:val="none" w:sz="0" w:space="0" w:color="auto"/>
            <w:right w:val="none" w:sz="0" w:space="0" w:color="auto"/>
          </w:divBdr>
        </w:div>
      </w:divsChild>
    </w:div>
    <w:div w:id="822624095">
      <w:bodyDiv w:val="1"/>
      <w:marLeft w:val="0"/>
      <w:marRight w:val="0"/>
      <w:marTop w:val="0"/>
      <w:marBottom w:val="0"/>
      <w:divBdr>
        <w:top w:val="none" w:sz="0" w:space="0" w:color="auto"/>
        <w:left w:val="none" w:sz="0" w:space="0" w:color="auto"/>
        <w:bottom w:val="none" w:sz="0" w:space="0" w:color="auto"/>
        <w:right w:val="none" w:sz="0" w:space="0" w:color="auto"/>
      </w:divBdr>
    </w:div>
    <w:div w:id="939027809">
      <w:bodyDiv w:val="1"/>
      <w:marLeft w:val="0"/>
      <w:marRight w:val="0"/>
      <w:marTop w:val="0"/>
      <w:marBottom w:val="0"/>
      <w:divBdr>
        <w:top w:val="none" w:sz="0" w:space="0" w:color="auto"/>
        <w:left w:val="none" w:sz="0" w:space="0" w:color="auto"/>
        <w:bottom w:val="none" w:sz="0" w:space="0" w:color="auto"/>
        <w:right w:val="none" w:sz="0" w:space="0" w:color="auto"/>
      </w:divBdr>
      <w:divsChild>
        <w:div w:id="1393848242">
          <w:marLeft w:val="0"/>
          <w:marRight w:val="0"/>
          <w:marTop w:val="0"/>
          <w:marBottom w:val="0"/>
          <w:divBdr>
            <w:top w:val="none" w:sz="0" w:space="0" w:color="auto"/>
            <w:left w:val="none" w:sz="0" w:space="0" w:color="auto"/>
            <w:bottom w:val="none" w:sz="0" w:space="0" w:color="auto"/>
            <w:right w:val="none" w:sz="0" w:space="0" w:color="auto"/>
          </w:divBdr>
        </w:div>
      </w:divsChild>
    </w:div>
    <w:div w:id="19395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2FCAA67ED3941AAB86C9E82812121" ma:contentTypeVersion="13" ma:contentTypeDescription="Create a new document." ma:contentTypeScope="" ma:versionID="bcc1f322d256694027e11b56238a7d4b">
  <xsd:schema xmlns:xsd="http://www.w3.org/2001/XMLSchema" xmlns:xs="http://www.w3.org/2001/XMLSchema" xmlns:p="http://schemas.microsoft.com/office/2006/metadata/properties" xmlns:ns2="67247641-3ed8-4117-a865-f997f5514f40" xmlns:ns3="a6a7ac14-a5fb-4da4-a106-b179d368fdee" targetNamespace="http://schemas.microsoft.com/office/2006/metadata/properties" ma:root="true" ma:fieldsID="930b377787ec180d1cf0f0497bbb6145" ns2:_="" ns3:_="">
    <xsd:import namespace="67247641-3ed8-4117-a865-f997f5514f40"/>
    <xsd:import namespace="a6a7ac14-a5fb-4da4-a106-b179d368fd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47641-3ed8-4117-a865-f997f5514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a7ac14-a5fb-4da4-a106-b179d368fd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494A8-66E3-4CE0-9B59-E0548609A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47641-3ed8-4117-a865-f997f5514f40"/>
    <ds:schemaRef ds:uri="a6a7ac14-a5fb-4da4-a106-b179d368f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9AC13-7E97-4212-A69F-B508F756D15E}">
  <ds:schemaRefs>
    <ds:schemaRef ds:uri="http://schemas.openxmlformats.org/officeDocument/2006/bibliography"/>
  </ds:schemaRefs>
</ds:datastoreItem>
</file>

<file path=customXml/itemProps3.xml><?xml version="1.0" encoding="utf-8"?>
<ds:datastoreItem xmlns:ds="http://schemas.openxmlformats.org/officeDocument/2006/customXml" ds:itemID="{9FD65C7F-CB7C-4028-8EDE-7B0814D4A5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2C7FF-8FB6-4568-9349-52B752A7D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Chambers</dc:creator>
  <cp:lastModifiedBy>Heli Naik</cp:lastModifiedBy>
  <cp:revision>214</cp:revision>
  <dcterms:created xsi:type="dcterms:W3CDTF">2014-09-01T02:20:00Z</dcterms:created>
  <dcterms:modified xsi:type="dcterms:W3CDTF">2021-10-26T20:10:00Z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0x010100C952FCAA67ED3941AAB86C9E82812121</vt:lpwstr>
  </property>
</Properties>
</file>