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6FC0" w:rsidRDefault="00116FC0">
      <w:pPr>
        <w:rPr>
          <w:rFonts w:ascii="Times New Roman" w:eastAsia="Times New Roman" w:hAnsi="Times New Roman" w:cs="Times New Roman"/>
          <w:sz w:val="18"/>
        </w:rPr>
      </w:pPr>
      <w:bookmarkStart w:id="0" w:name="_GoBack"/>
      <w:bookmarkEnd w:id="0"/>
    </w:p>
    <w:p w:rsidR="00116FC0" w:rsidRDefault="001D4589">
      <w:pPr>
        <w:jc w:val="center"/>
        <w:rPr>
          <w:rFonts w:ascii="Times New Roman" w:eastAsia="Times New Roman" w:hAnsi="Times New Roman" w:cs="Times New Roman"/>
          <w:b/>
          <w:sz w:val="17"/>
        </w:rPr>
      </w:pPr>
      <w:r>
        <w:rPr>
          <w:rFonts w:ascii="Times New Roman" w:eastAsia="Times New Roman" w:hAnsi="Times New Roman" w:cs="Times New Roman"/>
          <w:b/>
          <w:sz w:val="17"/>
        </w:rPr>
        <w:t>Buckeyes Raising Awareness in Neuroscience</w:t>
      </w:r>
    </w:p>
    <w:p w:rsidR="00116FC0" w:rsidRDefault="00116FC0">
      <w:pPr>
        <w:jc w:val="center"/>
        <w:rPr>
          <w:rFonts w:ascii="Times New Roman" w:eastAsia="Times New Roman" w:hAnsi="Times New Roman" w:cs="Times New Roman"/>
          <w:sz w:val="17"/>
        </w:rPr>
      </w:pPr>
    </w:p>
    <w:p w:rsidR="00116FC0" w:rsidRDefault="001D4589">
      <w:pPr>
        <w:rPr>
          <w:rFonts w:ascii="Times New Roman" w:eastAsia="Times New Roman" w:hAnsi="Times New Roman" w:cs="Times New Roman"/>
          <w:b/>
          <w:i/>
          <w:sz w:val="17"/>
        </w:rPr>
      </w:pPr>
      <w:r>
        <w:rPr>
          <w:rFonts w:ascii="Times New Roman" w:eastAsia="Times New Roman" w:hAnsi="Times New Roman" w:cs="Times New Roman"/>
          <w:b/>
          <w:i/>
          <w:sz w:val="17"/>
        </w:rPr>
        <w:t>Article l - Name, Purpose, and Non-Discrimination Policy of the Organization. </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sz w:val="17"/>
        </w:rPr>
        <w:t>Section 1: Name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Buckeyes Raising Awareness in Neuroscience </w:t>
      </w:r>
    </w:p>
    <w:p w:rsidR="00116FC0" w:rsidRDefault="00116FC0">
      <w:pPr>
        <w:rPr>
          <w:rFonts w:ascii="Times New Roman" w:eastAsia="Times New Roman" w:hAnsi="Times New Roman" w:cs="Times New Roman"/>
          <w:b/>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sz w:val="17"/>
        </w:rPr>
        <w:t>Section 2: Purpose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mission of Buckeyes Raising Awareness in Neuroscience is to provide support to those affected by neurological injuries and illnesses while increasing awareness and education within the Ohio State and Central Ohio community. Our goal is to create awareness to students at the Ohio State University and the general public through social media, our website, and educational activities. We hope to recruit students throughout The Ohio State University who show an interest in neuroscience or creating awareness. </w:t>
      </w:r>
    </w:p>
    <w:p w:rsidR="00116FC0" w:rsidRDefault="001D4589">
      <w:pPr>
        <w:numPr>
          <w:ilvl w:val="0"/>
          <w:numId w:val="1"/>
        </w:numPr>
        <w:ind w:left="1080" w:hanging="360"/>
        <w:rPr>
          <w:rFonts w:ascii="Times New Roman" w:eastAsia="Times New Roman" w:hAnsi="Times New Roman" w:cs="Times New Roman"/>
          <w:sz w:val="17"/>
        </w:rPr>
      </w:pPr>
      <w:r>
        <w:rPr>
          <w:rFonts w:ascii="Times New Roman" w:eastAsia="Times New Roman" w:hAnsi="Times New Roman" w:cs="Times New Roman"/>
          <w:sz w:val="17"/>
        </w:rPr>
        <w:t xml:space="preserve">501(c)3 Clause: The organization’s purpose is to exclusively to further charitable, educational, or scientific contributions under Section 501(c)3 of the Internal revenue code, or corresponding section of any future federal tax code. </w:t>
      </w:r>
    </w:p>
    <w:p w:rsidR="00116FC0" w:rsidRDefault="00116FC0">
      <w:pPr>
        <w:rPr>
          <w:rFonts w:ascii="Times New Roman" w:eastAsia="Times New Roman" w:hAnsi="Times New Roman" w:cs="Times New Roman"/>
          <w:sz w:val="17"/>
        </w:rPr>
      </w:pPr>
    </w:p>
    <w:p w:rsidR="00116FC0" w:rsidRDefault="00116FC0">
      <w:pPr>
        <w:rPr>
          <w:rFonts w:ascii="Times New Roman" w:eastAsia="Times New Roman" w:hAnsi="Times New Roman" w:cs="Times New Roman"/>
          <w:b/>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sz w:val="17"/>
        </w:rPr>
        <w:t>Section 3: Non-Discriminatory Policy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This organization does not discriminate on the basis of age, ancestry, color, disability, gender identity or expression,</w:t>
      </w:r>
      <w:r w:rsidR="0062543E">
        <w:rPr>
          <w:rFonts w:ascii="Times New Roman" w:eastAsia="Times New Roman" w:hAnsi="Times New Roman" w:cs="Times New Roman"/>
          <w:sz w:val="17"/>
        </w:rPr>
        <w:t xml:space="preserve"> HIV/AIDS status,</w:t>
      </w:r>
      <w:r>
        <w:rPr>
          <w:rFonts w:ascii="Times New Roman" w:eastAsia="Times New Roman" w:hAnsi="Times New Roman" w:cs="Times New Roman"/>
          <w:sz w:val="17"/>
        </w:rPr>
        <w:t xml:space="preserve"> military status, national origin, race, religion, sex, sexual orientation, protected veteran status, or any other bases under the law, in its activities, programs, or admission.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II - Membership: Qualifications and categories of membership.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Membership is open to all students enrolled at the Ohio State University that are interested in learning about the brain and creating awareness. Members are also expected to attend meetings, volunteer at events and contribute ideas. Others such as faculty, alumni, professionals, etc., are encouraged to become members. Members that attend 50% of general body meetings and participate in one club activity per month are considered Full Members. Full Members are </w:t>
      </w:r>
      <w:r w:rsidR="000E60E8">
        <w:rPr>
          <w:rFonts w:ascii="Times New Roman" w:eastAsia="Times New Roman" w:hAnsi="Times New Roman" w:cs="Times New Roman"/>
          <w:sz w:val="17"/>
        </w:rPr>
        <w:t>eligible</w:t>
      </w:r>
      <w:r>
        <w:rPr>
          <w:rFonts w:ascii="Times New Roman" w:eastAsia="Times New Roman" w:hAnsi="Times New Roman" w:cs="Times New Roman"/>
          <w:sz w:val="17"/>
        </w:rPr>
        <w:t xml:space="preserve"> to run for Executive Board Positions and will have other benefits determined by the Executive Board. All members that do not meet </w:t>
      </w:r>
      <w:r w:rsidR="000E60E8">
        <w:rPr>
          <w:rFonts w:ascii="Times New Roman" w:eastAsia="Times New Roman" w:hAnsi="Times New Roman" w:cs="Times New Roman"/>
          <w:sz w:val="17"/>
        </w:rPr>
        <w:t>this criterion</w:t>
      </w:r>
      <w:r>
        <w:rPr>
          <w:rFonts w:ascii="Times New Roman" w:eastAsia="Times New Roman" w:hAnsi="Times New Roman" w:cs="Times New Roman"/>
          <w:sz w:val="17"/>
        </w:rPr>
        <w:t xml:space="preserve"> are considered Associate Members. C</w:t>
      </w:r>
      <w:r w:rsidR="000E60E8">
        <w:rPr>
          <w:rFonts w:ascii="Times New Roman" w:eastAsia="Times New Roman" w:hAnsi="Times New Roman" w:cs="Times New Roman"/>
          <w:sz w:val="17"/>
        </w:rPr>
        <w:t>l</w:t>
      </w:r>
      <w:r>
        <w:rPr>
          <w:rFonts w:ascii="Times New Roman" w:eastAsia="Times New Roman" w:hAnsi="Times New Roman" w:cs="Times New Roman"/>
          <w:sz w:val="17"/>
        </w:rPr>
        <w:t>ub activities include, but ar</w:t>
      </w:r>
      <w:r w:rsidR="000E60E8">
        <w:rPr>
          <w:rFonts w:ascii="Times New Roman" w:eastAsia="Times New Roman" w:hAnsi="Times New Roman" w:cs="Times New Roman"/>
          <w:sz w:val="17"/>
        </w:rPr>
        <w:t>e</w:t>
      </w:r>
      <w:r>
        <w:rPr>
          <w:rFonts w:ascii="Times New Roman" w:eastAsia="Times New Roman" w:hAnsi="Times New Roman" w:cs="Times New Roman"/>
          <w:sz w:val="17"/>
        </w:rPr>
        <w:t xml:space="preserve"> not limited to, </w:t>
      </w:r>
      <w:proofErr w:type="spellStart"/>
      <w:r>
        <w:rPr>
          <w:rFonts w:ascii="Times New Roman" w:eastAsia="Times New Roman" w:hAnsi="Times New Roman" w:cs="Times New Roman"/>
          <w:sz w:val="17"/>
        </w:rPr>
        <w:t>NeuroNights</w:t>
      </w:r>
      <w:proofErr w:type="spellEnd"/>
      <w:r>
        <w:rPr>
          <w:rFonts w:ascii="Times New Roman" w:eastAsia="Times New Roman" w:hAnsi="Times New Roman" w:cs="Times New Roman"/>
          <w:sz w:val="17"/>
        </w:rPr>
        <w:t xml:space="preserve"> sessions, Brain Bite presentations, and sharing club events on Social Media. The Executive Board will be responsible for deciding what additional </w:t>
      </w:r>
      <w:r w:rsidR="000E60E8">
        <w:rPr>
          <w:rFonts w:ascii="Times New Roman" w:eastAsia="Times New Roman" w:hAnsi="Times New Roman" w:cs="Times New Roman"/>
          <w:sz w:val="17"/>
        </w:rPr>
        <w:t>activities</w:t>
      </w:r>
      <w:r>
        <w:rPr>
          <w:rFonts w:ascii="Times New Roman" w:eastAsia="Times New Roman" w:hAnsi="Times New Roman" w:cs="Times New Roman"/>
          <w:sz w:val="17"/>
        </w:rPr>
        <w:t xml:space="preserve"> qualify.</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III – Methods for Removing Members and Executive Officers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If a member engages in behavior that is detrimental to advancing the purpose of this organization, violates the organization’s constitution, or violates the Code of Student Conduct, or university policy, the member may be removed through a majority vote of the officers in consultation with the organization’s advisor.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In the case of officers, a similar voting process will take place. However, the board member in question will not get to vote. The voting will be done digitally and anonymously. Appropriate actions will be taken based off voting results.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IV - Organization Leadership: Titles, terms of office, type of selection, and duties of the leaders.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Officers for Buckeyes Raising Awareness in Neuroscience will be elected through membership </w:t>
      </w:r>
      <w:proofErr w:type="gramStart"/>
      <w:r>
        <w:rPr>
          <w:rFonts w:ascii="Times New Roman" w:eastAsia="Times New Roman" w:hAnsi="Times New Roman" w:cs="Times New Roman"/>
          <w:sz w:val="17"/>
        </w:rPr>
        <w:t>voting, and</w:t>
      </w:r>
      <w:proofErr w:type="gramEnd"/>
      <w:r>
        <w:rPr>
          <w:rFonts w:ascii="Times New Roman" w:eastAsia="Times New Roman" w:hAnsi="Times New Roman" w:cs="Times New Roman"/>
          <w:sz w:val="17"/>
        </w:rPr>
        <w:t xml:space="preserve"> will serve a term equivalent to one academic year. </w:t>
      </w:r>
    </w:p>
    <w:p w:rsidR="00116FC0" w:rsidRDefault="00116FC0">
      <w:pPr>
        <w:rPr>
          <w:rFonts w:ascii="Times New Roman" w:eastAsia="Times New Roman" w:hAnsi="Times New Roman" w:cs="Times New Roman"/>
          <w:sz w:val="17"/>
        </w:rPr>
      </w:pPr>
    </w:p>
    <w:p w:rsidR="00116FC0" w:rsidRPr="004444A5" w:rsidRDefault="001D4589">
      <w:pPr>
        <w:rPr>
          <w:rFonts w:ascii="Times New Roman" w:eastAsia="Times New Roman" w:hAnsi="Times New Roman" w:cs="Times New Roman"/>
          <w:sz w:val="17"/>
        </w:rPr>
      </w:pPr>
      <w:r w:rsidRPr="004444A5">
        <w:rPr>
          <w:rFonts w:ascii="Times New Roman" w:eastAsia="Times New Roman" w:hAnsi="Times New Roman" w:cs="Times New Roman"/>
          <w:sz w:val="17"/>
        </w:rPr>
        <w:t>President: </w:t>
      </w:r>
    </w:p>
    <w:p w:rsidR="00116FC0" w:rsidRPr="004444A5" w:rsidRDefault="001D4589">
      <w:pPr>
        <w:spacing w:after="8"/>
        <w:rPr>
          <w:rFonts w:ascii="Times New Roman" w:eastAsia="Cambria" w:hAnsi="Times New Roman" w:cs="Times New Roman"/>
          <w:sz w:val="17"/>
        </w:rPr>
      </w:pPr>
      <w:r w:rsidRPr="004444A5">
        <w:rPr>
          <w:rFonts w:ascii="Times New Roman" w:eastAsia="Cambria" w:hAnsi="Times New Roman" w:cs="Times New Roman"/>
          <w:sz w:val="17"/>
        </w:rPr>
        <w:t>- Run meetings </w:t>
      </w:r>
      <w:r w:rsidR="004444A5">
        <w:rPr>
          <w:rFonts w:ascii="Times New Roman" w:eastAsia="Cambria" w:hAnsi="Times New Roman" w:cs="Times New Roman"/>
          <w:sz w:val="17"/>
        </w:rPr>
        <w:t>+ make slides for the meetings</w:t>
      </w:r>
    </w:p>
    <w:p w:rsidR="00116FC0" w:rsidRPr="004444A5" w:rsidRDefault="001D4589">
      <w:pPr>
        <w:spacing w:after="8"/>
        <w:rPr>
          <w:rFonts w:ascii="Times New Roman" w:eastAsia="Cambria" w:hAnsi="Times New Roman" w:cs="Times New Roman"/>
          <w:sz w:val="17"/>
        </w:rPr>
      </w:pPr>
      <w:r w:rsidRPr="004444A5">
        <w:rPr>
          <w:rFonts w:ascii="Times New Roman" w:eastAsia="Cambria" w:hAnsi="Times New Roman" w:cs="Times New Roman"/>
          <w:sz w:val="17"/>
        </w:rPr>
        <w:t>- Plan events </w:t>
      </w:r>
    </w:p>
    <w:p w:rsidR="00116FC0" w:rsidRPr="004444A5" w:rsidRDefault="001D4589">
      <w:pPr>
        <w:spacing w:after="8"/>
        <w:rPr>
          <w:rFonts w:ascii="Times New Roman" w:eastAsia="Cambria" w:hAnsi="Times New Roman" w:cs="Times New Roman"/>
          <w:sz w:val="17"/>
        </w:rPr>
      </w:pPr>
      <w:r w:rsidRPr="004444A5">
        <w:rPr>
          <w:rFonts w:ascii="Times New Roman" w:eastAsia="Cambria" w:hAnsi="Times New Roman" w:cs="Times New Roman"/>
          <w:sz w:val="17"/>
        </w:rPr>
        <w:t>- Management of the Executive Board </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t xml:space="preserve">- Manage the website, Facebook, and other social media accounts  </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Oversee all aspects of the organization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Dedicate 20+ hours/ week to the organization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Meet with members and our advisor</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color w:val="000000"/>
          <w:sz w:val="17"/>
        </w:rPr>
        <w:t xml:space="preserve">- Work with </w:t>
      </w:r>
      <w:r w:rsidR="004444A5">
        <w:rPr>
          <w:rFonts w:ascii="Times New Roman" w:eastAsia="Cambria" w:hAnsi="Times New Roman" w:cs="Times New Roman"/>
          <w:color w:val="000000"/>
          <w:sz w:val="17"/>
        </w:rPr>
        <w:t xml:space="preserve">all </w:t>
      </w:r>
      <w:r w:rsidRPr="004444A5">
        <w:rPr>
          <w:rFonts w:ascii="Times New Roman" w:eastAsia="Cambria" w:hAnsi="Times New Roman" w:cs="Times New Roman"/>
          <w:color w:val="000000"/>
          <w:sz w:val="17"/>
        </w:rPr>
        <w:t>committee</w:t>
      </w:r>
      <w:r w:rsidR="004444A5">
        <w:rPr>
          <w:rFonts w:ascii="Times New Roman" w:eastAsia="Cambria" w:hAnsi="Times New Roman" w:cs="Times New Roman"/>
          <w:color w:val="000000"/>
          <w:sz w:val="17"/>
        </w:rPr>
        <w:t xml:space="preserve"> chairs</w:t>
      </w:r>
    </w:p>
    <w:p w:rsidR="00116FC0" w:rsidRPr="004444A5" w:rsidRDefault="00116FC0">
      <w:pPr>
        <w:rPr>
          <w:rFonts w:ascii="Times New Roman" w:eastAsia="Cambria" w:hAnsi="Times New Roman" w:cs="Times New Roman"/>
          <w:sz w:val="17"/>
        </w:rPr>
      </w:pP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t>Vice President: </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sz w:val="17"/>
        </w:rPr>
        <w:t xml:space="preserve">- </w:t>
      </w:r>
      <w:r w:rsidRPr="004444A5">
        <w:rPr>
          <w:rFonts w:ascii="Times New Roman" w:eastAsia="Cambria" w:hAnsi="Times New Roman" w:cs="Times New Roman"/>
          <w:color w:val="000000"/>
          <w:sz w:val="17"/>
        </w:rPr>
        <w:t>Assist the president with his/her responsibilities</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Prepare to dedicate 20+ hours/ week to organization</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color w:val="000000"/>
          <w:sz w:val="17"/>
        </w:rPr>
        <w:t xml:space="preserve">- </w:t>
      </w:r>
      <w:r w:rsidR="004444A5" w:rsidRPr="004444A5">
        <w:rPr>
          <w:rFonts w:ascii="Times New Roman" w:eastAsia="Cambria" w:hAnsi="Times New Roman" w:cs="Times New Roman"/>
          <w:color w:val="000000"/>
          <w:sz w:val="17"/>
        </w:rPr>
        <w:t xml:space="preserve">Work with </w:t>
      </w:r>
      <w:r w:rsidR="004444A5">
        <w:rPr>
          <w:rFonts w:ascii="Times New Roman" w:eastAsia="Cambria" w:hAnsi="Times New Roman" w:cs="Times New Roman"/>
          <w:color w:val="000000"/>
          <w:sz w:val="17"/>
        </w:rPr>
        <w:t xml:space="preserve">all </w:t>
      </w:r>
      <w:r w:rsidR="004444A5" w:rsidRPr="004444A5">
        <w:rPr>
          <w:rFonts w:ascii="Times New Roman" w:eastAsia="Cambria" w:hAnsi="Times New Roman" w:cs="Times New Roman"/>
          <w:color w:val="000000"/>
          <w:sz w:val="17"/>
        </w:rPr>
        <w:t>committee</w:t>
      </w:r>
      <w:r w:rsidR="004444A5">
        <w:rPr>
          <w:rFonts w:ascii="Times New Roman" w:eastAsia="Cambria" w:hAnsi="Times New Roman" w:cs="Times New Roman"/>
          <w:color w:val="000000"/>
          <w:sz w:val="17"/>
        </w:rPr>
        <w:t xml:space="preserve"> chairs</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t>- Manage the website, Facebook, and other social media accounts </w:t>
      </w:r>
    </w:p>
    <w:p w:rsidR="00116FC0" w:rsidRPr="004444A5" w:rsidRDefault="00116FC0">
      <w:pPr>
        <w:rPr>
          <w:rFonts w:ascii="Times New Roman" w:eastAsia="Cambria" w:hAnsi="Times New Roman" w:cs="Times New Roman"/>
          <w:sz w:val="17"/>
        </w:rPr>
      </w:pP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t>Treasurer: </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Oversee all financial aspects of the organization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Prepare to dedicate 15+ hours/ week to managing the budget</w:t>
      </w:r>
    </w:p>
    <w:p w:rsidR="00116FC0" w:rsidRDefault="001D4589">
      <w:pPr>
        <w:rPr>
          <w:rFonts w:ascii="Cambria" w:eastAsia="Cambria" w:hAnsi="Cambria" w:cs="Cambria"/>
          <w:color w:val="000000"/>
          <w:sz w:val="17"/>
        </w:rPr>
      </w:pPr>
      <w:r>
        <w:rPr>
          <w:rFonts w:ascii="Cambria" w:eastAsia="Cambria" w:hAnsi="Cambria" w:cs="Cambria"/>
          <w:color w:val="000000"/>
          <w:sz w:val="17"/>
        </w:rPr>
        <w:t xml:space="preserve">- Contact sponsors, organize fundraisers, and fill out </w:t>
      </w:r>
      <w:r w:rsidR="004444A5">
        <w:rPr>
          <w:rFonts w:ascii="Cambria" w:eastAsia="Cambria" w:hAnsi="Cambria" w:cs="Cambria"/>
          <w:color w:val="000000"/>
          <w:sz w:val="17"/>
        </w:rPr>
        <w:t xml:space="preserve">required </w:t>
      </w:r>
      <w:r>
        <w:rPr>
          <w:rFonts w:ascii="Cambria" w:eastAsia="Cambria" w:hAnsi="Cambria" w:cs="Cambria"/>
          <w:color w:val="000000"/>
          <w:sz w:val="17"/>
        </w:rPr>
        <w:t xml:space="preserve">forms </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Work with the fundraising committee</w:t>
      </w:r>
    </w:p>
    <w:p w:rsidR="004444A5" w:rsidRPr="004444A5" w:rsidRDefault="004444A5">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Filing taxes for our organization</w:t>
      </w:r>
    </w:p>
    <w:p w:rsidR="004444A5" w:rsidRPr="004444A5" w:rsidRDefault="004444A5">
      <w:pPr>
        <w:rPr>
          <w:rFonts w:ascii="Times New Roman" w:eastAsia="Cambria" w:hAnsi="Times New Roman" w:cs="Times New Roman"/>
          <w:sz w:val="17"/>
        </w:rPr>
      </w:pPr>
      <w:r w:rsidRPr="004444A5">
        <w:rPr>
          <w:rFonts w:ascii="Times New Roman" w:eastAsia="Cambria" w:hAnsi="Times New Roman" w:cs="Times New Roman"/>
          <w:color w:val="000000"/>
          <w:sz w:val="17"/>
        </w:rPr>
        <w:t>- Ordering apparel, etc.</w:t>
      </w:r>
    </w:p>
    <w:p w:rsidR="00116FC0" w:rsidRDefault="00116FC0">
      <w:pPr>
        <w:rPr>
          <w:rFonts w:ascii="Cambria" w:eastAsia="Cambria" w:hAnsi="Cambria" w:cs="Cambria"/>
          <w:sz w:val="17"/>
        </w:rPr>
      </w:pP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lastRenderedPageBreak/>
        <w:t>Secretary </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Oversee all communication aspects of the organization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Prepare to dedicate 15+ hours/ week to the organization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Distribute emails and flyers before meetings and events</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xml:space="preserve">- </w:t>
      </w:r>
      <w:r w:rsidR="004444A5">
        <w:rPr>
          <w:rFonts w:ascii="Times New Roman" w:eastAsia="Cambria" w:hAnsi="Times New Roman" w:cs="Times New Roman"/>
          <w:color w:val="000000"/>
          <w:sz w:val="17"/>
        </w:rPr>
        <w:t>Organize club information</w:t>
      </w:r>
    </w:p>
    <w:p w:rsidR="00116FC0" w:rsidRPr="004444A5" w:rsidRDefault="001D4589">
      <w:pPr>
        <w:rPr>
          <w:rFonts w:ascii="Times New Roman" w:eastAsia="Cambria" w:hAnsi="Times New Roman" w:cs="Times New Roman"/>
          <w:color w:val="000000"/>
          <w:sz w:val="17"/>
        </w:rPr>
      </w:pPr>
      <w:r w:rsidRPr="004444A5">
        <w:rPr>
          <w:rFonts w:ascii="Times New Roman" w:eastAsia="Cambria" w:hAnsi="Times New Roman" w:cs="Times New Roman"/>
          <w:color w:val="000000"/>
          <w:sz w:val="17"/>
        </w:rPr>
        <w:t>- Track attendance and record notes at meetings</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color w:val="000000"/>
          <w:sz w:val="17"/>
        </w:rPr>
        <w:t>- Work with the marketing and media committees</w:t>
      </w:r>
    </w:p>
    <w:p w:rsidR="00116FC0" w:rsidRPr="004444A5" w:rsidRDefault="00116FC0">
      <w:pPr>
        <w:rPr>
          <w:rFonts w:ascii="Times New Roman" w:eastAsia="Cambria" w:hAnsi="Times New Roman" w:cs="Times New Roman"/>
          <w:sz w:val="17"/>
        </w:rPr>
      </w:pPr>
    </w:p>
    <w:p w:rsidR="00116FC0" w:rsidRPr="004444A5" w:rsidRDefault="001D4589">
      <w:pPr>
        <w:rPr>
          <w:rFonts w:ascii="Times New Roman" w:eastAsia="Times New Roman" w:hAnsi="Times New Roman" w:cs="Times New Roman"/>
          <w:sz w:val="17"/>
        </w:rPr>
      </w:pPr>
      <w:r w:rsidRPr="004444A5">
        <w:rPr>
          <w:rFonts w:ascii="Times New Roman" w:eastAsia="Times New Roman" w:hAnsi="Times New Roman" w:cs="Times New Roman"/>
          <w:sz w:val="17"/>
        </w:rPr>
        <w:t>Advisor </w:t>
      </w:r>
    </w:p>
    <w:p w:rsidR="00116FC0" w:rsidRPr="004444A5" w:rsidRDefault="001D4589">
      <w:pPr>
        <w:spacing w:after="3"/>
        <w:rPr>
          <w:rFonts w:ascii="Times New Roman" w:eastAsia="Cambria" w:hAnsi="Times New Roman" w:cs="Times New Roman"/>
          <w:sz w:val="17"/>
        </w:rPr>
      </w:pPr>
      <w:r w:rsidRPr="004444A5">
        <w:rPr>
          <w:rFonts w:ascii="Times New Roman" w:eastAsia="Cambria" w:hAnsi="Times New Roman" w:cs="Times New Roman"/>
          <w:sz w:val="17"/>
        </w:rPr>
        <w:t>- Support the organization </w:t>
      </w:r>
    </w:p>
    <w:p w:rsidR="00116FC0" w:rsidRPr="004444A5" w:rsidRDefault="001D4589">
      <w:pPr>
        <w:rPr>
          <w:rFonts w:ascii="Times New Roman" w:eastAsia="Cambria" w:hAnsi="Times New Roman" w:cs="Times New Roman"/>
          <w:sz w:val="17"/>
        </w:rPr>
      </w:pPr>
      <w:r w:rsidRPr="004444A5">
        <w:rPr>
          <w:rFonts w:ascii="Times New Roman" w:eastAsia="Cambria" w:hAnsi="Times New Roman" w:cs="Times New Roman"/>
          <w:sz w:val="17"/>
        </w:rPr>
        <w:t>- Provide recommendations to improve the organization </w:t>
      </w:r>
    </w:p>
    <w:p w:rsidR="00116FC0" w:rsidRDefault="00116FC0">
      <w:pPr>
        <w:rPr>
          <w:rFonts w:ascii="Cambria" w:eastAsia="Cambria" w:hAnsi="Cambria" w:cs="Cambria"/>
          <w:sz w:val="17"/>
        </w:rPr>
      </w:pPr>
    </w:p>
    <w:p w:rsidR="00116FC0" w:rsidRDefault="00116FC0">
      <w:pPr>
        <w:rPr>
          <w:rFonts w:ascii="Cambria" w:eastAsia="Cambria" w:hAnsi="Cambria" w:cs="Cambria"/>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V – Election / Selection of Organization Leadership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All members are eligible to run for a standing committee position. To be eligible to run for an executive committee </w:t>
      </w:r>
      <w:r w:rsidR="004444A5">
        <w:rPr>
          <w:rFonts w:ascii="Times New Roman" w:eastAsia="Times New Roman" w:hAnsi="Times New Roman" w:cs="Times New Roman"/>
          <w:sz w:val="17"/>
        </w:rPr>
        <w:t>position</w:t>
      </w:r>
      <w:r>
        <w:rPr>
          <w:rFonts w:ascii="Times New Roman" w:eastAsia="Times New Roman" w:hAnsi="Times New Roman" w:cs="Times New Roman"/>
          <w:sz w:val="17"/>
        </w:rPr>
        <w:t xml:space="preserve"> the member must be under Full Member status for the semester they are running. Members of the current Executive Committee will hold an election for the next generation of student leaders</w:t>
      </w:r>
      <w:r w:rsidR="004444A5">
        <w:rPr>
          <w:rFonts w:ascii="Times New Roman" w:eastAsia="Times New Roman" w:hAnsi="Times New Roman" w:cs="Times New Roman"/>
          <w:sz w:val="17"/>
        </w:rPr>
        <w:t xml:space="preserve"> in the fall</w:t>
      </w:r>
      <w:r>
        <w:rPr>
          <w:rFonts w:ascii="Times New Roman" w:eastAsia="Times New Roman" w:hAnsi="Times New Roman" w:cs="Times New Roman"/>
          <w:sz w:val="17"/>
        </w:rPr>
        <w:t xml:space="preserve"> of each year. In the case of a resignation or impeachment, voting for the available leadership position will take place within one month of resignation or impeachment.</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VI - Executive Committee (if needed): Size and composition of the Committee.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executive committee is comprised of the President, Vice President, Treasurer, and Secretary.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VII - Standing Committees (if needed): Names, purposes, and composition. </w:t>
      </w:r>
    </w:p>
    <w:p w:rsidR="00116FC0" w:rsidRDefault="001D4589">
      <w:pPr>
        <w:rPr>
          <w:rFonts w:ascii="Cambria" w:eastAsia="Cambria" w:hAnsi="Cambria" w:cs="Cambria"/>
          <w:sz w:val="17"/>
        </w:rPr>
      </w:pPr>
      <w:r>
        <w:rPr>
          <w:rFonts w:ascii="Times New Roman" w:eastAsia="Times New Roman" w:hAnsi="Times New Roman" w:cs="Times New Roman"/>
          <w:sz w:val="17"/>
        </w:rPr>
        <w:t>The standing committees are comprised of a committee leader and committee members. The committee leaders will be voted on by organization memb</w:t>
      </w:r>
      <w:r>
        <w:rPr>
          <w:rFonts w:ascii="Cambria" w:eastAsia="Cambria" w:hAnsi="Cambria" w:cs="Cambria"/>
          <w:sz w:val="17"/>
        </w:rPr>
        <w:t>ers, and committee members will be appointed by the executive committee and committee leaders based upon member interest. </w:t>
      </w:r>
    </w:p>
    <w:p w:rsidR="00116FC0" w:rsidRDefault="00116FC0">
      <w:pPr>
        <w:rPr>
          <w:rFonts w:ascii="Cambria" w:eastAsia="Cambria" w:hAnsi="Cambria" w:cs="Cambria"/>
          <w:sz w:val="17"/>
        </w:rPr>
      </w:pPr>
    </w:p>
    <w:p w:rsidR="00116FC0" w:rsidRDefault="001D4589">
      <w:pPr>
        <w:rPr>
          <w:rFonts w:ascii="Cambria" w:eastAsia="Cambria" w:hAnsi="Cambria" w:cs="Cambria"/>
          <w:sz w:val="17"/>
        </w:rPr>
      </w:pPr>
      <w:proofErr w:type="spellStart"/>
      <w:r>
        <w:rPr>
          <w:rFonts w:ascii="Cambria" w:eastAsia="Cambria" w:hAnsi="Cambria" w:cs="Cambria"/>
          <w:sz w:val="17"/>
        </w:rPr>
        <w:t>NeuroNights</w:t>
      </w:r>
      <w:proofErr w:type="spellEnd"/>
      <w:r>
        <w:rPr>
          <w:rFonts w:ascii="Cambria" w:eastAsia="Cambria" w:hAnsi="Cambria" w:cs="Cambria"/>
          <w:sz w:val="17"/>
        </w:rPr>
        <w:t xml:space="preserve"> Committee</w:t>
      </w:r>
    </w:p>
    <w:p w:rsidR="00116FC0" w:rsidRDefault="001D4589">
      <w:pPr>
        <w:rPr>
          <w:rFonts w:ascii="Cambria" w:eastAsia="Cambria" w:hAnsi="Cambria" w:cs="Cambria"/>
          <w:sz w:val="17"/>
        </w:rPr>
      </w:pPr>
      <w:r>
        <w:rPr>
          <w:rFonts w:ascii="Cambria" w:eastAsia="Cambria" w:hAnsi="Cambria" w:cs="Cambria"/>
          <w:sz w:val="17"/>
        </w:rPr>
        <w:t xml:space="preserve">- Coordinate with CBI and Martha Morehouse to plan monthly </w:t>
      </w:r>
      <w:proofErr w:type="spellStart"/>
      <w:r>
        <w:rPr>
          <w:rFonts w:ascii="Cambria" w:eastAsia="Cambria" w:hAnsi="Cambria" w:cs="Cambria"/>
          <w:sz w:val="17"/>
        </w:rPr>
        <w:t>NeuroNights</w:t>
      </w:r>
      <w:proofErr w:type="spellEnd"/>
      <w:r>
        <w:rPr>
          <w:rFonts w:ascii="Cambria" w:eastAsia="Cambria" w:hAnsi="Cambria" w:cs="Cambria"/>
          <w:sz w:val="17"/>
        </w:rPr>
        <w:t xml:space="preserve"> sessions</w:t>
      </w:r>
    </w:p>
    <w:p w:rsidR="00116FC0" w:rsidRDefault="001D4589">
      <w:pPr>
        <w:rPr>
          <w:rFonts w:ascii="Cambria" w:eastAsia="Cambria" w:hAnsi="Cambria" w:cs="Cambria"/>
          <w:sz w:val="17"/>
        </w:rPr>
      </w:pPr>
      <w:r>
        <w:rPr>
          <w:rFonts w:ascii="Cambria" w:eastAsia="Cambria" w:hAnsi="Cambria" w:cs="Cambria"/>
          <w:sz w:val="17"/>
        </w:rPr>
        <w:t xml:space="preserve">- Oversee all financial aspects of </w:t>
      </w:r>
      <w:proofErr w:type="spellStart"/>
      <w:r>
        <w:rPr>
          <w:rFonts w:ascii="Cambria" w:eastAsia="Cambria" w:hAnsi="Cambria" w:cs="Cambria"/>
          <w:sz w:val="17"/>
        </w:rPr>
        <w:t>NeuroNights</w:t>
      </w:r>
      <w:proofErr w:type="spellEnd"/>
    </w:p>
    <w:p w:rsidR="00116FC0" w:rsidRDefault="001D4589">
      <w:pPr>
        <w:rPr>
          <w:rFonts w:ascii="Cambria" w:eastAsia="Cambria" w:hAnsi="Cambria" w:cs="Cambria"/>
          <w:sz w:val="17"/>
        </w:rPr>
      </w:pPr>
      <w:r>
        <w:rPr>
          <w:rFonts w:ascii="Cambria" w:eastAsia="Cambria" w:hAnsi="Cambria" w:cs="Cambria"/>
          <w:sz w:val="17"/>
        </w:rPr>
        <w:t>- Contact sponsors to provide refreshments for monthly sessions</w:t>
      </w:r>
    </w:p>
    <w:p w:rsidR="00C240F7" w:rsidRDefault="00C240F7">
      <w:pPr>
        <w:rPr>
          <w:rFonts w:ascii="Cambria" w:eastAsia="Cambria" w:hAnsi="Cambria" w:cs="Cambria"/>
          <w:sz w:val="17"/>
        </w:rPr>
      </w:pPr>
      <w:r>
        <w:rPr>
          <w:rFonts w:ascii="Cambria" w:eastAsia="Cambria" w:hAnsi="Cambria" w:cs="Cambria"/>
          <w:sz w:val="17"/>
        </w:rPr>
        <w:t xml:space="preserve">- Attend planning sessions with </w:t>
      </w:r>
      <w:proofErr w:type="spellStart"/>
      <w:r>
        <w:rPr>
          <w:rFonts w:ascii="Cambria" w:eastAsia="Cambria" w:hAnsi="Cambria" w:cs="Cambria"/>
          <w:sz w:val="17"/>
        </w:rPr>
        <w:t>NeuroNights</w:t>
      </w:r>
      <w:proofErr w:type="spellEnd"/>
      <w:r>
        <w:rPr>
          <w:rFonts w:ascii="Cambria" w:eastAsia="Cambria" w:hAnsi="Cambria" w:cs="Cambria"/>
          <w:sz w:val="17"/>
        </w:rPr>
        <w:t xml:space="preserve"> partners</w:t>
      </w:r>
    </w:p>
    <w:p w:rsidR="00116FC0" w:rsidRDefault="00116FC0">
      <w:pPr>
        <w:rPr>
          <w:rFonts w:ascii="Cambria" w:eastAsia="Cambria" w:hAnsi="Cambria" w:cs="Cambria"/>
          <w:sz w:val="17"/>
        </w:rPr>
      </w:pPr>
    </w:p>
    <w:p w:rsidR="00116FC0" w:rsidRDefault="001D4589">
      <w:pPr>
        <w:rPr>
          <w:rFonts w:ascii="Cambria" w:eastAsia="Cambria" w:hAnsi="Cambria" w:cs="Cambria"/>
          <w:sz w:val="17"/>
        </w:rPr>
      </w:pPr>
      <w:r>
        <w:rPr>
          <w:rFonts w:ascii="Cambria" w:eastAsia="Cambria" w:hAnsi="Cambria" w:cs="Cambria"/>
          <w:sz w:val="17"/>
        </w:rPr>
        <w:t>5K Committee</w:t>
      </w:r>
    </w:p>
    <w:p w:rsidR="00116FC0" w:rsidRDefault="001D4589">
      <w:pPr>
        <w:rPr>
          <w:rFonts w:ascii="Cambria" w:eastAsia="Cambria" w:hAnsi="Cambria" w:cs="Cambria"/>
          <w:sz w:val="17"/>
        </w:rPr>
      </w:pPr>
      <w:r>
        <w:rPr>
          <w:rFonts w:ascii="Cambria" w:eastAsia="Cambria" w:hAnsi="Cambria" w:cs="Cambria"/>
          <w:sz w:val="17"/>
        </w:rPr>
        <w:t>- Plan and organize the annual 5K Brain Awareness run</w:t>
      </w:r>
    </w:p>
    <w:p w:rsidR="00116FC0" w:rsidRDefault="001D4589">
      <w:pPr>
        <w:rPr>
          <w:rFonts w:ascii="Cambria" w:eastAsia="Cambria" w:hAnsi="Cambria" w:cs="Cambria"/>
          <w:sz w:val="17"/>
        </w:rPr>
      </w:pPr>
      <w:r>
        <w:rPr>
          <w:rFonts w:ascii="Cambria" w:eastAsia="Cambria" w:hAnsi="Cambria" w:cs="Cambria"/>
          <w:sz w:val="17"/>
        </w:rPr>
        <w:t>- Contact sponsors to provide support for the run</w:t>
      </w:r>
    </w:p>
    <w:p w:rsidR="00116FC0" w:rsidRDefault="001D4589">
      <w:pPr>
        <w:rPr>
          <w:rFonts w:ascii="Cambria" w:eastAsia="Cambria" w:hAnsi="Cambria" w:cs="Cambria"/>
          <w:sz w:val="17"/>
        </w:rPr>
      </w:pPr>
      <w:r>
        <w:rPr>
          <w:rFonts w:ascii="Cambria" w:eastAsia="Cambria" w:hAnsi="Cambria" w:cs="Cambria"/>
          <w:sz w:val="17"/>
        </w:rPr>
        <w:t>- Manage advertising efforts</w:t>
      </w:r>
    </w:p>
    <w:p w:rsidR="00C240F7" w:rsidRDefault="00C240F7">
      <w:pPr>
        <w:rPr>
          <w:rFonts w:ascii="Cambria" w:eastAsia="Cambria" w:hAnsi="Cambria" w:cs="Cambria"/>
          <w:sz w:val="17"/>
        </w:rPr>
      </w:pPr>
      <w:r>
        <w:rPr>
          <w:rFonts w:ascii="Cambria" w:eastAsia="Cambria" w:hAnsi="Cambria" w:cs="Cambria"/>
          <w:sz w:val="17"/>
        </w:rPr>
        <w:t>- Coordinate with other members of the Executive Board to ensure a successful event</w:t>
      </w:r>
    </w:p>
    <w:p w:rsidR="00116FC0" w:rsidRDefault="00116FC0">
      <w:pPr>
        <w:rPr>
          <w:rFonts w:ascii="Cambria" w:eastAsia="Cambria" w:hAnsi="Cambria" w:cs="Cambria"/>
          <w:sz w:val="17"/>
        </w:rPr>
      </w:pP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Fundraising Committee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Plan and organize at least 2 fundraisers per semester</w:t>
      </w:r>
    </w:p>
    <w:p w:rsidR="00116FC0" w:rsidRPr="00C240F7" w:rsidRDefault="00116FC0">
      <w:pPr>
        <w:rPr>
          <w:rFonts w:ascii="Times New Roman" w:eastAsia="Cambria" w:hAnsi="Times New Roman" w:cs="Times New Roman"/>
          <w:sz w:val="17"/>
        </w:rPr>
      </w:pP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Social Committee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Plan at least 2 social events per semester for organization members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Select and honor a “Member of the Month”</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Coordinate celebrations and appreciation of individual club members</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Organize the Brain n’ bites portion of meetings</w:t>
      </w:r>
    </w:p>
    <w:p w:rsidR="00116FC0" w:rsidRPr="00C240F7" w:rsidRDefault="00116FC0">
      <w:pPr>
        <w:rPr>
          <w:rFonts w:ascii="Times New Roman" w:eastAsia="Cambria" w:hAnsi="Times New Roman" w:cs="Times New Roman"/>
          <w:sz w:val="17"/>
        </w:rPr>
      </w:pP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Service Committee </w:t>
      </w:r>
    </w:p>
    <w:p w:rsidR="00116FC0" w:rsidRPr="00C240F7" w:rsidRDefault="001D4589">
      <w:pPr>
        <w:spacing w:after="3"/>
        <w:rPr>
          <w:rFonts w:ascii="Times New Roman" w:eastAsia="Times New Roman" w:hAnsi="Times New Roman" w:cs="Times New Roman"/>
          <w:sz w:val="17"/>
        </w:rPr>
      </w:pPr>
      <w:r w:rsidRPr="00C240F7">
        <w:rPr>
          <w:rFonts w:ascii="Times New Roman" w:eastAsia="Cambria" w:hAnsi="Times New Roman" w:cs="Times New Roman"/>
          <w:sz w:val="17"/>
        </w:rPr>
        <w:t xml:space="preserve">- </w:t>
      </w:r>
      <w:r w:rsidRPr="00C240F7">
        <w:rPr>
          <w:rFonts w:ascii="Times New Roman" w:eastAsia="Times New Roman" w:hAnsi="Times New Roman" w:cs="Times New Roman"/>
          <w:sz w:val="17"/>
        </w:rPr>
        <w:t>Contact the organizations that we volunteer with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Plan and organize monthly service events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Track and record the contributed service hours of each member in the organization</w:t>
      </w:r>
    </w:p>
    <w:p w:rsidR="00116FC0" w:rsidRPr="00C240F7" w:rsidRDefault="00116FC0">
      <w:pPr>
        <w:rPr>
          <w:rFonts w:ascii="Times New Roman" w:eastAsia="Cambria" w:hAnsi="Times New Roman" w:cs="Times New Roman"/>
          <w:sz w:val="17"/>
        </w:rPr>
      </w:pP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Marketing Committee</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Manage all social media accounts</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Promote meetings and events</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Recruit new members</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Taking photographs and video recordings at meetings and events</w:t>
      </w:r>
    </w:p>
    <w:p w:rsidR="00116FC0" w:rsidRPr="00C240F7" w:rsidRDefault="00116FC0">
      <w:pPr>
        <w:rPr>
          <w:rFonts w:ascii="Times New Roman" w:eastAsia="Cambria" w:hAnsi="Times New Roman" w:cs="Times New Roman"/>
          <w:sz w:val="17"/>
        </w:rPr>
      </w:pP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Networking</w:t>
      </w:r>
      <w:r w:rsidR="00C240F7" w:rsidRPr="00C240F7">
        <w:rPr>
          <w:rFonts w:ascii="Times New Roman" w:eastAsia="Cambria" w:hAnsi="Times New Roman" w:cs="Times New Roman"/>
          <w:sz w:val="17"/>
        </w:rPr>
        <w:t xml:space="preserve"> Committee </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Finding and reaching out to potential collaborators and guest speakers</w:t>
      </w:r>
    </w:p>
    <w:p w:rsidR="00116FC0" w:rsidRPr="00C240F7" w:rsidRDefault="001D4589">
      <w:pPr>
        <w:rPr>
          <w:rFonts w:ascii="Times New Roman" w:eastAsia="Cambria" w:hAnsi="Times New Roman" w:cs="Times New Roman"/>
          <w:sz w:val="17"/>
        </w:rPr>
      </w:pPr>
      <w:r w:rsidRPr="00C240F7">
        <w:rPr>
          <w:rFonts w:ascii="Times New Roman" w:eastAsia="Cambria" w:hAnsi="Times New Roman" w:cs="Times New Roman"/>
          <w:sz w:val="17"/>
        </w:rPr>
        <w:t>- Working directly with CBI to plan structured collaborations</w:t>
      </w:r>
    </w:p>
    <w:p w:rsidR="00116FC0" w:rsidRDefault="00116FC0">
      <w:pPr>
        <w:rPr>
          <w:rFonts w:ascii="Cambria" w:eastAsia="Cambria" w:hAnsi="Cambria" w:cs="Cambria"/>
          <w:sz w:val="17"/>
        </w:rPr>
      </w:pPr>
    </w:p>
    <w:p w:rsidR="00116FC0" w:rsidRDefault="00116FC0">
      <w:pPr>
        <w:rPr>
          <w:rFonts w:ascii="Cambria" w:eastAsia="Cambria" w:hAnsi="Cambria" w:cs="Cambria"/>
          <w:sz w:val="17"/>
        </w:rPr>
      </w:pPr>
    </w:p>
    <w:p w:rsidR="00C82F8F" w:rsidRDefault="00C82F8F">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lastRenderedPageBreak/>
        <w:t>Article VIII – Advisor(s) or Advisory Board: Qualification Criteria.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advisor is a full-time member faculty or staff at The Ohio State University. The advisor will be approved by Buckeyes Raising Awareness in Neuroscience. The advisor’s duties are to support the organization and give recommendations to improve and attain its goals.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IX – Meetings of the Organization: Required meetings and their frequency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General member meetings will be held once every other week. 50% attendance of general meetings and one club engagement activity per month is required each academic term except summer to be a Full Member. Associate Members do not have a requirement.</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X – Attendees of Events of the Organization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organization reserves the right to address member or event attendee behavior where the member or event attendee’s behavior is disruptive or otherwise not in alignment with the organization’s constitution.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XI – Method of Amending Constitution: Proposals, notice, and voting requirements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Proposed amendments will be in writing</w:t>
      </w:r>
      <w:r w:rsidR="00C82F8F">
        <w:rPr>
          <w:rFonts w:ascii="Times New Roman" w:eastAsia="Times New Roman" w:hAnsi="Times New Roman" w:cs="Times New Roman"/>
          <w:sz w:val="17"/>
        </w:rPr>
        <w:t xml:space="preserve"> </w:t>
      </w:r>
      <w:r>
        <w:rPr>
          <w:rFonts w:ascii="Times New Roman" w:eastAsia="Times New Roman" w:hAnsi="Times New Roman" w:cs="Times New Roman"/>
          <w:sz w:val="17"/>
        </w:rPr>
        <w:t>and read at the meeting in which they are proposed. A simple majority agreement among the Executive Committee is required for the amendment to pass. The constitution is not intended to be amended easily or frequently. </w:t>
      </w:r>
    </w:p>
    <w:p w:rsidR="00116FC0" w:rsidRDefault="00116FC0">
      <w:pPr>
        <w:rPr>
          <w:rFonts w:ascii="Times New Roman" w:eastAsia="Times New Roman" w:hAnsi="Times New Roman" w:cs="Times New Roman"/>
          <w:b/>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b/>
          <w:i/>
          <w:sz w:val="17"/>
        </w:rPr>
        <w:t>Article XII – Method of Dissolution of Organization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Executive Committee proposes and approves the dissolution through majority vote for the organization’s dissolution. Before dissolution all organization debts must be paid, if applicable. Assets shall be distributed for one or more exempt purposes within the meaning of 501(c)3 of the Internal Revenue Code, or corresponding section of any future federal tax code, or shall be distributed to federal government, or to state or local government for public purpose; to be decided upon by member vote.</w:t>
      </w:r>
    </w:p>
    <w:p w:rsidR="00116FC0" w:rsidRDefault="00116FC0">
      <w:pPr>
        <w:jc w:val="center"/>
        <w:rPr>
          <w:rFonts w:ascii="Times New Roman" w:eastAsia="Times New Roman" w:hAnsi="Times New Roman" w:cs="Times New Roman"/>
          <w:b/>
          <w:sz w:val="17"/>
        </w:rPr>
      </w:pPr>
    </w:p>
    <w:p w:rsidR="00116FC0" w:rsidRDefault="001D4589">
      <w:pPr>
        <w:jc w:val="center"/>
        <w:rPr>
          <w:rFonts w:ascii="Times New Roman" w:eastAsia="Times New Roman" w:hAnsi="Times New Roman" w:cs="Times New Roman"/>
          <w:sz w:val="17"/>
        </w:rPr>
      </w:pPr>
      <w:r>
        <w:rPr>
          <w:rFonts w:ascii="Times New Roman" w:eastAsia="Times New Roman" w:hAnsi="Times New Roman" w:cs="Times New Roman"/>
          <w:b/>
          <w:sz w:val="17"/>
        </w:rPr>
        <w:t>By-Laws</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I – Parliamentary Authority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rules contained in the constitution shall govern the organization in all cases to which they are applicable, and in which they are not inconsistent with the by-laws of this organization.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II – Membership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Any undergraduate student of the Ohio State University may be a member by successfully completing the requirements defined by the Executive Committee, if any. To be considered a member of Buckeyes Raising Awareness in Neuroscience the member must express interest and a have high attendance rate.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III - Election / Appointment of Government Leadership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Members of the current Executive Committee will hold an election for the next generation of student leaders by the spring of each year. In the case of a resignation or impeachment, voting for the available leadership position will take place within one month of resignation or impeachment.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IV- Executive Committee</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executive committee will consist of at least four members. The President, Vice President, Treasurer, and Secretary. The committee is responsible for overseeing the organization as well as planning meetings and events.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V - Standing Committees (if needed): Names, purposes, and composition.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standing committees are comprised of a committee leader and committee members. The committee leaders will be voted on by organization members, and committee members will be appointed by the executive committee and committee leaders based upon member interest.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VI - Advisor/Advisory Board Responsibilities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The Advisor is responsible for providing guidance and support for the student organization leaders.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VII - Meeting Requirements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At least three members of the Executive Committee must be present for any meeting to propose an amendment or change to the bylaws or constitution. </w:t>
      </w:r>
    </w:p>
    <w:p w:rsidR="00116FC0" w:rsidRDefault="00116FC0">
      <w:pPr>
        <w:rPr>
          <w:rFonts w:ascii="Times New Roman" w:eastAsia="Times New Roman" w:hAnsi="Times New Roman" w:cs="Times New Roman"/>
          <w:i/>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i/>
          <w:sz w:val="17"/>
        </w:rPr>
        <w:t>Article VIII - Method of Amending By-Laws </w:t>
      </w: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Proposed amendments will be in </w:t>
      </w:r>
      <w:r w:rsidR="00C82F8F">
        <w:rPr>
          <w:rFonts w:ascii="Times New Roman" w:eastAsia="Times New Roman" w:hAnsi="Times New Roman" w:cs="Times New Roman"/>
          <w:sz w:val="17"/>
        </w:rPr>
        <w:t>writing and</w:t>
      </w:r>
      <w:r>
        <w:rPr>
          <w:rFonts w:ascii="Times New Roman" w:eastAsia="Times New Roman" w:hAnsi="Times New Roman" w:cs="Times New Roman"/>
          <w:sz w:val="17"/>
        </w:rPr>
        <w:t xml:space="preserve"> read at the meeting in which they are proposed. An agreement of both Executive Committee and the Advisor is required for the amendment to pass. </w:t>
      </w:r>
    </w:p>
    <w:p w:rsidR="00116FC0" w:rsidRDefault="00116FC0">
      <w:pPr>
        <w:rPr>
          <w:rFonts w:ascii="Calibri" w:eastAsia="Calibri" w:hAnsi="Calibri" w:cs="Calibri"/>
        </w:rPr>
      </w:pPr>
    </w:p>
    <w:p w:rsidR="00116FC0" w:rsidRDefault="001D4589">
      <w:pPr>
        <w:rPr>
          <w:rFonts w:ascii="Times New Roman" w:eastAsia="Times New Roman" w:hAnsi="Times New Roman" w:cs="Times New Roman"/>
          <w:i/>
          <w:sz w:val="17"/>
        </w:rPr>
      </w:pPr>
      <w:r>
        <w:rPr>
          <w:rFonts w:ascii="Times New Roman" w:eastAsia="Times New Roman" w:hAnsi="Times New Roman" w:cs="Times New Roman"/>
          <w:i/>
          <w:sz w:val="17"/>
        </w:rPr>
        <w:t xml:space="preserve">Article IX - Requirements to be exempt as an Organization described in section 501(c)(3) of the Internal Revenue Code </w:t>
      </w:r>
    </w:p>
    <w:p w:rsidR="00116FC0" w:rsidRDefault="001D4589">
      <w:pPr>
        <w:rPr>
          <w:rFonts w:ascii="Times New Roman" w:eastAsia="Times New Roman" w:hAnsi="Times New Roman" w:cs="Times New Roman"/>
          <w:i/>
          <w:sz w:val="17"/>
        </w:rPr>
      </w:pPr>
      <w:r>
        <w:rPr>
          <w:rFonts w:ascii="Times New Roman" w:eastAsia="Times New Roman" w:hAnsi="Times New Roman" w:cs="Times New Roman"/>
          <w:i/>
          <w:sz w:val="17"/>
        </w:rPr>
        <w:t>Adopted on 8/1/2019</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Section 1. Said organization is organized exclusively for charitable, educational, or scientific purposes, including, for such purposes, the making of distributions to organizations that qualify under section 501(c)(3) of the Internal Revenue Code, or the corresponding section of any future federal tax code. </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lastRenderedPageBreak/>
        <w:t xml:space="preserve">Section 2.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section 1 hereof and in article IX of this constitution’s by-laws. </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 Section 3.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 xml:space="preserve">Section 4. Notwithstanding any other provision of these articles, the organization shall not carry on any other activities not permitted to be carried on (a) by an organization exempt from federal income tax under section 501(c)(3) of the Internal Revenue Code, or the corresponding section of any future federal tax code, or (b) by an organization, contributions to which are deductible under section 170(c)(2) of the Internal Revenue Code, or the corresponding section of any future federal tax code. </w:t>
      </w:r>
    </w:p>
    <w:p w:rsidR="00116FC0" w:rsidRDefault="00116FC0">
      <w:pPr>
        <w:rPr>
          <w:rFonts w:ascii="Times New Roman" w:eastAsia="Times New Roman" w:hAnsi="Times New Roman" w:cs="Times New Roman"/>
          <w:sz w:val="17"/>
        </w:rPr>
      </w:pPr>
    </w:p>
    <w:p w:rsidR="00116FC0" w:rsidRDefault="001D4589">
      <w:pPr>
        <w:rPr>
          <w:rFonts w:ascii="Times New Roman" w:eastAsia="Times New Roman" w:hAnsi="Times New Roman" w:cs="Times New Roman"/>
          <w:sz w:val="17"/>
        </w:rPr>
      </w:pPr>
      <w:r>
        <w:rPr>
          <w:rFonts w:ascii="Times New Roman" w:eastAsia="Times New Roman" w:hAnsi="Times New Roman" w:cs="Times New Roman"/>
          <w:sz w:val="17"/>
        </w:rPr>
        <w:t>Section 5. Upon the dissolution of the organization,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organization is then located, exclusively for such purposes or to such organization or organizations, as said Court shall determine, which are organized and operated exclusively for such purposes.</w:t>
      </w:r>
    </w:p>
    <w:p w:rsidR="00116FC0" w:rsidRDefault="00116FC0">
      <w:pPr>
        <w:rPr>
          <w:rFonts w:ascii="Calibri" w:eastAsia="Calibri" w:hAnsi="Calibri" w:cs="Calibri"/>
        </w:rPr>
      </w:pPr>
    </w:p>
    <w:sectPr w:rsidR="0011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03721"/>
    <w:multiLevelType w:val="multilevel"/>
    <w:tmpl w:val="6BF28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6FC0"/>
    <w:rsid w:val="000E60E8"/>
    <w:rsid w:val="00116FC0"/>
    <w:rsid w:val="001D4589"/>
    <w:rsid w:val="004444A5"/>
    <w:rsid w:val="0062543E"/>
    <w:rsid w:val="00C240F7"/>
    <w:rsid w:val="00C8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125B3"/>
  <w15:docId w15:val="{8BE16657-D425-6048-A78A-B9FE62AB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McCloskey, Jenna E.</cp:lastModifiedBy>
  <cp:revision>2</cp:revision>
  <dcterms:created xsi:type="dcterms:W3CDTF">2021-04-21T22:56:00Z</dcterms:created>
  <dcterms:modified xsi:type="dcterms:W3CDTF">2021-04-21T22:56:00Z</dcterms:modified>
</cp:coreProperties>
</file>