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597DA" w14:textId="49728904" w:rsidR="00E00C86" w:rsidRPr="0088713E" w:rsidRDefault="0088713E" w:rsidP="0088713E">
      <w:pPr>
        <w:jc w:val="center"/>
        <w:rPr>
          <w:rFonts w:ascii="Times New Roman" w:hAnsi="Times New Roman" w:cs="Times New Roman"/>
          <w:b/>
          <w:bCs/>
        </w:rPr>
      </w:pPr>
      <w:r w:rsidRPr="0088713E">
        <w:rPr>
          <w:rFonts w:ascii="Times New Roman" w:hAnsi="Times New Roman" w:cs="Times New Roman"/>
          <w:b/>
          <w:bCs/>
        </w:rPr>
        <w:t xml:space="preserve">Youth </w:t>
      </w:r>
      <w:proofErr w:type="spellStart"/>
      <w:r w:rsidRPr="0088713E">
        <w:rPr>
          <w:rFonts w:ascii="Times New Roman" w:hAnsi="Times New Roman" w:cs="Times New Roman"/>
          <w:b/>
          <w:bCs/>
        </w:rPr>
        <w:t>MindStart</w:t>
      </w:r>
      <w:proofErr w:type="spellEnd"/>
      <w:r w:rsidRPr="0088713E">
        <w:rPr>
          <w:rFonts w:ascii="Times New Roman" w:hAnsi="Times New Roman" w:cs="Times New Roman"/>
          <w:b/>
          <w:bCs/>
        </w:rPr>
        <w:t xml:space="preserve"> Up Constitution</w:t>
      </w:r>
      <w:r w:rsidR="00872FF7">
        <w:rPr>
          <w:rFonts w:ascii="Times New Roman" w:hAnsi="Times New Roman" w:cs="Times New Roman"/>
          <w:b/>
          <w:bCs/>
        </w:rPr>
        <w:t xml:space="preserve"> &amp; By-Laws</w:t>
      </w:r>
    </w:p>
    <w:p w14:paraId="3847DD12" w14:textId="37F8CABD" w:rsidR="0088713E" w:rsidRDefault="0088713E" w:rsidP="0088713E">
      <w:pPr>
        <w:jc w:val="center"/>
        <w:rPr>
          <w:rFonts w:ascii="Times New Roman" w:hAnsi="Times New Roman" w:cs="Times New Roman"/>
        </w:rPr>
      </w:pPr>
    </w:p>
    <w:p w14:paraId="10A966D1" w14:textId="77777777" w:rsidR="00872FF7" w:rsidRDefault="0088713E" w:rsidP="0088713E">
      <w:pPr>
        <w:pStyle w:val="NormalWeb"/>
      </w:pPr>
      <w:r>
        <w:rPr>
          <w:rFonts w:ascii="TimesNewRomanPS" w:hAnsi="TimesNewRomanPS"/>
          <w:b/>
          <w:bCs/>
          <w:i/>
          <w:iCs/>
          <w:sz w:val="20"/>
          <w:szCs w:val="20"/>
        </w:rPr>
        <w:t xml:space="preserve">Article l - Name, Purpose, and Non-Discrimination Policy of the Organization. </w:t>
      </w:r>
    </w:p>
    <w:p w14:paraId="6176EDC3" w14:textId="5FC48183" w:rsidR="0088713E" w:rsidRDefault="0088713E" w:rsidP="0088713E">
      <w:pPr>
        <w:pStyle w:val="NormalWeb"/>
      </w:pPr>
      <w:r>
        <w:rPr>
          <w:rFonts w:ascii="TimesNewRomanPS" w:hAnsi="TimesNewRomanPS"/>
          <w:b/>
          <w:bCs/>
          <w:sz w:val="20"/>
          <w:szCs w:val="20"/>
        </w:rPr>
        <w:t xml:space="preserve">Section 1 – Name: Youth </w:t>
      </w:r>
      <w:proofErr w:type="spellStart"/>
      <w:r>
        <w:rPr>
          <w:rFonts w:ascii="TimesNewRomanPS" w:hAnsi="TimesNewRomanPS"/>
          <w:b/>
          <w:bCs/>
          <w:sz w:val="20"/>
          <w:szCs w:val="20"/>
        </w:rPr>
        <w:t>MindStart</w:t>
      </w:r>
      <w:proofErr w:type="spellEnd"/>
      <w:r>
        <w:rPr>
          <w:rFonts w:ascii="TimesNewRomanPS" w:hAnsi="TimesNewRomanPS"/>
          <w:b/>
          <w:bCs/>
          <w:sz w:val="20"/>
          <w:szCs w:val="20"/>
        </w:rPr>
        <w:t xml:space="preserve"> Up</w:t>
      </w:r>
    </w:p>
    <w:p w14:paraId="76319F45" w14:textId="77777777" w:rsidR="0088713E" w:rsidRDefault="0088713E" w:rsidP="0088713E">
      <w:pPr>
        <w:rPr>
          <w:rFonts w:ascii="TimesNewRomanPS" w:hAnsi="TimesNewRomanPS"/>
          <w:b/>
          <w:bCs/>
          <w:sz w:val="20"/>
          <w:szCs w:val="20"/>
        </w:rPr>
      </w:pPr>
      <w:r>
        <w:rPr>
          <w:rFonts w:ascii="TimesNewRomanPS" w:hAnsi="TimesNewRomanPS"/>
          <w:b/>
          <w:bCs/>
          <w:sz w:val="20"/>
          <w:szCs w:val="20"/>
        </w:rPr>
        <w:t xml:space="preserve">Section 2 - Purpose: </w:t>
      </w:r>
    </w:p>
    <w:p w14:paraId="782B2DF3" w14:textId="77777777" w:rsidR="0088713E" w:rsidRDefault="0088713E" w:rsidP="0088713E">
      <w:pPr>
        <w:rPr>
          <w:rFonts w:ascii="TimesNewRomanPS" w:hAnsi="TimesNewRomanPS"/>
          <w:b/>
          <w:bCs/>
          <w:sz w:val="20"/>
          <w:szCs w:val="20"/>
        </w:rPr>
      </w:pPr>
    </w:p>
    <w:p w14:paraId="2A8C31AD" w14:textId="2B8EC61B" w:rsidR="0088713E" w:rsidRPr="0088713E" w:rsidRDefault="0088713E" w:rsidP="0088713E">
      <w:pPr>
        <w:rPr>
          <w:rFonts w:ascii="Times" w:eastAsia="Times New Roman" w:hAnsi="Times" w:cs="Times New Roman"/>
          <w:sz w:val="20"/>
          <w:szCs w:val="20"/>
        </w:rPr>
      </w:pPr>
      <w:r w:rsidRPr="0088713E">
        <w:rPr>
          <w:rFonts w:ascii="Times" w:eastAsia="Times New Roman" w:hAnsi="Times" w:cs="Times New Roman"/>
          <w:color w:val="000000"/>
          <w:sz w:val="20"/>
          <w:szCs w:val="20"/>
        </w:rPr>
        <w:t>To help cultivate an entrepreneurial mindset in Columbus's underserved youth through networking and mentorship. Through our introductory entrepreneurship lessons and direct mentorship from local Columbus entrepreneurs, we connect underserved youth with the resources and knowledge to better understand and enter the Columbus startup landscape.</w:t>
      </w:r>
    </w:p>
    <w:p w14:paraId="5F5A7989" w14:textId="1F52B2FB" w:rsidR="0088713E" w:rsidRDefault="0088713E" w:rsidP="0088713E">
      <w:pPr>
        <w:pStyle w:val="NormalWeb"/>
      </w:pPr>
      <w:r>
        <w:rPr>
          <w:rFonts w:ascii="TimesNewRomanPS" w:hAnsi="TimesNewRomanPS"/>
          <w:b/>
          <w:bCs/>
          <w:sz w:val="20"/>
          <w:szCs w:val="20"/>
        </w:rPr>
        <w:t xml:space="preserve">Section 3 - Non-Discrimination Policy: </w:t>
      </w:r>
    </w:p>
    <w:p w14:paraId="2760621D" w14:textId="77777777" w:rsidR="0088713E" w:rsidRDefault="0088713E" w:rsidP="0088713E">
      <w:pPr>
        <w:pStyle w:val="NormalWeb"/>
      </w:pPr>
      <w:r>
        <w:rPr>
          <w:rFonts w:ascii="TimesNewRomanPS" w:hAnsi="TimesNewRomanPS"/>
          <w:i/>
          <w:iCs/>
          <w:sz w:val="20"/>
          <w:szCs w:val="2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16FBCF86" w14:textId="646B826D" w:rsidR="0088713E" w:rsidRDefault="0088713E" w:rsidP="0088713E">
      <w:pPr>
        <w:pStyle w:val="NormalWeb"/>
      </w:pPr>
      <w:r>
        <w:rPr>
          <w:rFonts w:ascii="TimesNewRomanPS" w:hAnsi="TimesNewRomanPS"/>
          <w:i/>
          <w:iCs/>
          <w:sz w:val="20"/>
          <w:szCs w:val="20"/>
        </w:rPr>
        <w:t xml:space="preserve">As a student organization at The Ohio State University, Youth </w:t>
      </w:r>
      <w:proofErr w:type="spellStart"/>
      <w:r>
        <w:rPr>
          <w:rFonts w:ascii="TimesNewRomanPS" w:hAnsi="TimesNewRomanPS"/>
          <w:i/>
          <w:iCs/>
          <w:sz w:val="20"/>
          <w:szCs w:val="20"/>
        </w:rPr>
        <w:t>MindStart</w:t>
      </w:r>
      <w:proofErr w:type="spellEnd"/>
      <w:r>
        <w:rPr>
          <w:rFonts w:ascii="TimesNewRomanPS" w:hAnsi="TimesNewRomanPS"/>
          <w:i/>
          <w:iCs/>
          <w:sz w:val="20"/>
          <w:szCs w:val="20"/>
        </w:rPr>
        <w:t xml:space="preserve"> Up expects its members to conduct themselves in a manner that maintains an environment free from sexual misconduct. All members are responsible for adhering to University Policy 1.15, which can be found here: https://hr.osu.edu/public/documents/policy/policy115.pdf. </w:t>
      </w:r>
    </w:p>
    <w:p w14:paraId="55550D70" w14:textId="0B7781B8" w:rsidR="0088713E" w:rsidRDefault="0088713E" w:rsidP="0088713E">
      <w:pPr>
        <w:pStyle w:val="NormalWeb"/>
        <w:rPr>
          <w:rFonts w:ascii="TimesNewRomanPS" w:hAnsi="TimesNewRomanPS"/>
          <w:b/>
          <w:bCs/>
          <w:i/>
          <w:iCs/>
          <w:sz w:val="20"/>
          <w:szCs w:val="20"/>
        </w:rPr>
      </w:pPr>
      <w:r>
        <w:rPr>
          <w:rFonts w:ascii="TimesNewRomanPS" w:hAnsi="TimesNewRomanPS"/>
          <w:i/>
          <w:iCs/>
          <w:sz w:val="20"/>
          <w:szCs w:val="20"/>
        </w:rPr>
        <w:t>If you or someone you know has been sexually harassed or assaulted, you may find the appropriate resources at http://titleIX.osu.edu or by contacting the Ohio State Title IX Coordinator at titleIX@osu.edu</w:t>
      </w:r>
      <w:r>
        <w:rPr>
          <w:rFonts w:ascii="TimesNewRomanPS" w:hAnsi="TimesNewRomanPS"/>
          <w:b/>
          <w:bCs/>
          <w:i/>
          <w:iCs/>
          <w:sz w:val="20"/>
          <w:szCs w:val="20"/>
        </w:rPr>
        <w:t xml:space="preserve">. </w:t>
      </w:r>
    </w:p>
    <w:p w14:paraId="0B1743E5" w14:textId="6A8B4959" w:rsidR="0088713E" w:rsidRDefault="0088713E" w:rsidP="0088713E">
      <w:pPr>
        <w:pStyle w:val="NormalWeb"/>
        <w:rPr>
          <w:rFonts w:ascii="TimesNewRomanPS" w:hAnsi="TimesNewRomanPS"/>
          <w:b/>
          <w:bCs/>
          <w:i/>
          <w:iCs/>
          <w:sz w:val="20"/>
          <w:szCs w:val="20"/>
        </w:rPr>
      </w:pPr>
      <w:r>
        <w:rPr>
          <w:rFonts w:ascii="TimesNewRomanPS" w:hAnsi="TimesNewRomanPS"/>
          <w:b/>
          <w:bCs/>
          <w:i/>
          <w:iCs/>
          <w:sz w:val="20"/>
          <w:szCs w:val="20"/>
        </w:rPr>
        <w:t xml:space="preserve">Article II - Membership: Qualifications and categories of membership. </w:t>
      </w:r>
    </w:p>
    <w:p w14:paraId="7C89C8F3" w14:textId="3C861961" w:rsidR="00872FF7" w:rsidRPr="00872FF7" w:rsidRDefault="00872FF7" w:rsidP="0088713E">
      <w:pPr>
        <w:pStyle w:val="NormalWeb"/>
        <w:rPr>
          <w:sz w:val="20"/>
          <w:szCs w:val="20"/>
        </w:rPr>
      </w:pPr>
      <w:r>
        <w:rPr>
          <w:sz w:val="20"/>
          <w:szCs w:val="20"/>
        </w:rPr>
        <w:t>Voting membership is limited to currently enrolled Ohio State students. Others such as faculty, alumni, professionals, etc. are encouraged to join as non-voting associates or honorary members.</w:t>
      </w:r>
    </w:p>
    <w:p w14:paraId="33B9BCF5" w14:textId="77777777" w:rsidR="0088713E" w:rsidRDefault="0088713E" w:rsidP="0088713E">
      <w:pPr>
        <w:pStyle w:val="NormalWeb"/>
      </w:pPr>
      <w:r>
        <w:rPr>
          <w:rFonts w:ascii="TimesNewRomanPS" w:hAnsi="TimesNewRomanPS"/>
          <w:b/>
          <w:bCs/>
          <w:i/>
          <w:iCs/>
          <w:sz w:val="20"/>
          <w:szCs w:val="20"/>
        </w:rPr>
        <w:t xml:space="preserve">Article III – Methods for Removing Members and Executive Officers </w:t>
      </w:r>
    </w:p>
    <w:p w14:paraId="3023CC56" w14:textId="77777777" w:rsidR="0088713E" w:rsidRDefault="0088713E" w:rsidP="0088713E">
      <w:pPr>
        <w:pStyle w:val="NormalWeb"/>
      </w:pPr>
      <w:proofErr w:type="spellStart"/>
      <w:r>
        <w:rPr>
          <w:rFonts w:ascii="TimesNewRomanPSMT" w:hAnsi="TimesNewRomanPSMT"/>
          <w:sz w:val="20"/>
          <w:szCs w:val="20"/>
        </w:rPr>
        <w:t>III.a</w:t>
      </w:r>
      <w:proofErr w:type="spellEnd"/>
      <w:r>
        <w:rPr>
          <w:rFonts w:ascii="TimesNewRomanPSMT" w:hAnsi="TimesNewRomanPSMT"/>
          <w:sz w:val="20"/>
          <w:szCs w:val="20"/>
        </w:rPr>
        <w:t xml:space="preserve">. </w:t>
      </w:r>
      <w:r>
        <w:rPr>
          <w:rFonts w:ascii="TimesNewRomanPS" w:hAnsi="TimesNewRomanPS"/>
          <w:i/>
          <w:iCs/>
          <w:sz w:val="20"/>
          <w:szCs w:val="20"/>
        </w:rPr>
        <w:t xml:space="preserve">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14:paraId="6862C97E" w14:textId="6EC80BE0" w:rsidR="0088713E" w:rsidRDefault="0088713E" w:rsidP="0088713E">
      <w:pPr>
        <w:pStyle w:val="NormalWeb"/>
      </w:pPr>
      <w:proofErr w:type="spellStart"/>
      <w:r>
        <w:rPr>
          <w:rFonts w:ascii="TimesNewRomanPSMT" w:hAnsi="TimesNewRomanPSMT"/>
          <w:sz w:val="20"/>
          <w:szCs w:val="20"/>
        </w:rPr>
        <w:t>III.b</w:t>
      </w:r>
      <w:proofErr w:type="spellEnd"/>
      <w:r>
        <w:rPr>
          <w:rFonts w:ascii="TimesNewRomanPSMT" w:hAnsi="TimesNewRomanPSMT"/>
          <w:sz w:val="20"/>
          <w:szCs w:val="20"/>
        </w:rPr>
        <w:t xml:space="preserve">. </w:t>
      </w:r>
      <w:r>
        <w:rPr>
          <w:rFonts w:ascii="TimesNewRomanPS" w:hAnsi="TimesNewRomanPS"/>
          <w:i/>
          <w:iCs/>
          <w:sz w:val="20"/>
          <w:szCs w:val="20"/>
        </w:rPr>
        <w:t xml:space="preserve">Any elected officer of the chapter may be removed from their position for cause. Cause for removal </w:t>
      </w:r>
      <w:proofErr w:type="gramStart"/>
      <w:r>
        <w:rPr>
          <w:rFonts w:ascii="TimesNewRomanPS" w:hAnsi="TimesNewRomanPS"/>
          <w:i/>
          <w:iCs/>
          <w:sz w:val="20"/>
          <w:szCs w:val="20"/>
        </w:rPr>
        <w:t>includes, but</w:t>
      </w:r>
      <w:proofErr w:type="gramEnd"/>
      <w:r>
        <w:rPr>
          <w:rFonts w:ascii="TimesNewRomanPS" w:hAnsi="TimesNewRomanPS"/>
          <w:i/>
          <w:iCs/>
          <w:sz w:val="20"/>
          <w:szCs w:val="20"/>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r w:rsidR="00872FF7">
        <w:rPr>
          <w:rFonts w:ascii="TimesNewRomanPS" w:hAnsi="TimesNewRomanPS"/>
          <w:i/>
          <w:iCs/>
          <w:sz w:val="20"/>
          <w:szCs w:val="20"/>
        </w:rPr>
        <w:t xml:space="preserve">Prior to the removal, the Executive Committee shall hold a formal meeting and the officer shall have the opportunity to personally appear at the formal hearing or to be represented by counsel. </w:t>
      </w:r>
    </w:p>
    <w:p w14:paraId="2356A7E0" w14:textId="77777777" w:rsidR="0088713E" w:rsidRDefault="0088713E" w:rsidP="0088713E">
      <w:pPr>
        <w:pStyle w:val="NormalWeb"/>
      </w:pPr>
      <w:proofErr w:type="spellStart"/>
      <w:r>
        <w:rPr>
          <w:rFonts w:ascii="TimesNewRomanPS" w:hAnsi="TimesNewRomanPS"/>
          <w:i/>
          <w:iCs/>
          <w:sz w:val="20"/>
          <w:szCs w:val="20"/>
        </w:rPr>
        <w:t>III.c</w:t>
      </w:r>
      <w:proofErr w:type="spellEnd"/>
      <w:r>
        <w:rPr>
          <w:rFonts w:ascii="TimesNewRomanPS" w:hAnsi="TimesNewRomanPS"/>
          <w:i/>
          <w:iCs/>
          <w:sz w:val="20"/>
          <w:szCs w:val="20"/>
        </w:rPr>
        <w:t xml:space="preserve">. 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 </w:t>
      </w:r>
    </w:p>
    <w:p w14:paraId="68E04AA0" w14:textId="13156CD7" w:rsidR="0088713E" w:rsidRDefault="0088713E" w:rsidP="0088713E">
      <w:pPr>
        <w:pStyle w:val="NormalWeb"/>
        <w:rPr>
          <w:rFonts w:ascii="TimesNewRomanPS" w:hAnsi="TimesNewRomanPS"/>
          <w:b/>
          <w:bCs/>
          <w:i/>
          <w:iCs/>
          <w:sz w:val="20"/>
          <w:szCs w:val="20"/>
        </w:rPr>
      </w:pPr>
      <w:r>
        <w:rPr>
          <w:rFonts w:ascii="TimesNewRomanPS" w:hAnsi="TimesNewRomanPS"/>
          <w:b/>
          <w:bCs/>
          <w:i/>
          <w:iCs/>
          <w:sz w:val="20"/>
          <w:szCs w:val="20"/>
        </w:rPr>
        <w:lastRenderedPageBreak/>
        <w:t xml:space="preserve">Article IV - Organization Leadership: </w:t>
      </w:r>
    </w:p>
    <w:p w14:paraId="7B8D471F" w14:textId="77777777" w:rsidR="00872FF7" w:rsidRDefault="00872FF7" w:rsidP="0088713E">
      <w:pPr>
        <w:pStyle w:val="NormalWeb"/>
        <w:rPr>
          <w:rFonts w:ascii="TimesNewRomanPS" w:hAnsi="TimesNewRomanPS"/>
          <w:i/>
          <w:iCs/>
          <w:sz w:val="20"/>
          <w:szCs w:val="20"/>
        </w:rPr>
      </w:pPr>
      <w:r>
        <w:rPr>
          <w:rFonts w:ascii="TimesNewRomanPS" w:hAnsi="TimesNewRomanPS"/>
          <w:i/>
          <w:iCs/>
          <w:sz w:val="20"/>
          <w:szCs w:val="20"/>
        </w:rPr>
        <w:t xml:space="preserve">Chief Executive Officer: The Chief Executive Officer will preside over all meetings and shall present all motions to the </w:t>
      </w:r>
      <w:proofErr w:type="gramStart"/>
      <w:r>
        <w:rPr>
          <w:rFonts w:ascii="TimesNewRomanPS" w:hAnsi="TimesNewRomanPS"/>
          <w:i/>
          <w:iCs/>
          <w:sz w:val="20"/>
          <w:szCs w:val="20"/>
        </w:rPr>
        <w:t>body, and</w:t>
      </w:r>
      <w:proofErr w:type="gramEnd"/>
      <w:r>
        <w:rPr>
          <w:rFonts w:ascii="TimesNewRomanPS" w:hAnsi="TimesNewRomanPS"/>
          <w:i/>
          <w:iCs/>
          <w:sz w:val="20"/>
          <w:szCs w:val="20"/>
        </w:rPr>
        <w:t xml:space="preserve"> shall be present at 90% of all Organization events and meetings. The Chief Executive Officer will actively seek out and maintain all organizational relationships and program development. The Chief Executive Officer, along with the Chief Operation Officer will coordinate all external and internal communications for the Organization.</w:t>
      </w:r>
    </w:p>
    <w:p w14:paraId="37FD3884" w14:textId="101BDF6C" w:rsidR="00872FF7" w:rsidRDefault="00872FF7" w:rsidP="0088713E">
      <w:pPr>
        <w:pStyle w:val="NormalWeb"/>
        <w:rPr>
          <w:rFonts w:ascii="TimesNewRomanPS" w:hAnsi="TimesNewRomanPS"/>
          <w:i/>
          <w:iCs/>
          <w:sz w:val="20"/>
          <w:szCs w:val="20"/>
        </w:rPr>
      </w:pPr>
      <w:r>
        <w:rPr>
          <w:rFonts w:ascii="TimesNewRomanPS" w:hAnsi="TimesNewRomanPS"/>
          <w:i/>
          <w:iCs/>
          <w:sz w:val="20"/>
          <w:szCs w:val="20"/>
        </w:rPr>
        <w:t xml:space="preserve">Chief Operating Officer: The Chief Operating Officer will </w:t>
      </w:r>
      <w:r w:rsidR="008E32DE">
        <w:rPr>
          <w:rFonts w:ascii="TimesNewRomanPS" w:hAnsi="TimesNewRomanPS"/>
          <w:i/>
          <w:iCs/>
          <w:sz w:val="20"/>
          <w:szCs w:val="20"/>
        </w:rPr>
        <w:t xml:space="preserve">handle all internal organizational staff selection including, but not limited to, the presentation of officer candidates and the selection of Program Coordinators. The Chief Operating Officer shall present all motions pertaining to the daily operations of the organization and logistical involvements. </w:t>
      </w:r>
      <w:r>
        <w:rPr>
          <w:rFonts w:ascii="TimesNewRomanPS" w:hAnsi="TimesNewRomanPS"/>
          <w:i/>
          <w:iCs/>
          <w:sz w:val="20"/>
          <w:szCs w:val="20"/>
        </w:rPr>
        <w:t xml:space="preserve"> </w:t>
      </w:r>
    </w:p>
    <w:p w14:paraId="4E2C07C3" w14:textId="57A169D3" w:rsidR="008E32DE" w:rsidRDefault="008E32DE" w:rsidP="0088713E">
      <w:pPr>
        <w:pStyle w:val="NormalWeb"/>
        <w:rPr>
          <w:rFonts w:ascii="TimesNewRomanPS" w:hAnsi="TimesNewRomanPS"/>
          <w:i/>
          <w:iCs/>
          <w:sz w:val="20"/>
          <w:szCs w:val="20"/>
        </w:rPr>
      </w:pPr>
      <w:r>
        <w:rPr>
          <w:rFonts w:ascii="TimesNewRomanPS" w:hAnsi="TimesNewRomanPS"/>
          <w:i/>
          <w:iCs/>
          <w:sz w:val="20"/>
          <w:szCs w:val="20"/>
        </w:rPr>
        <w:t>Chief Finance Officer: The Chief Finance Officer will maintain all fiduciary relationships of the Organization and ensure the Organization maintains excellent financial standing at the end of each fiscal year. The CFO will also maintain the Organization’s bank account and maintain the Organization’s charitable organization status in Ohio. The CFO will also present an annual budget.</w:t>
      </w:r>
    </w:p>
    <w:p w14:paraId="7C0FBC61" w14:textId="579CBE8D" w:rsidR="008E32DE" w:rsidRDefault="008E32DE" w:rsidP="0088713E">
      <w:pPr>
        <w:pStyle w:val="NormalWeb"/>
        <w:rPr>
          <w:rFonts w:ascii="TimesNewRomanPS" w:hAnsi="TimesNewRomanPS"/>
          <w:i/>
          <w:iCs/>
          <w:sz w:val="20"/>
          <w:szCs w:val="20"/>
        </w:rPr>
      </w:pPr>
      <w:r>
        <w:rPr>
          <w:rFonts w:ascii="TimesNewRomanPS" w:hAnsi="TimesNewRomanPS"/>
          <w:i/>
          <w:iCs/>
          <w:sz w:val="20"/>
          <w:szCs w:val="20"/>
        </w:rPr>
        <w:t>Program Coordinator: The Program Coordinators will independently lead and coordinate all programming and learning at their assigned school. They will be responsible for coordinating curriculum development and for communicating monthly progress reports with the COO. One Program Coordinator will serve as the Head Program Coordinator and will assist all other Program Coordinators as needed.</w:t>
      </w:r>
    </w:p>
    <w:p w14:paraId="71081DCF" w14:textId="695B71F8" w:rsidR="008E32DE" w:rsidRDefault="008E32DE" w:rsidP="0088713E">
      <w:pPr>
        <w:pStyle w:val="NormalWeb"/>
        <w:rPr>
          <w:rFonts w:ascii="TimesNewRomanPS" w:hAnsi="TimesNewRomanPS"/>
          <w:i/>
          <w:iCs/>
          <w:sz w:val="20"/>
          <w:szCs w:val="20"/>
        </w:rPr>
      </w:pPr>
      <w:r>
        <w:rPr>
          <w:rFonts w:ascii="TimesNewRomanPS" w:hAnsi="TimesNewRomanPS"/>
          <w:i/>
          <w:iCs/>
          <w:sz w:val="20"/>
          <w:szCs w:val="20"/>
        </w:rPr>
        <w:t>Vice President of Consulting: The Vice President of Consulting will recruit and maintain the Organization’s in-house consultancy team.</w:t>
      </w:r>
    </w:p>
    <w:p w14:paraId="74302024" w14:textId="498680B5" w:rsidR="008E32DE" w:rsidRPr="00872FF7" w:rsidRDefault="008E32DE" w:rsidP="0088713E">
      <w:pPr>
        <w:pStyle w:val="NormalWeb"/>
        <w:rPr>
          <w:rFonts w:ascii="TimesNewRomanPS" w:hAnsi="TimesNewRomanPS"/>
          <w:i/>
          <w:iCs/>
          <w:sz w:val="20"/>
          <w:szCs w:val="20"/>
        </w:rPr>
      </w:pPr>
      <w:r>
        <w:rPr>
          <w:rFonts w:ascii="TimesNewRomanPS" w:hAnsi="TimesNewRomanPS"/>
          <w:i/>
          <w:iCs/>
          <w:sz w:val="20"/>
          <w:szCs w:val="20"/>
        </w:rPr>
        <w:t xml:space="preserve">Vice President of Curriculum: The Vice President of Programming will assist the COO and CEO in creating programming and updating curriculum. </w:t>
      </w:r>
    </w:p>
    <w:p w14:paraId="7D7EB4B6" w14:textId="01D65C96" w:rsidR="0088713E" w:rsidRDefault="0088713E" w:rsidP="0088713E">
      <w:pPr>
        <w:pStyle w:val="NormalWeb"/>
        <w:rPr>
          <w:rFonts w:ascii="TimesNewRomanPS" w:hAnsi="TimesNewRomanPS"/>
          <w:b/>
          <w:bCs/>
          <w:i/>
          <w:iCs/>
          <w:sz w:val="20"/>
          <w:szCs w:val="20"/>
        </w:rPr>
      </w:pPr>
      <w:r>
        <w:rPr>
          <w:rFonts w:ascii="TimesNewRomanPS" w:hAnsi="TimesNewRomanPS"/>
          <w:b/>
          <w:bCs/>
          <w:i/>
          <w:iCs/>
          <w:sz w:val="20"/>
          <w:szCs w:val="20"/>
        </w:rPr>
        <w:t xml:space="preserve">Article V- Election / Selection of Organization Leadership </w:t>
      </w:r>
    </w:p>
    <w:p w14:paraId="17AA9C98" w14:textId="2A1C19C5" w:rsidR="00872FF7" w:rsidRPr="00872FF7" w:rsidRDefault="00872FF7" w:rsidP="0088713E">
      <w:pPr>
        <w:pStyle w:val="NormalWeb"/>
        <w:rPr>
          <w:rFonts w:ascii="TimesNewRomanPS" w:hAnsi="TimesNewRomanPS"/>
          <w:i/>
          <w:iCs/>
          <w:sz w:val="20"/>
          <w:szCs w:val="20"/>
        </w:rPr>
      </w:pPr>
      <w:r>
        <w:rPr>
          <w:rFonts w:ascii="TimesNewRomanPS" w:hAnsi="TimesNewRomanPS"/>
          <w:i/>
          <w:iCs/>
          <w:sz w:val="20"/>
          <w:szCs w:val="20"/>
        </w:rPr>
        <w:t xml:space="preserve">Officers will be selected by the popular vote of the previous Executive Committee. The Chief Executive Officer must have held a formal position in the organization prior to their first term in office. All founding members will have the opportunity to hold their formal positions until their graduation date and will be permitted to stay on the Board of the organization in an advisory role to ensure the Organization meets their starting vision. All Officers will be selected by the end of the Autumn semester and the transition will take place during the Spring semester. </w:t>
      </w:r>
    </w:p>
    <w:p w14:paraId="0EC7F21A" w14:textId="48047F36" w:rsidR="0088713E" w:rsidRDefault="0088713E" w:rsidP="0088713E">
      <w:pPr>
        <w:pStyle w:val="NormalWeb"/>
        <w:rPr>
          <w:rFonts w:ascii="TimesNewRomanPS" w:hAnsi="TimesNewRomanPS"/>
          <w:b/>
          <w:bCs/>
          <w:i/>
          <w:iCs/>
          <w:sz w:val="20"/>
          <w:szCs w:val="20"/>
        </w:rPr>
      </w:pPr>
      <w:r>
        <w:rPr>
          <w:rFonts w:ascii="TimesNewRomanPS" w:hAnsi="TimesNewRomanPS"/>
          <w:b/>
          <w:bCs/>
          <w:i/>
          <w:iCs/>
          <w:sz w:val="20"/>
          <w:szCs w:val="20"/>
        </w:rPr>
        <w:t xml:space="preserve">Article VI - Executive Committee: Size and composition of the Committee. </w:t>
      </w:r>
    </w:p>
    <w:p w14:paraId="6F912430" w14:textId="14A33976" w:rsidR="008E32DE" w:rsidRPr="008E32DE" w:rsidRDefault="008E32DE" w:rsidP="0088713E">
      <w:pPr>
        <w:pStyle w:val="NormalWeb"/>
      </w:pPr>
      <w:r>
        <w:rPr>
          <w:rFonts w:ascii="TimesNewRomanPS" w:hAnsi="TimesNewRomanPS"/>
          <w:i/>
          <w:iCs/>
          <w:sz w:val="20"/>
          <w:szCs w:val="20"/>
        </w:rPr>
        <w:t xml:space="preserve">The Executive Committee shall consist of the Chief Executive Officer, Chief Operating Officer, Chief Finance Officer, Head Program Coordinator, and Vice President of Curriculum. </w:t>
      </w:r>
    </w:p>
    <w:p w14:paraId="39CCB464" w14:textId="3370D935" w:rsidR="0088713E" w:rsidRDefault="0088713E" w:rsidP="0088713E">
      <w:pPr>
        <w:pStyle w:val="NormalWeb"/>
        <w:rPr>
          <w:rFonts w:ascii="TimesNewRomanPS" w:hAnsi="TimesNewRomanPS"/>
          <w:b/>
          <w:bCs/>
          <w:i/>
          <w:iCs/>
          <w:sz w:val="20"/>
          <w:szCs w:val="20"/>
        </w:rPr>
      </w:pPr>
      <w:r>
        <w:rPr>
          <w:rFonts w:ascii="TimesNewRomanPS" w:hAnsi="TimesNewRomanPS"/>
          <w:b/>
          <w:bCs/>
          <w:i/>
          <w:iCs/>
          <w:sz w:val="20"/>
          <w:szCs w:val="20"/>
        </w:rPr>
        <w:t xml:space="preserve">Article VII – Advisor(s) or Advisory Board: Qualification Criteria. </w:t>
      </w:r>
    </w:p>
    <w:p w14:paraId="0B4987F8" w14:textId="017B3AC8" w:rsidR="008E32DE" w:rsidRPr="008E32DE" w:rsidRDefault="008E32DE" w:rsidP="008E32DE">
      <w:pPr>
        <w:rPr>
          <w:rFonts w:ascii="Times New Roman" w:eastAsia="Times New Roman" w:hAnsi="Times New Roman" w:cs="Times New Roman"/>
          <w:i/>
          <w:iCs/>
          <w:sz w:val="20"/>
          <w:szCs w:val="20"/>
          <w:highlight w:val="white"/>
        </w:rPr>
      </w:pPr>
      <w:r w:rsidRPr="008E32DE">
        <w:rPr>
          <w:rFonts w:ascii="Times New Roman" w:eastAsia="Times New Roman" w:hAnsi="Times New Roman" w:cs="Times New Roman"/>
          <w:i/>
          <w:iCs/>
          <w:sz w:val="20"/>
          <w:szCs w:val="20"/>
          <w:highlight w:val="white"/>
        </w:rPr>
        <w:t>Advisor of the Doctors Without Borders at The Ohio State University Club is a full-time member of the University faculty or Administrative and Professional staff. The advisor must attend in-person training every 4 years through The Ohio State University and be responsible for logging into the Student Organization Management System to approve the Doctors Without Borders registration and goals. The advisor will also be responsible for approving funding requests</w:t>
      </w:r>
    </w:p>
    <w:p w14:paraId="4D6222B4" w14:textId="6F8AC579" w:rsidR="0088713E" w:rsidRDefault="0088713E" w:rsidP="0088713E">
      <w:pPr>
        <w:pStyle w:val="NormalWeb"/>
        <w:rPr>
          <w:rFonts w:ascii="TimesNewRomanPS" w:hAnsi="TimesNewRomanPS"/>
          <w:b/>
          <w:bCs/>
          <w:i/>
          <w:iCs/>
          <w:sz w:val="20"/>
          <w:szCs w:val="20"/>
        </w:rPr>
      </w:pPr>
      <w:r>
        <w:rPr>
          <w:rFonts w:ascii="TimesNewRomanPS" w:hAnsi="TimesNewRomanPS"/>
          <w:b/>
          <w:bCs/>
          <w:i/>
          <w:iCs/>
          <w:sz w:val="20"/>
          <w:szCs w:val="20"/>
        </w:rPr>
        <w:t xml:space="preserve">Article IX – Meetings and events of the Organization: Required meetings and their frequency. </w:t>
      </w:r>
    </w:p>
    <w:p w14:paraId="1EF8F4BE" w14:textId="4FD1EE18" w:rsidR="008E32DE" w:rsidRPr="008E32DE" w:rsidRDefault="008E32DE" w:rsidP="0088713E">
      <w:pPr>
        <w:pStyle w:val="NormalWeb"/>
        <w:rPr>
          <w:i/>
          <w:iCs/>
          <w:sz w:val="20"/>
          <w:szCs w:val="20"/>
        </w:rPr>
      </w:pPr>
      <w:r>
        <w:rPr>
          <w:i/>
          <w:iCs/>
          <w:sz w:val="20"/>
          <w:szCs w:val="20"/>
        </w:rPr>
        <w:lastRenderedPageBreak/>
        <w:t>The Executive Committee will meet in-person on a monthly basis with the general body at a set time which is chosen at the beginning of the academic year. External meetings may also take place on a more frequent basis as determined by the Executive Committee.</w:t>
      </w:r>
    </w:p>
    <w:p w14:paraId="311EE4F4" w14:textId="43A7FD17" w:rsidR="0088713E" w:rsidRDefault="0088713E" w:rsidP="0088713E">
      <w:pPr>
        <w:pStyle w:val="NormalWeb"/>
      </w:pPr>
      <w:r>
        <w:rPr>
          <w:rFonts w:ascii="TimesNewRomanPS" w:hAnsi="TimesNewRomanPS"/>
          <w:b/>
          <w:bCs/>
          <w:i/>
          <w:iCs/>
          <w:sz w:val="20"/>
          <w:szCs w:val="20"/>
        </w:rPr>
        <w:t xml:space="preserve">Article X – Method of Amending Constitution: Proposals, notice, and voting requirements. </w:t>
      </w:r>
    </w:p>
    <w:p w14:paraId="62ACC8A0" w14:textId="77777777" w:rsidR="0088713E" w:rsidRDefault="0088713E" w:rsidP="0088713E">
      <w:pPr>
        <w:pStyle w:val="NormalWeb"/>
      </w:pPr>
      <w:r>
        <w:rPr>
          <w:rFonts w:ascii="TimesNewRomanPS" w:hAnsi="TimesNewRomanPS"/>
          <w:i/>
          <w:iCs/>
          <w:sz w:val="20"/>
          <w:szCs w:val="20"/>
        </w:rPr>
        <w:t xml:space="preserve">XI. 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w:t>
      </w:r>
    </w:p>
    <w:p w14:paraId="11EC4347" w14:textId="1EA52430" w:rsidR="0088713E" w:rsidRDefault="0088713E" w:rsidP="0088713E">
      <w:pPr>
        <w:pStyle w:val="NormalWeb"/>
        <w:rPr>
          <w:rFonts w:ascii="TimesNewRomanPS" w:hAnsi="TimesNewRomanPS"/>
          <w:b/>
          <w:bCs/>
          <w:i/>
          <w:iCs/>
          <w:sz w:val="20"/>
          <w:szCs w:val="20"/>
        </w:rPr>
      </w:pPr>
      <w:r>
        <w:rPr>
          <w:rFonts w:ascii="TimesNewRomanPS" w:hAnsi="TimesNewRomanPS"/>
          <w:b/>
          <w:bCs/>
          <w:i/>
          <w:iCs/>
          <w:sz w:val="20"/>
          <w:szCs w:val="20"/>
        </w:rPr>
        <w:t xml:space="preserve">Article XII – Method of Dissolution of Organization </w:t>
      </w:r>
    </w:p>
    <w:p w14:paraId="6808AC80" w14:textId="4C525306" w:rsidR="0088713E" w:rsidRPr="004D59D6" w:rsidRDefault="003C36AD" w:rsidP="004D59D6">
      <w:pPr>
        <w:pStyle w:val="NormalWeb"/>
        <w:rPr>
          <w:i/>
          <w:iCs/>
          <w:sz w:val="20"/>
          <w:szCs w:val="20"/>
        </w:rPr>
      </w:pPr>
      <w:r>
        <w:rPr>
          <w:i/>
          <w:iCs/>
          <w:sz w:val="20"/>
          <w:szCs w:val="20"/>
        </w:rPr>
        <w:t xml:space="preserve">Prior to maintaining inactive status, all debts must be paid off and all designated funding must be returned to the donor. Remaining assets will be divided equally among participant schools. </w:t>
      </w:r>
    </w:p>
    <w:sectPr w:rsidR="0088713E" w:rsidRPr="004D59D6" w:rsidSect="00CB7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3E"/>
    <w:rsid w:val="003C36AD"/>
    <w:rsid w:val="0042374D"/>
    <w:rsid w:val="004D59D6"/>
    <w:rsid w:val="00872FF7"/>
    <w:rsid w:val="0088713E"/>
    <w:rsid w:val="008E32DE"/>
    <w:rsid w:val="009652E4"/>
    <w:rsid w:val="00B93F6E"/>
    <w:rsid w:val="00BC7673"/>
    <w:rsid w:val="00CB7EF3"/>
    <w:rsid w:val="00FB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EBC880"/>
  <w14:defaultImageDpi w14:val="32767"/>
  <w15:chartTrackingRefBased/>
  <w15:docId w15:val="{6BF82FD1-A710-8045-9760-546ED4FA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71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0595">
      <w:bodyDiv w:val="1"/>
      <w:marLeft w:val="0"/>
      <w:marRight w:val="0"/>
      <w:marTop w:val="0"/>
      <w:marBottom w:val="0"/>
      <w:divBdr>
        <w:top w:val="none" w:sz="0" w:space="0" w:color="auto"/>
        <w:left w:val="none" w:sz="0" w:space="0" w:color="auto"/>
        <w:bottom w:val="none" w:sz="0" w:space="0" w:color="auto"/>
        <w:right w:val="none" w:sz="0" w:space="0" w:color="auto"/>
      </w:divBdr>
      <w:divsChild>
        <w:div w:id="495416969">
          <w:marLeft w:val="0"/>
          <w:marRight w:val="0"/>
          <w:marTop w:val="0"/>
          <w:marBottom w:val="0"/>
          <w:divBdr>
            <w:top w:val="none" w:sz="0" w:space="0" w:color="auto"/>
            <w:left w:val="none" w:sz="0" w:space="0" w:color="auto"/>
            <w:bottom w:val="none" w:sz="0" w:space="0" w:color="auto"/>
            <w:right w:val="none" w:sz="0" w:space="0" w:color="auto"/>
          </w:divBdr>
          <w:divsChild>
            <w:div w:id="858395303">
              <w:marLeft w:val="0"/>
              <w:marRight w:val="0"/>
              <w:marTop w:val="0"/>
              <w:marBottom w:val="0"/>
              <w:divBdr>
                <w:top w:val="none" w:sz="0" w:space="0" w:color="auto"/>
                <w:left w:val="none" w:sz="0" w:space="0" w:color="auto"/>
                <w:bottom w:val="none" w:sz="0" w:space="0" w:color="auto"/>
                <w:right w:val="none" w:sz="0" w:space="0" w:color="auto"/>
              </w:divBdr>
              <w:divsChild>
                <w:div w:id="370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0677">
      <w:bodyDiv w:val="1"/>
      <w:marLeft w:val="0"/>
      <w:marRight w:val="0"/>
      <w:marTop w:val="0"/>
      <w:marBottom w:val="0"/>
      <w:divBdr>
        <w:top w:val="none" w:sz="0" w:space="0" w:color="auto"/>
        <w:left w:val="none" w:sz="0" w:space="0" w:color="auto"/>
        <w:bottom w:val="none" w:sz="0" w:space="0" w:color="auto"/>
        <w:right w:val="none" w:sz="0" w:space="0" w:color="auto"/>
      </w:divBdr>
      <w:divsChild>
        <w:div w:id="1443302514">
          <w:marLeft w:val="0"/>
          <w:marRight w:val="0"/>
          <w:marTop w:val="0"/>
          <w:marBottom w:val="0"/>
          <w:divBdr>
            <w:top w:val="none" w:sz="0" w:space="0" w:color="auto"/>
            <w:left w:val="none" w:sz="0" w:space="0" w:color="auto"/>
            <w:bottom w:val="none" w:sz="0" w:space="0" w:color="auto"/>
            <w:right w:val="none" w:sz="0" w:space="0" w:color="auto"/>
          </w:divBdr>
          <w:divsChild>
            <w:div w:id="1904411333">
              <w:marLeft w:val="0"/>
              <w:marRight w:val="0"/>
              <w:marTop w:val="0"/>
              <w:marBottom w:val="0"/>
              <w:divBdr>
                <w:top w:val="none" w:sz="0" w:space="0" w:color="auto"/>
                <w:left w:val="none" w:sz="0" w:space="0" w:color="auto"/>
                <w:bottom w:val="none" w:sz="0" w:space="0" w:color="auto"/>
                <w:right w:val="none" w:sz="0" w:space="0" w:color="auto"/>
              </w:divBdr>
              <w:divsChild>
                <w:div w:id="16624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02468">
      <w:bodyDiv w:val="1"/>
      <w:marLeft w:val="0"/>
      <w:marRight w:val="0"/>
      <w:marTop w:val="0"/>
      <w:marBottom w:val="0"/>
      <w:divBdr>
        <w:top w:val="none" w:sz="0" w:space="0" w:color="auto"/>
        <w:left w:val="none" w:sz="0" w:space="0" w:color="auto"/>
        <w:bottom w:val="none" w:sz="0" w:space="0" w:color="auto"/>
        <w:right w:val="none" w:sz="0" w:space="0" w:color="auto"/>
      </w:divBdr>
      <w:divsChild>
        <w:div w:id="858785112">
          <w:marLeft w:val="0"/>
          <w:marRight w:val="0"/>
          <w:marTop w:val="0"/>
          <w:marBottom w:val="0"/>
          <w:divBdr>
            <w:top w:val="none" w:sz="0" w:space="0" w:color="auto"/>
            <w:left w:val="none" w:sz="0" w:space="0" w:color="auto"/>
            <w:bottom w:val="none" w:sz="0" w:space="0" w:color="auto"/>
            <w:right w:val="none" w:sz="0" w:space="0" w:color="auto"/>
          </w:divBdr>
          <w:divsChild>
            <w:div w:id="820467149">
              <w:marLeft w:val="0"/>
              <w:marRight w:val="0"/>
              <w:marTop w:val="0"/>
              <w:marBottom w:val="0"/>
              <w:divBdr>
                <w:top w:val="none" w:sz="0" w:space="0" w:color="auto"/>
                <w:left w:val="none" w:sz="0" w:space="0" w:color="auto"/>
                <w:bottom w:val="none" w:sz="0" w:space="0" w:color="auto"/>
                <w:right w:val="none" w:sz="0" w:space="0" w:color="auto"/>
              </w:divBdr>
              <w:divsChild>
                <w:div w:id="162418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84926">
      <w:bodyDiv w:val="1"/>
      <w:marLeft w:val="0"/>
      <w:marRight w:val="0"/>
      <w:marTop w:val="0"/>
      <w:marBottom w:val="0"/>
      <w:divBdr>
        <w:top w:val="none" w:sz="0" w:space="0" w:color="auto"/>
        <w:left w:val="none" w:sz="0" w:space="0" w:color="auto"/>
        <w:bottom w:val="none" w:sz="0" w:space="0" w:color="auto"/>
        <w:right w:val="none" w:sz="0" w:space="0" w:color="auto"/>
      </w:divBdr>
      <w:divsChild>
        <w:div w:id="1244489416">
          <w:marLeft w:val="0"/>
          <w:marRight w:val="0"/>
          <w:marTop w:val="0"/>
          <w:marBottom w:val="0"/>
          <w:divBdr>
            <w:top w:val="none" w:sz="0" w:space="0" w:color="auto"/>
            <w:left w:val="none" w:sz="0" w:space="0" w:color="auto"/>
            <w:bottom w:val="none" w:sz="0" w:space="0" w:color="auto"/>
            <w:right w:val="none" w:sz="0" w:space="0" w:color="auto"/>
          </w:divBdr>
          <w:divsChild>
            <w:div w:id="183517427">
              <w:marLeft w:val="0"/>
              <w:marRight w:val="0"/>
              <w:marTop w:val="0"/>
              <w:marBottom w:val="0"/>
              <w:divBdr>
                <w:top w:val="none" w:sz="0" w:space="0" w:color="auto"/>
                <w:left w:val="none" w:sz="0" w:space="0" w:color="auto"/>
                <w:bottom w:val="none" w:sz="0" w:space="0" w:color="auto"/>
                <w:right w:val="none" w:sz="0" w:space="0" w:color="auto"/>
              </w:divBdr>
              <w:divsChild>
                <w:div w:id="13536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97184">
      <w:bodyDiv w:val="1"/>
      <w:marLeft w:val="0"/>
      <w:marRight w:val="0"/>
      <w:marTop w:val="0"/>
      <w:marBottom w:val="0"/>
      <w:divBdr>
        <w:top w:val="none" w:sz="0" w:space="0" w:color="auto"/>
        <w:left w:val="none" w:sz="0" w:space="0" w:color="auto"/>
        <w:bottom w:val="none" w:sz="0" w:space="0" w:color="auto"/>
        <w:right w:val="none" w:sz="0" w:space="0" w:color="auto"/>
      </w:divBdr>
      <w:divsChild>
        <w:div w:id="498932622">
          <w:marLeft w:val="0"/>
          <w:marRight w:val="0"/>
          <w:marTop w:val="0"/>
          <w:marBottom w:val="0"/>
          <w:divBdr>
            <w:top w:val="none" w:sz="0" w:space="0" w:color="auto"/>
            <w:left w:val="none" w:sz="0" w:space="0" w:color="auto"/>
            <w:bottom w:val="none" w:sz="0" w:space="0" w:color="auto"/>
            <w:right w:val="none" w:sz="0" w:space="0" w:color="auto"/>
          </w:divBdr>
          <w:divsChild>
            <w:div w:id="325942728">
              <w:marLeft w:val="0"/>
              <w:marRight w:val="0"/>
              <w:marTop w:val="0"/>
              <w:marBottom w:val="0"/>
              <w:divBdr>
                <w:top w:val="none" w:sz="0" w:space="0" w:color="auto"/>
                <w:left w:val="none" w:sz="0" w:space="0" w:color="auto"/>
                <w:bottom w:val="none" w:sz="0" w:space="0" w:color="auto"/>
                <w:right w:val="none" w:sz="0" w:space="0" w:color="auto"/>
              </w:divBdr>
              <w:divsChild>
                <w:div w:id="10893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5058">
      <w:bodyDiv w:val="1"/>
      <w:marLeft w:val="0"/>
      <w:marRight w:val="0"/>
      <w:marTop w:val="0"/>
      <w:marBottom w:val="0"/>
      <w:divBdr>
        <w:top w:val="none" w:sz="0" w:space="0" w:color="auto"/>
        <w:left w:val="none" w:sz="0" w:space="0" w:color="auto"/>
        <w:bottom w:val="none" w:sz="0" w:space="0" w:color="auto"/>
        <w:right w:val="none" w:sz="0" w:space="0" w:color="auto"/>
      </w:divBdr>
    </w:div>
    <w:div w:id="836267503">
      <w:bodyDiv w:val="1"/>
      <w:marLeft w:val="0"/>
      <w:marRight w:val="0"/>
      <w:marTop w:val="0"/>
      <w:marBottom w:val="0"/>
      <w:divBdr>
        <w:top w:val="none" w:sz="0" w:space="0" w:color="auto"/>
        <w:left w:val="none" w:sz="0" w:space="0" w:color="auto"/>
        <w:bottom w:val="none" w:sz="0" w:space="0" w:color="auto"/>
        <w:right w:val="none" w:sz="0" w:space="0" w:color="auto"/>
      </w:divBdr>
      <w:divsChild>
        <w:div w:id="1232231365">
          <w:marLeft w:val="0"/>
          <w:marRight w:val="0"/>
          <w:marTop w:val="0"/>
          <w:marBottom w:val="0"/>
          <w:divBdr>
            <w:top w:val="none" w:sz="0" w:space="0" w:color="auto"/>
            <w:left w:val="none" w:sz="0" w:space="0" w:color="auto"/>
            <w:bottom w:val="none" w:sz="0" w:space="0" w:color="auto"/>
            <w:right w:val="none" w:sz="0" w:space="0" w:color="auto"/>
          </w:divBdr>
          <w:divsChild>
            <w:div w:id="1814177109">
              <w:marLeft w:val="0"/>
              <w:marRight w:val="0"/>
              <w:marTop w:val="0"/>
              <w:marBottom w:val="0"/>
              <w:divBdr>
                <w:top w:val="none" w:sz="0" w:space="0" w:color="auto"/>
                <w:left w:val="none" w:sz="0" w:space="0" w:color="auto"/>
                <w:bottom w:val="none" w:sz="0" w:space="0" w:color="auto"/>
                <w:right w:val="none" w:sz="0" w:space="0" w:color="auto"/>
              </w:divBdr>
              <w:divsChild>
                <w:div w:id="12468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831187">
      <w:bodyDiv w:val="1"/>
      <w:marLeft w:val="0"/>
      <w:marRight w:val="0"/>
      <w:marTop w:val="0"/>
      <w:marBottom w:val="0"/>
      <w:divBdr>
        <w:top w:val="none" w:sz="0" w:space="0" w:color="auto"/>
        <w:left w:val="none" w:sz="0" w:space="0" w:color="auto"/>
        <w:bottom w:val="none" w:sz="0" w:space="0" w:color="auto"/>
        <w:right w:val="none" w:sz="0" w:space="0" w:color="auto"/>
      </w:divBdr>
      <w:divsChild>
        <w:div w:id="1734110934">
          <w:marLeft w:val="0"/>
          <w:marRight w:val="0"/>
          <w:marTop w:val="0"/>
          <w:marBottom w:val="0"/>
          <w:divBdr>
            <w:top w:val="none" w:sz="0" w:space="0" w:color="auto"/>
            <w:left w:val="none" w:sz="0" w:space="0" w:color="auto"/>
            <w:bottom w:val="none" w:sz="0" w:space="0" w:color="auto"/>
            <w:right w:val="none" w:sz="0" w:space="0" w:color="auto"/>
          </w:divBdr>
          <w:divsChild>
            <w:div w:id="1272129678">
              <w:marLeft w:val="0"/>
              <w:marRight w:val="0"/>
              <w:marTop w:val="0"/>
              <w:marBottom w:val="0"/>
              <w:divBdr>
                <w:top w:val="none" w:sz="0" w:space="0" w:color="auto"/>
                <w:left w:val="none" w:sz="0" w:space="0" w:color="auto"/>
                <w:bottom w:val="none" w:sz="0" w:space="0" w:color="auto"/>
                <w:right w:val="none" w:sz="0" w:space="0" w:color="auto"/>
              </w:divBdr>
              <w:divsChild>
                <w:div w:id="12824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96811">
      <w:bodyDiv w:val="1"/>
      <w:marLeft w:val="0"/>
      <w:marRight w:val="0"/>
      <w:marTop w:val="0"/>
      <w:marBottom w:val="0"/>
      <w:divBdr>
        <w:top w:val="none" w:sz="0" w:space="0" w:color="auto"/>
        <w:left w:val="none" w:sz="0" w:space="0" w:color="auto"/>
        <w:bottom w:val="none" w:sz="0" w:space="0" w:color="auto"/>
        <w:right w:val="none" w:sz="0" w:space="0" w:color="auto"/>
      </w:divBdr>
      <w:divsChild>
        <w:div w:id="357199140">
          <w:marLeft w:val="0"/>
          <w:marRight w:val="0"/>
          <w:marTop w:val="0"/>
          <w:marBottom w:val="0"/>
          <w:divBdr>
            <w:top w:val="none" w:sz="0" w:space="0" w:color="auto"/>
            <w:left w:val="none" w:sz="0" w:space="0" w:color="auto"/>
            <w:bottom w:val="none" w:sz="0" w:space="0" w:color="auto"/>
            <w:right w:val="none" w:sz="0" w:space="0" w:color="auto"/>
          </w:divBdr>
          <w:divsChild>
            <w:div w:id="838740568">
              <w:marLeft w:val="0"/>
              <w:marRight w:val="0"/>
              <w:marTop w:val="0"/>
              <w:marBottom w:val="0"/>
              <w:divBdr>
                <w:top w:val="none" w:sz="0" w:space="0" w:color="auto"/>
                <w:left w:val="none" w:sz="0" w:space="0" w:color="auto"/>
                <w:bottom w:val="none" w:sz="0" w:space="0" w:color="auto"/>
                <w:right w:val="none" w:sz="0" w:space="0" w:color="auto"/>
              </w:divBdr>
              <w:divsChild>
                <w:div w:id="201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1621">
      <w:bodyDiv w:val="1"/>
      <w:marLeft w:val="0"/>
      <w:marRight w:val="0"/>
      <w:marTop w:val="0"/>
      <w:marBottom w:val="0"/>
      <w:divBdr>
        <w:top w:val="none" w:sz="0" w:space="0" w:color="auto"/>
        <w:left w:val="none" w:sz="0" w:space="0" w:color="auto"/>
        <w:bottom w:val="none" w:sz="0" w:space="0" w:color="auto"/>
        <w:right w:val="none" w:sz="0" w:space="0" w:color="auto"/>
      </w:divBdr>
      <w:divsChild>
        <w:div w:id="1482581217">
          <w:marLeft w:val="0"/>
          <w:marRight w:val="0"/>
          <w:marTop w:val="0"/>
          <w:marBottom w:val="0"/>
          <w:divBdr>
            <w:top w:val="none" w:sz="0" w:space="0" w:color="auto"/>
            <w:left w:val="none" w:sz="0" w:space="0" w:color="auto"/>
            <w:bottom w:val="none" w:sz="0" w:space="0" w:color="auto"/>
            <w:right w:val="none" w:sz="0" w:space="0" w:color="auto"/>
          </w:divBdr>
          <w:divsChild>
            <w:div w:id="1161777033">
              <w:marLeft w:val="0"/>
              <w:marRight w:val="0"/>
              <w:marTop w:val="0"/>
              <w:marBottom w:val="0"/>
              <w:divBdr>
                <w:top w:val="none" w:sz="0" w:space="0" w:color="auto"/>
                <w:left w:val="none" w:sz="0" w:space="0" w:color="auto"/>
                <w:bottom w:val="none" w:sz="0" w:space="0" w:color="auto"/>
                <w:right w:val="none" w:sz="0" w:space="0" w:color="auto"/>
              </w:divBdr>
              <w:divsChild>
                <w:div w:id="3188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51347">
      <w:bodyDiv w:val="1"/>
      <w:marLeft w:val="0"/>
      <w:marRight w:val="0"/>
      <w:marTop w:val="0"/>
      <w:marBottom w:val="0"/>
      <w:divBdr>
        <w:top w:val="none" w:sz="0" w:space="0" w:color="auto"/>
        <w:left w:val="none" w:sz="0" w:space="0" w:color="auto"/>
        <w:bottom w:val="none" w:sz="0" w:space="0" w:color="auto"/>
        <w:right w:val="none" w:sz="0" w:space="0" w:color="auto"/>
      </w:divBdr>
      <w:divsChild>
        <w:div w:id="409040673">
          <w:marLeft w:val="0"/>
          <w:marRight w:val="0"/>
          <w:marTop w:val="0"/>
          <w:marBottom w:val="0"/>
          <w:divBdr>
            <w:top w:val="none" w:sz="0" w:space="0" w:color="auto"/>
            <w:left w:val="none" w:sz="0" w:space="0" w:color="auto"/>
            <w:bottom w:val="none" w:sz="0" w:space="0" w:color="auto"/>
            <w:right w:val="none" w:sz="0" w:space="0" w:color="auto"/>
          </w:divBdr>
          <w:divsChild>
            <w:div w:id="1838960129">
              <w:marLeft w:val="0"/>
              <w:marRight w:val="0"/>
              <w:marTop w:val="0"/>
              <w:marBottom w:val="0"/>
              <w:divBdr>
                <w:top w:val="none" w:sz="0" w:space="0" w:color="auto"/>
                <w:left w:val="none" w:sz="0" w:space="0" w:color="auto"/>
                <w:bottom w:val="none" w:sz="0" w:space="0" w:color="auto"/>
                <w:right w:val="none" w:sz="0" w:space="0" w:color="auto"/>
              </w:divBdr>
              <w:divsChild>
                <w:div w:id="18282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313">
      <w:bodyDiv w:val="1"/>
      <w:marLeft w:val="0"/>
      <w:marRight w:val="0"/>
      <w:marTop w:val="0"/>
      <w:marBottom w:val="0"/>
      <w:divBdr>
        <w:top w:val="none" w:sz="0" w:space="0" w:color="auto"/>
        <w:left w:val="none" w:sz="0" w:space="0" w:color="auto"/>
        <w:bottom w:val="none" w:sz="0" w:space="0" w:color="auto"/>
        <w:right w:val="none" w:sz="0" w:space="0" w:color="auto"/>
      </w:divBdr>
      <w:divsChild>
        <w:div w:id="888031025">
          <w:marLeft w:val="0"/>
          <w:marRight w:val="0"/>
          <w:marTop w:val="0"/>
          <w:marBottom w:val="0"/>
          <w:divBdr>
            <w:top w:val="none" w:sz="0" w:space="0" w:color="auto"/>
            <w:left w:val="none" w:sz="0" w:space="0" w:color="auto"/>
            <w:bottom w:val="none" w:sz="0" w:space="0" w:color="auto"/>
            <w:right w:val="none" w:sz="0" w:space="0" w:color="auto"/>
          </w:divBdr>
          <w:divsChild>
            <w:div w:id="270824534">
              <w:marLeft w:val="0"/>
              <w:marRight w:val="0"/>
              <w:marTop w:val="0"/>
              <w:marBottom w:val="0"/>
              <w:divBdr>
                <w:top w:val="none" w:sz="0" w:space="0" w:color="auto"/>
                <w:left w:val="none" w:sz="0" w:space="0" w:color="auto"/>
                <w:bottom w:val="none" w:sz="0" w:space="0" w:color="auto"/>
                <w:right w:val="none" w:sz="0" w:space="0" w:color="auto"/>
              </w:divBdr>
              <w:divsChild>
                <w:div w:id="12579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18583">
      <w:bodyDiv w:val="1"/>
      <w:marLeft w:val="0"/>
      <w:marRight w:val="0"/>
      <w:marTop w:val="0"/>
      <w:marBottom w:val="0"/>
      <w:divBdr>
        <w:top w:val="none" w:sz="0" w:space="0" w:color="auto"/>
        <w:left w:val="none" w:sz="0" w:space="0" w:color="auto"/>
        <w:bottom w:val="none" w:sz="0" w:space="0" w:color="auto"/>
        <w:right w:val="none" w:sz="0" w:space="0" w:color="auto"/>
      </w:divBdr>
      <w:divsChild>
        <w:div w:id="571046315">
          <w:marLeft w:val="0"/>
          <w:marRight w:val="0"/>
          <w:marTop w:val="0"/>
          <w:marBottom w:val="0"/>
          <w:divBdr>
            <w:top w:val="none" w:sz="0" w:space="0" w:color="auto"/>
            <w:left w:val="none" w:sz="0" w:space="0" w:color="auto"/>
            <w:bottom w:val="none" w:sz="0" w:space="0" w:color="auto"/>
            <w:right w:val="none" w:sz="0" w:space="0" w:color="auto"/>
          </w:divBdr>
          <w:divsChild>
            <w:div w:id="1239051696">
              <w:marLeft w:val="0"/>
              <w:marRight w:val="0"/>
              <w:marTop w:val="0"/>
              <w:marBottom w:val="0"/>
              <w:divBdr>
                <w:top w:val="none" w:sz="0" w:space="0" w:color="auto"/>
                <w:left w:val="none" w:sz="0" w:space="0" w:color="auto"/>
                <w:bottom w:val="none" w:sz="0" w:space="0" w:color="auto"/>
                <w:right w:val="none" w:sz="0" w:space="0" w:color="auto"/>
              </w:divBdr>
              <w:divsChild>
                <w:div w:id="4461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5689">
      <w:bodyDiv w:val="1"/>
      <w:marLeft w:val="0"/>
      <w:marRight w:val="0"/>
      <w:marTop w:val="0"/>
      <w:marBottom w:val="0"/>
      <w:divBdr>
        <w:top w:val="none" w:sz="0" w:space="0" w:color="auto"/>
        <w:left w:val="none" w:sz="0" w:space="0" w:color="auto"/>
        <w:bottom w:val="none" w:sz="0" w:space="0" w:color="auto"/>
        <w:right w:val="none" w:sz="0" w:space="0" w:color="auto"/>
      </w:divBdr>
      <w:divsChild>
        <w:div w:id="1575779816">
          <w:marLeft w:val="0"/>
          <w:marRight w:val="0"/>
          <w:marTop w:val="0"/>
          <w:marBottom w:val="0"/>
          <w:divBdr>
            <w:top w:val="none" w:sz="0" w:space="0" w:color="auto"/>
            <w:left w:val="none" w:sz="0" w:space="0" w:color="auto"/>
            <w:bottom w:val="none" w:sz="0" w:space="0" w:color="auto"/>
            <w:right w:val="none" w:sz="0" w:space="0" w:color="auto"/>
          </w:divBdr>
          <w:divsChild>
            <w:div w:id="1180120844">
              <w:marLeft w:val="0"/>
              <w:marRight w:val="0"/>
              <w:marTop w:val="0"/>
              <w:marBottom w:val="0"/>
              <w:divBdr>
                <w:top w:val="none" w:sz="0" w:space="0" w:color="auto"/>
                <w:left w:val="none" w:sz="0" w:space="0" w:color="auto"/>
                <w:bottom w:val="none" w:sz="0" w:space="0" w:color="auto"/>
                <w:right w:val="none" w:sz="0" w:space="0" w:color="auto"/>
              </w:divBdr>
              <w:divsChild>
                <w:div w:id="186458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9361">
      <w:bodyDiv w:val="1"/>
      <w:marLeft w:val="0"/>
      <w:marRight w:val="0"/>
      <w:marTop w:val="0"/>
      <w:marBottom w:val="0"/>
      <w:divBdr>
        <w:top w:val="none" w:sz="0" w:space="0" w:color="auto"/>
        <w:left w:val="none" w:sz="0" w:space="0" w:color="auto"/>
        <w:bottom w:val="none" w:sz="0" w:space="0" w:color="auto"/>
        <w:right w:val="none" w:sz="0" w:space="0" w:color="auto"/>
      </w:divBdr>
      <w:divsChild>
        <w:div w:id="1521969779">
          <w:marLeft w:val="0"/>
          <w:marRight w:val="0"/>
          <w:marTop w:val="0"/>
          <w:marBottom w:val="0"/>
          <w:divBdr>
            <w:top w:val="none" w:sz="0" w:space="0" w:color="auto"/>
            <w:left w:val="none" w:sz="0" w:space="0" w:color="auto"/>
            <w:bottom w:val="none" w:sz="0" w:space="0" w:color="auto"/>
            <w:right w:val="none" w:sz="0" w:space="0" w:color="auto"/>
          </w:divBdr>
          <w:divsChild>
            <w:div w:id="1829437802">
              <w:marLeft w:val="0"/>
              <w:marRight w:val="0"/>
              <w:marTop w:val="0"/>
              <w:marBottom w:val="0"/>
              <w:divBdr>
                <w:top w:val="none" w:sz="0" w:space="0" w:color="auto"/>
                <w:left w:val="none" w:sz="0" w:space="0" w:color="auto"/>
                <w:bottom w:val="none" w:sz="0" w:space="0" w:color="auto"/>
                <w:right w:val="none" w:sz="0" w:space="0" w:color="auto"/>
              </w:divBdr>
              <w:divsChild>
                <w:div w:id="15528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3658">
      <w:bodyDiv w:val="1"/>
      <w:marLeft w:val="0"/>
      <w:marRight w:val="0"/>
      <w:marTop w:val="0"/>
      <w:marBottom w:val="0"/>
      <w:divBdr>
        <w:top w:val="none" w:sz="0" w:space="0" w:color="auto"/>
        <w:left w:val="none" w:sz="0" w:space="0" w:color="auto"/>
        <w:bottom w:val="none" w:sz="0" w:space="0" w:color="auto"/>
        <w:right w:val="none" w:sz="0" w:space="0" w:color="auto"/>
      </w:divBdr>
    </w:div>
    <w:div w:id="1747990728">
      <w:bodyDiv w:val="1"/>
      <w:marLeft w:val="0"/>
      <w:marRight w:val="0"/>
      <w:marTop w:val="0"/>
      <w:marBottom w:val="0"/>
      <w:divBdr>
        <w:top w:val="none" w:sz="0" w:space="0" w:color="auto"/>
        <w:left w:val="none" w:sz="0" w:space="0" w:color="auto"/>
        <w:bottom w:val="none" w:sz="0" w:space="0" w:color="auto"/>
        <w:right w:val="none" w:sz="0" w:space="0" w:color="auto"/>
      </w:divBdr>
      <w:divsChild>
        <w:div w:id="1859152082">
          <w:marLeft w:val="0"/>
          <w:marRight w:val="0"/>
          <w:marTop w:val="0"/>
          <w:marBottom w:val="0"/>
          <w:divBdr>
            <w:top w:val="none" w:sz="0" w:space="0" w:color="auto"/>
            <w:left w:val="none" w:sz="0" w:space="0" w:color="auto"/>
            <w:bottom w:val="none" w:sz="0" w:space="0" w:color="auto"/>
            <w:right w:val="none" w:sz="0" w:space="0" w:color="auto"/>
          </w:divBdr>
          <w:divsChild>
            <w:div w:id="1150905381">
              <w:marLeft w:val="0"/>
              <w:marRight w:val="0"/>
              <w:marTop w:val="0"/>
              <w:marBottom w:val="0"/>
              <w:divBdr>
                <w:top w:val="none" w:sz="0" w:space="0" w:color="auto"/>
                <w:left w:val="none" w:sz="0" w:space="0" w:color="auto"/>
                <w:bottom w:val="none" w:sz="0" w:space="0" w:color="auto"/>
                <w:right w:val="none" w:sz="0" w:space="0" w:color="auto"/>
              </w:divBdr>
              <w:divsChild>
                <w:div w:id="381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65849">
      <w:bodyDiv w:val="1"/>
      <w:marLeft w:val="0"/>
      <w:marRight w:val="0"/>
      <w:marTop w:val="0"/>
      <w:marBottom w:val="0"/>
      <w:divBdr>
        <w:top w:val="none" w:sz="0" w:space="0" w:color="auto"/>
        <w:left w:val="none" w:sz="0" w:space="0" w:color="auto"/>
        <w:bottom w:val="none" w:sz="0" w:space="0" w:color="auto"/>
        <w:right w:val="none" w:sz="0" w:space="0" w:color="auto"/>
      </w:divBdr>
      <w:divsChild>
        <w:div w:id="1047030260">
          <w:marLeft w:val="0"/>
          <w:marRight w:val="0"/>
          <w:marTop w:val="0"/>
          <w:marBottom w:val="0"/>
          <w:divBdr>
            <w:top w:val="none" w:sz="0" w:space="0" w:color="auto"/>
            <w:left w:val="none" w:sz="0" w:space="0" w:color="auto"/>
            <w:bottom w:val="none" w:sz="0" w:space="0" w:color="auto"/>
            <w:right w:val="none" w:sz="0" w:space="0" w:color="auto"/>
          </w:divBdr>
          <w:divsChild>
            <w:div w:id="1081027218">
              <w:marLeft w:val="0"/>
              <w:marRight w:val="0"/>
              <w:marTop w:val="0"/>
              <w:marBottom w:val="0"/>
              <w:divBdr>
                <w:top w:val="none" w:sz="0" w:space="0" w:color="auto"/>
                <w:left w:val="none" w:sz="0" w:space="0" w:color="auto"/>
                <w:bottom w:val="none" w:sz="0" w:space="0" w:color="auto"/>
                <w:right w:val="none" w:sz="0" w:space="0" w:color="auto"/>
              </w:divBdr>
              <w:divsChild>
                <w:div w:id="11522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40985">
      <w:bodyDiv w:val="1"/>
      <w:marLeft w:val="0"/>
      <w:marRight w:val="0"/>
      <w:marTop w:val="0"/>
      <w:marBottom w:val="0"/>
      <w:divBdr>
        <w:top w:val="none" w:sz="0" w:space="0" w:color="auto"/>
        <w:left w:val="none" w:sz="0" w:space="0" w:color="auto"/>
        <w:bottom w:val="none" w:sz="0" w:space="0" w:color="auto"/>
        <w:right w:val="none" w:sz="0" w:space="0" w:color="auto"/>
      </w:divBdr>
      <w:divsChild>
        <w:div w:id="1241325863">
          <w:marLeft w:val="0"/>
          <w:marRight w:val="0"/>
          <w:marTop w:val="0"/>
          <w:marBottom w:val="0"/>
          <w:divBdr>
            <w:top w:val="none" w:sz="0" w:space="0" w:color="auto"/>
            <w:left w:val="none" w:sz="0" w:space="0" w:color="auto"/>
            <w:bottom w:val="none" w:sz="0" w:space="0" w:color="auto"/>
            <w:right w:val="none" w:sz="0" w:space="0" w:color="auto"/>
          </w:divBdr>
          <w:divsChild>
            <w:div w:id="1204832743">
              <w:marLeft w:val="0"/>
              <w:marRight w:val="0"/>
              <w:marTop w:val="0"/>
              <w:marBottom w:val="0"/>
              <w:divBdr>
                <w:top w:val="none" w:sz="0" w:space="0" w:color="auto"/>
                <w:left w:val="none" w:sz="0" w:space="0" w:color="auto"/>
                <w:bottom w:val="none" w:sz="0" w:space="0" w:color="auto"/>
                <w:right w:val="none" w:sz="0" w:space="0" w:color="auto"/>
              </w:divBdr>
              <w:divsChild>
                <w:div w:id="16011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8613">
      <w:bodyDiv w:val="1"/>
      <w:marLeft w:val="0"/>
      <w:marRight w:val="0"/>
      <w:marTop w:val="0"/>
      <w:marBottom w:val="0"/>
      <w:divBdr>
        <w:top w:val="none" w:sz="0" w:space="0" w:color="auto"/>
        <w:left w:val="none" w:sz="0" w:space="0" w:color="auto"/>
        <w:bottom w:val="none" w:sz="0" w:space="0" w:color="auto"/>
        <w:right w:val="none" w:sz="0" w:space="0" w:color="auto"/>
      </w:divBdr>
      <w:divsChild>
        <w:div w:id="437532315">
          <w:marLeft w:val="0"/>
          <w:marRight w:val="0"/>
          <w:marTop w:val="0"/>
          <w:marBottom w:val="0"/>
          <w:divBdr>
            <w:top w:val="none" w:sz="0" w:space="0" w:color="auto"/>
            <w:left w:val="none" w:sz="0" w:space="0" w:color="auto"/>
            <w:bottom w:val="none" w:sz="0" w:space="0" w:color="auto"/>
            <w:right w:val="none" w:sz="0" w:space="0" w:color="auto"/>
          </w:divBdr>
          <w:divsChild>
            <w:div w:id="920870309">
              <w:marLeft w:val="0"/>
              <w:marRight w:val="0"/>
              <w:marTop w:val="0"/>
              <w:marBottom w:val="0"/>
              <w:divBdr>
                <w:top w:val="none" w:sz="0" w:space="0" w:color="auto"/>
                <w:left w:val="none" w:sz="0" w:space="0" w:color="auto"/>
                <w:bottom w:val="none" w:sz="0" w:space="0" w:color="auto"/>
                <w:right w:val="none" w:sz="0" w:space="0" w:color="auto"/>
              </w:divBdr>
              <w:divsChild>
                <w:div w:id="10727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60400">
      <w:bodyDiv w:val="1"/>
      <w:marLeft w:val="0"/>
      <w:marRight w:val="0"/>
      <w:marTop w:val="0"/>
      <w:marBottom w:val="0"/>
      <w:divBdr>
        <w:top w:val="none" w:sz="0" w:space="0" w:color="auto"/>
        <w:left w:val="none" w:sz="0" w:space="0" w:color="auto"/>
        <w:bottom w:val="none" w:sz="0" w:space="0" w:color="auto"/>
        <w:right w:val="none" w:sz="0" w:space="0" w:color="auto"/>
      </w:divBdr>
      <w:divsChild>
        <w:div w:id="1679497991">
          <w:marLeft w:val="0"/>
          <w:marRight w:val="0"/>
          <w:marTop w:val="0"/>
          <w:marBottom w:val="0"/>
          <w:divBdr>
            <w:top w:val="none" w:sz="0" w:space="0" w:color="auto"/>
            <w:left w:val="none" w:sz="0" w:space="0" w:color="auto"/>
            <w:bottom w:val="none" w:sz="0" w:space="0" w:color="auto"/>
            <w:right w:val="none" w:sz="0" w:space="0" w:color="auto"/>
          </w:divBdr>
          <w:divsChild>
            <w:div w:id="96996339">
              <w:marLeft w:val="0"/>
              <w:marRight w:val="0"/>
              <w:marTop w:val="0"/>
              <w:marBottom w:val="0"/>
              <w:divBdr>
                <w:top w:val="none" w:sz="0" w:space="0" w:color="auto"/>
                <w:left w:val="none" w:sz="0" w:space="0" w:color="auto"/>
                <w:bottom w:val="none" w:sz="0" w:space="0" w:color="auto"/>
                <w:right w:val="none" w:sz="0" w:space="0" w:color="auto"/>
              </w:divBdr>
              <w:divsChild>
                <w:div w:id="7386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Will</dc:creator>
  <cp:keywords/>
  <dc:description/>
  <cp:lastModifiedBy>Jiang, Will</cp:lastModifiedBy>
  <cp:revision>3</cp:revision>
  <dcterms:created xsi:type="dcterms:W3CDTF">2020-04-03T19:35:00Z</dcterms:created>
  <dcterms:modified xsi:type="dcterms:W3CDTF">2020-04-14T16:04:00Z</dcterms:modified>
</cp:coreProperties>
</file>