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6FDB" w14:textId="6B944F68" w:rsidR="004905A1" w:rsidRPr="00080A69" w:rsidRDefault="006D1D55" w:rsidP="006D1D55">
      <w:pPr>
        <w:jc w:val="center"/>
        <w:rPr>
          <w:rFonts w:ascii="Times New Roman" w:hAnsi="Times New Roman" w:cs="Times New Roman"/>
          <w:b/>
          <w:sz w:val="32"/>
          <w:szCs w:val="32"/>
        </w:rPr>
      </w:pPr>
      <w:r w:rsidRPr="00080A69">
        <w:rPr>
          <w:rFonts w:ascii="Times New Roman" w:hAnsi="Times New Roman" w:cs="Times New Roman"/>
          <w:b/>
          <w:sz w:val="32"/>
          <w:szCs w:val="32"/>
        </w:rPr>
        <w:t xml:space="preserve">The </w:t>
      </w:r>
      <w:r w:rsidR="00DA59F5" w:rsidRPr="00080A69">
        <w:rPr>
          <w:rFonts w:ascii="Times New Roman" w:hAnsi="Times New Roman" w:cs="Times New Roman"/>
          <w:b/>
          <w:sz w:val="32"/>
          <w:szCs w:val="32"/>
        </w:rPr>
        <w:t>Constitution</w:t>
      </w:r>
      <w:r w:rsidRPr="00080A69">
        <w:rPr>
          <w:rFonts w:ascii="Times New Roman" w:hAnsi="Times New Roman" w:cs="Times New Roman"/>
          <w:b/>
          <w:sz w:val="32"/>
          <w:szCs w:val="32"/>
        </w:rPr>
        <w:t xml:space="preserve"> of Student Advocates for Sexual Health Awareness</w:t>
      </w:r>
    </w:p>
    <w:p w14:paraId="183070BB" w14:textId="61528810" w:rsidR="009D0DC3" w:rsidRDefault="00080A69" w:rsidP="006D1D55">
      <w:pPr>
        <w:jc w:val="center"/>
        <w:rPr>
          <w:rFonts w:ascii="Times New Roman" w:hAnsi="Times New Roman" w:cs="Times New Roman"/>
        </w:rPr>
      </w:pPr>
      <w:r>
        <w:rPr>
          <w:rFonts w:ascii="Times New Roman" w:hAnsi="Times New Roman" w:cs="Times New Roman"/>
        </w:rPr>
        <w:t>In Effect</w:t>
      </w:r>
      <w:r w:rsidR="00A3398D">
        <w:rPr>
          <w:rFonts w:ascii="Times New Roman" w:hAnsi="Times New Roman" w:cs="Times New Roman"/>
        </w:rPr>
        <w:t xml:space="preserve"> Summer 20</w:t>
      </w:r>
      <w:r w:rsidR="00F57671">
        <w:rPr>
          <w:rFonts w:ascii="Times New Roman" w:hAnsi="Times New Roman" w:cs="Times New Roman"/>
        </w:rPr>
        <w:t>20</w:t>
      </w:r>
      <w:r w:rsidR="00A3398D">
        <w:rPr>
          <w:rFonts w:ascii="Times New Roman" w:hAnsi="Times New Roman" w:cs="Times New Roman"/>
        </w:rPr>
        <w:t xml:space="preserve"> through Spring 202</w:t>
      </w:r>
      <w:r w:rsidR="00F57671">
        <w:rPr>
          <w:rFonts w:ascii="Times New Roman" w:hAnsi="Times New Roman" w:cs="Times New Roman"/>
        </w:rPr>
        <w:t>1</w:t>
      </w:r>
    </w:p>
    <w:p w14:paraId="33B743BD" w14:textId="77777777" w:rsidR="006D1D55" w:rsidRPr="00BC70D8" w:rsidRDefault="006D1D55" w:rsidP="00080A69">
      <w:pPr>
        <w:rPr>
          <w:rFonts w:ascii="Times New Roman" w:hAnsi="Times New Roman" w:cs="Times New Roman"/>
        </w:rPr>
      </w:pPr>
    </w:p>
    <w:p w14:paraId="244FFF09" w14:textId="77777777" w:rsidR="00DA59F5" w:rsidRPr="006D1D55" w:rsidRDefault="00BC70D8" w:rsidP="006D1D55">
      <w:pPr>
        <w:rPr>
          <w:rFonts w:ascii="Times New Roman" w:hAnsi="Times New Roman" w:cs="Times New Roman"/>
          <w:b/>
        </w:rPr>
      </w:pPr>
      <w:r w:rsidRPr="006D1D55">
        <w:rPr>
          <w:rFonts w:ascii="Times New Roman" w:hAnsi="Times New Roman" w:cs="Times New Roman"/>
          <w:b/>
        </w:rPr>
        <w:t>Article I</w:t>
      </w:r>
      <w:r w:rsidR="00DA59F5" w:rsidRPr="006D1D55">
        <w:rPr>
          <w:rFonts w:ascii="Times New Roman" w:hAnsi="Times New Roman" w:cs="Times New Roman"/>
          <w:b/>
        </w:rPr>
        <w:t>—Name, Purpose, and Non-Discrimination Policy of the Organization.</w:t>
      </w:r>
    </w:p>
    <w:p w14:paraId="2BF7CF97" w14:textId="77777777" w:rsidR="00DA59F5" w:rsidRPr="00BC70D8" w:rsidRDefault="00DA59F5" w:rsidP="006D1D55">
      <w:pPr>
        <w:rPr>
          <w:rFonts w:ascii="Times New Roman" w:hAnsi="Times New Roman" w:cs="Times New Roman"/>
        </w:rPr>
      </w:pPr>
    </w:p>
    <w:p w14:paraId="5CE3AD18" w14:textId="77777777" w:rsidR="00DA59F5" w:rsidRDefault="00DA59F5" w:rsidP="006D1D55">
      <w:pPr>
        <w:rPr>
          <w:rFonts w:ascii="Times New Roman" w:hAnsi="Times New Roman" w:cs="Times New Roman"/>
          <w:i/>
        </w:rPr>
      </w:pPr>
      <w:r w:rsidRPr="006D1D55">
        <w:rPr>
          <w:rFonts w:ascii="Times New Roman" w:hAnsi="Times New Roman" w:cs="Times New Roman"/>
          <w:i/>
        </w:rPr>
        <w:t>Section 1—Name</w:t>
      </w:r>
      <w:bookmarkStart w:id="0" w:name="_GoBack"/>
      <w:bookmarkEnd w:id="0"/>
    </w:p>
    <w:p w14:paraId="077FC796" w14:textId="77777777" w:rsidR="006D1D55" w:rsidRPr="006D1D55" w:rsidRDefault="006D1D55" w:rsidP="006D1D55">
      <w:pPr>
        <w:rPr>
          <w:rFonts w:ascii="Times New Roman" w:hAnsi="Times New Roman" w:cs="Times New Roman"/>
          <w:i/>
        </w:rPr>
      </w:pPr>
    </w:p>
    <w:p w14:paraId="2574585F" w14:textId="404BFF9F" w:rsidR="00DA59F5" w:rsidRPr="00BC70D8" w:rsidRDefault="00DA59F5" w:rsidP="006D1D55">
      <w:pPr>
        <w:rPr>
          <w:rFonts w:ascii="Times New Roman" w:hAnsi="Times New Roman" w:cs="Times New Roman"/>
        </w:rPr>
      </w:pPr>
      <w:r w:rsidRPr="00BC70D8">
        <w:rPr>
          <w:rFonts w:ascii="Times New Roman" w:hAnsi="Times New Roman" w:cs="Times New Roman"/>
        </w:rPr>
        <w:t>The full name of this student organization will be “Student Advocates for Sexual Health Awareness”, abbreviated a</w:t>
      </w:r>
      <w:r w:rsidR="005B7EC6">
        <w:rPr>
          <w:rFonts w:ascii="Times New Roman" w:hAnsi="Times New Roman" w:cs="Times New Roman"/>
        </w:rPr>
        <w:t>s</w:t>
      </w:r>
      <w:r w:rsidRPr="00BC70D8">
        <w:rPr>
          <w:rFonts w:ascii="Times New Roman" w:hAnsi="Times New Roman" w:cs="Times New Roman"/>
        </w:rPr>
        <w:t xml:space="preserve"> “SASHA”.</w:t>
      </w:r>
    </w:p>
    <w:p w14:paraId="7B6F0881" w14:textId="77777777" w:rsidR="00DA59F5" w:rsidRPr="00BC70D8" w:rsidRDefault="00DA59F5" w:rsidP="006D1D55">
      <w:pPr>
        <w:rPr>
          <w:rFonts w:ascii="Times New Roman" w:hAnsi="Times New Roman" w:cs="Times New Roman"/>
        </w:rPr>
      </w:pPr>
    </w:p>
    <w:p w14:paraId="4C18761F" w14:textId="77777777" w:rsidR="006D1D55" w:rsidRDefault="00DA59F5" w:rsidP="006D1D55">
      <w:pPr>
        <w:rPr>
          <w:rFonts w:ascii="Times New Roman" w:hAnsi="Times New Roman" w:cs="Times New Roman"/>
          <w:i/>
        </w:rPr>
      </w:pPr>
      <w:r w:rsidRPr="006D1D55">
        <w:rPr>
          <w:rFonts w:ascii="Times New Roman" w:hAnsi="Times New Roman" w:cs="Times New Roman"/>
          <w:i/>
        </w:rPr>
        <w:t>Section 2—Purpose</w:t>
      </w:r>
    </w:p>
    <w:p w14:paraId="6DA62E74" w14:textId="617858AE" w:rsidR="00DA59F5" w:rsidRPr="006D1D55" w:rsidRDefault="00DA59F5" w:rsidP="006D1D55">
      <w:pPr>
        <w:rPr>
          <w:rFonts w:ascii="Times New Roman" w:hAnsi="Times New Roman" w:cs="Times New Roman"/>
          <w:i/>
        </w:rPr>
      </w:pPr>
      <w:r w:rsidRPr="006D1D55">
        <w:rPr>
          <w:rFonts w:ascii="Times New Roman" w:hAnsi="Times New Roman" w:cs="Times New Roman"/>
          <w:i/>
        </w:rPr>
        <w:t xml:space="preserve"> </w:t>
      </w:r>
    </w:p>
    <w:p w14:paraId="69A3AAF8" w14:textId="5DAF900F" w:rsidR="0047122E" w:rsidRPr="0047122E" w:rsidRDefault="00F06FD1" w:rsidP="0047122E">
      <w:pPr>
        <w:rPr>
          <w:rFonts w:ascii="Times New Roman" w:eastAsia="Times New Roman" w:hAnsi="Times New Roman" w:cs="Times New Roman"/>
        </w:rPr>
      </w:pPr>
      <w:r w:rsidRPr="00F06FD1">
        <w:rPr>
          <w:rFonts w:ascii="Times New Roman" w:hAnsi="Times New Roman" w:cs="Times New Roman"/>
        </w:rPr>
        <w:t>To educate the student body about sexual health in all its forms. Realistic sexual health is interdisciplinary and includes healthy relationships, methods of protection, and STI awareness, gender equality, and body acceptance.</w:t>
      </w:r>
      <w:r w:rsidR="0047122E">
        <w:rPr>
          <w:rFonts w:ascii="Times New Roman" w:hAnsi="Times New Roman" w:cs="Times New Roman"/>
        </w:rPr>
        <w:t xml:space="preserve"> </w:t>
      </w:r>
      <w:r w:rsidR="0047122E" w:rsidRPr="0047122E">
        <w:rPr>
          <w:rFonts w:ascii="Times New Roman" w:eastAsia="Times New Roman" w:hAnsi="Times New Roman" w:cs="Times New Roman"/>
          <w:color w:val="212121"/>
          <w:shd w:val="clear" w:color="auto" w:fill="FFFFFF"/>
        </w:rPr>
        <w:t>Because of the sensitive nature of this organization, our organization an</w:t>
      </w:r>
      <w:r w:rsidR="0047122E">
        <w:rPr>
          <w:rFonts w:ascii="Times New Roman" w:eastAsia="Times New Roman" w:hAnsi="Times New Roman" w:cs="Times New Roman"/>
          <w:color w:val="212121"/>
          <w:shd w:val="clear" w:color="auto" w:fill="FFFFFF"/>
        </w:rPr>
        <w:t>d the students who represent it</w:t>
      </w:r>
      <w:r w:rsidR="0047122E" w:rsidRPr="0047122E">
        <w:rPr>
          <w:rFonts w:ascii="Times New Roman" w:eastAsia="Times New Roman" w:hAnsi="Times New Roman" w:cs="Times New Roman"/>
          <w:color w:val="212121"/>
          <w:shd w:val="clear" w:color="auto" w:fill="FFFFFF"/>
        </w:rPr>
        <w:t xml:space="preserve"> will endeavor to educate the student body about sexual health in a mature, tasteful</w:t>
      </w:r>
      <w:r w:rsidR="0047122E">
        <w:rPr>
          <w:rFonts w:ascii="Times New Roman" w:eastAsia="Times New Roman" w:hAnsi="Times New Roman" w:cs="Times New Roman"/>
          <w:color w:val="212121"/>
          <w:shd w:val="clear" w:color="auto" w:fill="FFFFFF"/>
        </w:rPr>
        <w:t>,</w:t>
      </w:r>
      <w:r w:rsidR="0047122E" w:rsidRPr="0047122E">
        <w:rPr>
          <w:rFonts w:ascii="Times New Roman" w:eastAsia="Times New Roman" w:hAnsi="Times New Roman" w:cs="Times New Roman"/>
          <w:color w:val="212121"/>
          <w:shd w:val="clear" w:color="auto" w:fill="FFFFFF"/>
        </w:rPr>
        <w:t xml:space="preserve"> and sensitive way. Our goal is to educate, not offend.</w:t>
      </w:r>
    </w:p>
    <w:p w14:paraId="1B510012" w14:textId="715591E0" w:rsidR="00DA59F5" w:rsidRPr="00BC70D8" w:rsidRDefault="00DA59F5" w:rsidP="006D1D55">
      <w:pPr>
        <w:rPr>
          <w:rFonts w:ascii="Times New Roman" w:hAnsi="Times New Roman" w:cs="Times New Roman"/>
        </w:rPr>
      </w:pPr>
    </w:p>
    <w:p w14:paraId="0D7C639F" w14:textId="77777777" w:rsidR="00BC70D8" w:rsidRPr="00BC70D8" w:rsidRDefault="00BC70D8" w:rsidP="006D1D55">
      <w:pPr>
        <w:rPr>
          <w:rFonts w:ascii="Times New Roman" w:hAnsi="Times New Roman" w:cs="Times New Roman"/>
        </w:rPr>
      </w:pPr>
    </w:p>
    <w:p w14:paraId="78067D43" w14:textId="77777777" w:rsidR="00BC70D8" w:rsidRDefault="00BC70D8" w:rsidP="006D1D55">
      <w:pPr>
        <w:rPr>
          <w:rFonts w:ascii="Times New Roman" w:hAnsi="Times New Roman" w:cs="Times New Roman"/>
          <w:i/>
        </w:rPr>
      </w:pPr>
      <w:r w:rsidRPr="006D1D55">
        <w:rPr>
          <w:rFonts w:ascii="Times New Roman" w:hAnsi="Times New Roman" w:cs="Times New Roman"/>
          <w:i/>
        </w:rPr>
        <w:t xml:space="preserve">Section 3—Non-Discrimination Policy </w:t>
      </w:r>
    </w:p>
    <w:p w14:paraId="60EEE7BF" w14:textId="77777777" w:rsidR="006D1D55" w:rsidRPr="006D1D55" w:rsidRDefault="006D1D55" w:rsidP="006D1D55">
      <w:pPr>
        <w:rPr>
          <w:rFonts w:ascii="Times New Roman" w:hAnsi="Times New Roman" w:cs="Times New Roman"/>
          <w:i/>
        </w:rPr>
      </w:pPr>
    </w:p>
    <w:p w14:paraId="2C005D84" w14:textId="77777777" w:rsidR="00BC70D8" w:rsidRDefault="00BC70D8" w:rsidP="006D1D55">
      <w:pPr>
        <w:rPr>
          <w:rFonts w:ascii="Times New Roman" w:eastAsia="Times New Roman" w:hAnsi="Times New Roman" w:cs="Times New Roman"/>
        </w:rPr>
      </w:pPr>
      <w:r w:rsidRPr="00BC70D8">
        <w:rPr>
          <w:rFonts w:ascii="Times New Roman" w:eastAsia="Times New Roman" w:hAnsi="Times New Roman" w:cs="Times New Roma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5105344" w14:textId="77777777" w:rsidR="00BC70D8" w:rsidRDefault="00BC70D8" w:rsidP="006D1D55">
      <w:pPr>
        <w:rPr>
          <w:rFonts w:ascii="Times New Roman" w:eastAsia="Times New Roman" w:hAnsi="Times New Roman" w:cs="Times New Roman"/>
        </w:rPr>
      </w:pPr>
    </w:p>
    <w:p w14:paraId="7E572806" w14:textId="77777777" w:rsidR="00BC70D8" w:rsidRPr="00BC70D8" w:rsidRDefault="00BC70D8" w:rsidP="006D1D55">
      <w:pPr>
        <w:rPr>
          <w:rFonts w:ascii="Times New Roman" w:eastAsia="Times New Roman" w:hAnsi="Times New Roman" w:cs="Times New Roman"/>
        </w:rPr>
      </w:pPr>
      <w:r w:rsidRPr="00BC70D8">
        <w:rPr>
          <w:rFonts w:ascii="Times New Roman" w:eastAsia="Times New Roman" w:hAnsi="Times New Roman" w:cs="Times New Roman"/>
        </w:rPr>
        <w:t xml:space="preserve">As a student organization at The Ohio State University, </w:t>
      </w:r>
      <w:r>
        <w:rPr>
          <w:rFonts w:ascii="Times New Roman" w:eastAsia="Times New Roman" w:hAnsi="Times New Roman" w:cs="Times New Roman"/>
        </w:rPr>
        <w:t>Student Advocates for Sexual Health Awareness</w:t>
      </w:r>
      <w:r w:rsidRPr="00BC70D8">
        <w:rPr>
          <w:rFonts w:ascii="Times New Roman" w:eastAsia="Times New Roman" w:hAnsi="Times New Roman" w:cs="Times New Roman"/>
        </w:rPr>
        <w:t xml:space="preserve"> expects its members to conduct themselves in a manner that maintains an environment free from sexual misconduct.</w:t>
      </w:r>
      <w:r>
        <w:rPr>
          <w:rFonts w:ascii="Times New Roman" w:eastAsia="Times New Roman" w:hAnsi="Times New Roman" w:cs="Times New Roman"/>
        </w:rPr>
        <w:t xml:space="preserve"> Seeing as SASHA is an organization devoted to sexual health awareness and acceptance, working to decrease the stigma surrounding the issue, this organization will not tolerate sexual misconduct in any way. Additionally, we require that all members conduct themselves with maturity, understanding, and a non-judgmental attitude.</w:t>
      </w:r>
      <w:r w:rsidRPr="00BC70D8">
        <w:rPr>
          <w:rFonts w:ascii="Times New Roman" w:eastAsia="Times New Roman" w:hAnsi="Times New Roman" w:cs="Times New Roman"/>
        </w:rPr>
        <w:t xml:space="preserve">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70A76397" w14:textId="77777777" w:rsidR="00BC70D8" w:rsidRDefault="00BC70D8" w:rsidP="006D1D55">
      <w:pPr>
        <w:rPr>
          <w:rFonts w:ascii="Times New Roman" w:eastAsia="Times New Roman" w:hAnsi="Times New Roman" w:cs="Times New Roman"/>
        </w:rPr>
      </w:pPr>
    </w:p>
    <w:p w14:paraId="60A489F8" w14:textId="77777777" w:rsidR="00BC70D8" w:rsidRPr="006D1D55" w:rsidRDefault="00BC70D8" w:rsidP="006D1D55">
      <w:pPr>
        <w:rPr>
          <w:rFonts w:ascii="Times New Roman" w:eastAsia="Times New Roman" w:hAnsi="Times New Roman" w:cs="Times New Roman"/>
          <w:b/>
        </w:rPr>
      </w:pPr>
      <w:r w:rsidRPr="006D1D55">
        <w:rPr>
          <w:rFonts w:ascii="Times New Roman" w:eastAsia="Times New Roman" w:hAnsi="Times New Roman" w:cs="Times New Roman"/>
          <w:b/>
        </w:rPr>
        <w:t>Article II—Membership: Qualification</w:t>
      </w:r>
      <w:r w:rsidR="00875441" w:rsidRPr="006D1D55">
        <w:rPr>
          <w:rFonts w:ascii="Times New Roman" w:eastAsia="Times New Roman" w:hAnsi="Times New Roman" w:cs="Times New Roman"/>
          <w:b/>
        </w:rPr>
        <w:t>s and categories of membership</w:t>
      </w:r>
    </w:p>
    <w:p w14:paraId="234DE183" w14:textId="77777777" w:rsidR="00F82683" w:rsidRPr="00DA077C" w:rsidRDefault="00F82683" w:rsidP="006D1D55">
      <w:pPr>
        <w:pStyle w:val="ListParagraph"/>
        <w:numPr>
          <w:ilvl w:val="0"/>
          <w:numId w:val="6"/>
        </w:numPr>
        <w:rPr>
          <w:rFonts w:ascii="Times New Roman" w:eastAsia="Times New Roman" w:hAnsi="Times New Roman" w:cs="Times New Roman"/>
        </w:rPr>
      </w:pPr>
      <w:r w:rsidRPr="00DA077C">
        <w:rPr>
          <w:rFonts w:ascii="Times New Roman" w:eastAsia="Times New Roman" w:hAnsi="Times New Roman" w:cs="Times New Roman"/>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7DD12013" w14:textId="77777777" w:rsidR="00DA077C" w:rsidRPr="00DA077C" w:rsidRDefault="00DA077C" w:rsidP="006D1D55">
      <w:pPr>
        <w:ind w:left="720"/>
        <w:rPr>
          <w:rFonts w:ascii="Times New Roman" w:eastAsia="Times New Roman" w:hAnsi="Times New Roman" w:cs="Times New Roman"/>
        </w:rPr>
      </w:pPr>
    </w:p>
    <w:p w14:paraId="5AC86FAA" w14:textId="53F23405" w:rsidR="00F82683" w:rsidRDefault="00F82683" w:rsidP="006D1D55">
      <w:pPr>
        <w:pStyle w:val="ListParagraph"/>
        <w:numPr>
          <w:ilvl w:val="0"/>
          <w:numId w:val="6"/>
        </w:numPr>
        <w:rPr>
          <w:rFonts w:ascii="Times New Roman" w:eastAsia="Times New Roman" w:hAnsi="Times New Roman" w:cs="Times New Roman"/>
        </w:rPr>
      </w:pPr>
      <w:r w:rsidRPr="00DA077C">
        <w:rPr>
          <w:rFonts w:ascii="Times New Roman" w:eastAsia="Times New Roman" w:hAnsi="Times New Roman" w:cs="Times New Roman"/>
        </w:rPr>
        <w:lastRenderedPageBreak/>
        <w:t>SASHA’s voting membership is limited to currently enrolled students of The</w:t>
      </w:r>
      <w:r w:rsidR="00DA077C" w:rsidRPr="00DA077C">
        <w:rPr>
          <w:rFonts w:ascii="Times New Roman" w:eastAsia="Times New Roman" w:hAnsi="Times New Roman" w:cs="Times New Roman"/>
        </w:rPr>
        <w:t xml:space="preserve"> Ohio </w:t>
      </w:r>
      <w:r w:rsidRPr="00DA077C">
        <w:rPr>
          <w:rFonts w:ascii="Times New Roman" w:eastAsia="Times New Roman" w:hAnsi="Times New Roman" w:cs="Times New Roman"/>
        </w:rPr>
        <w:t xml:space="preserve">State University.  Other non-voting members are welcome, though they are not granted a vote in SASHA voting issues. </w:t>
      </w:r>
    </w:p>
    <w:p w14:paraId="7CBF80A5" w14:textId="77777777" w:rsidR="00A3398D" w:rsidRPr="00A3398D" w:rsidRDefault="00A3398D" w:rsidP="00A3398D">
      <w:pPr>
        <w:pStyle w:val="ListParagraph"/>
        <w:rPr>
          <w:rFonts w:ascii="Times New Roman" w:eastAsia="Times New Roman" w:hAnsi="Times New Roman" w:cs="Times New Roman"/>
        </w:rPr>
      </w:pPr>
    </w:p>
    <w:p w14:paraId="0DC2944A" w14:textId="24ED877F" w:rsidR="00A3398D" w:rsidRPr="00DA077C" w:rsidRDefault="00A3398D" w:rsidP="006D1D5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Potential SASHA members must complete a screening questionnaire before they can be inducted. The questionnaire is meant to assess the applicant’s level of commitment, particular interests, and strengths. The questionnaire will be looked over by the executive board, and assuming that no executive members have major grievances or concerns regarding the applicant’s credentials, the applicant will be notified of their acceptance. </w:t>
      </w:r>
    </w:p>
    <w:p w14:paraId="5670A2D9" w14:textId="77777777" w:rsidR="00F82683" w:rsidRDefault="00F82683" w:rsidP="006D1D55">
      <w:pPr>
        <w:rPr>
          <w:rFonts w:ascii="Times New Roman" w:eastAsia="Times New Roman" w:hAnsi="Times New Roman" w:cs="Times New Roman"/>
        </w:rPr>
      </w:pPr>
    </w:p>
    <w:p w14:paraId="3A2453B9" w14:textId="77777777" w:rsidR="00F82683" w:rsidRPr="006D1D55" w:rsidRDefault="00F82683" w:rsidP="006D1D55">
      <w:pPr>
        <w:rPr>
          <w:rFonts w:ascii="Times New Roman" w:eastAsia="Times New Roman" w:hAnsi="Times New Roman" w:cs="Times New Roman"/>
          <w:b/>
        </w:rPr>
      </w:pPr>
      <w:r w:rsidRPr="006D1D55">
        <w:rPr>
          <w:rFonts w:ascii="Times New Roman" w:eastAsia="Times New Roman" w:hAnsi="Times New Roman" w:cs="Times New Roman"/>
          <w:b/>
        </w:rPr>
        <w:t>Article III—Methods for Removing Members and Executive Officers</w:t>
      </w:r>
    </w:p>
    <w:p w14:paraId="1EACA179" w14:textId="6F001B61" w:rsidR="00F82683" w:rsidRDefault="00F82683" w:rsidP="006D1D55">
      <w:pPr>
        <w:pStyle w:val="ListParagraph"/>
        <w:numPr>
          <w:ilvl w:val="0"/>
          <w:numId w:val="7"/>
        </w:numPr>
        <w:rPr>
          <w:rFonts w:ascii="Times New Roman" w:eastAsia="Times New Roman" w:hAnsi="Times New Roman" w:cs="Times New Roman"/>
        </w:rPr>
      </w:pPr>
      <w:r w:rsidRPr="00DA077C">
        <w:rPr>
          <w:rFonts w:ascii="Times New Roman" w:eastAsia="Times New Roman" w:hAnsi="Times New Roman" w:cs="Times New Roman"/>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72273E70" w14:textId="77777777" w:rsidR="00F93EA7" w:rsidRPr="00DA077C" w:rsidRDefault="00F93EA7" w:rsidP="00F93EA7">
      <w:pPr>
        <w:pStyle w:val="ListParagraph"/>
        <w:ind w:left="1440"/>
        <w:rPr>
          <w:rFonts w:ascii="Times New Roman" w:eastAsia="Times New Roman" w:hAnsi="Times New Roman" w:cs="Times New Roman"/>
        </w:rPr>
      </w:pPr>
    </w:p>
    <w:p w14:paraId="5FBB5A73" w14:textId="77777777" w:rsidR="00F82683" w:rsidRPr="00DA077C" w:rsidRDefault="00F82683" w:rsidP="006D1D55">
      <w:pPr>
        <w:pStyle w:val="ListParagraph"/>
        <w:numPr>
          <w:ilvl w:val="0"/>
          <w:numId w:val="7"/>
        </w:numPr>
        <w:rPr>
          <w:rFonts w:ascii="Times New Roman" w:eastAsia="Times New Roman" w:hAnsi="Times New Roman" w:cs="Times New Roman"/>
        </w:rPr>
      </w:pPr>
      <w:r w:rsidRPr="00DA077C">
        <w:rPr>
          <w:rFonts w:ascii="Times New Roman" w:eastAsia="Times New Roman" w:hAnsi="Times New Roman" w:cs="Times New Roman"/>
        </w:rPr>
        <w:t xml:space="preserve">Any elected officer of the chapter may be removed from their position for cause. Cause for removal </w:t>
      </w:r>
      <w:proofErr w:type="gramStart"/>
      <w:r w:rsidRPr="00DA077C">
        <w:rPr>
          <w:rFonts w:ascii="Times New Roman" w:eastAsia="Times New Roman" w:hAnsi="Times New Roman" w:cs="Times New Roman"/>
        </w:rPr>
        <w:t>includes, but</w:t>
      </w:r>
      <w:proofErr w:type="gramEnd"/>
      <w:r w:rsidRPr="00DA077C">
        <w:rPr>
          <w:rFonts w:ascii="Times New Roman" w:eastAsia="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3189D029" w14:textId="77777777" w:rsidR="00DA077C" w:rsidRPr="00DA077C" w:rsidRDefault="00DA077C" w:rsidP="006D1D55">
      <w:pPr>
        <w:ind w:left="720"/>
        <w:rPr>
          <w:rFonts w:ascii="Times New Roman" w:eastAsia="Times New Roman" w:hAnsi="Times New Roman" w:cs="Times New Roman"/>
        </w:rPr>
      </w:pPr>
    </w:p>
    <w:p w14:paraId="0F037B55" w14:textId="77777777" w:rsidR="00F82683" w:rsidRPr="00DA077C" w:rsidRDefault="00F82683" w:rsidP="006D1D55">
      <w:pPr>
        <w:pStyle w:val="ListParagraph"/>
        <w:numPr>
          <w:ilvl w:val="0"/>
          <w:numId w:val="7"/>
        </w:numPr>
        <w:rPr>
          <w:rFonts w:ascii="Times New Roman" w:eastAsia="Times New Roman" w:hAnsi="Times New Roman" w:cs="Times New Roman"/>
        </w:rPr>
      </w:pPr>
      <w:r w:rsidRPr="00DA077C">
        <w:rPr>
          <w:rFonts w:ascii="Times New Roman" w:eastAsia="Times New Roman" w:hAnsi="Times New Roman" w:cs="Times New Roman"/>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139F1578" w14:textId="77777777" w:rsidR="00F82683" w:rsidRPr="00F82683" w:rsidRDefault="00F82683" w:rsidP="006D1D55">
      <w:pPr>
        <w:rPr>
          <w:rFonts w:ascii="Times New Roman" w:eastAsia="Times New Roman" w:hAnsi="Times New Roman" w:cs="Times New Roman"/>
        </w:rPr>
      </w:pPr>
    </w:p>
    <w:p w14:paraId="590748CD" w14:textId="77777777" w:rsidR="00DA077C" w:rsidRPr="006D1D55" w:rsidRDefault="00DA077C" w:rsidP="006D1D55">
      <w:pPr>
        <w:rPr>
          <w:rFonts w:ascii="Times New Roman" w:eastAsia="Times New Roman" w:hAnsi="Times New Roman" w:cs="Times New Roman"/>
          <w:b/>
        </w:rPr>
      </w:pPr>
      <w:r w:rsidRPr="006D1D55">
        <w:rPr>
          <w:rFonts w:ascii="Times New Roman" w:eastAsia="Times New Roman" w:hAnsi="Times New Roman" w:cs="Times New Roman"/>
          <w:b/>
        </w:rPr>
        <w:t>Article IV—Organization Leadership</w:t>
      </w:r>
    </w:p>
    <w:p w14:paraId="0780C0C2" w14:textId="77777777" w:rsidR="00DA077C" w:rsidRDefault="00DA077C" w:rsidP="006D1D55">
      <w:pPr>
        <w:rPr>
          <w:rFonts w:ascii="Times New Roman" w:eastAsia="Times New Roman" w:hAnsi="Times New Roman" w:cs="Times New Roman"/>
          <w:i/>
        </w:rPr>
      </w:pPr>
      <w:r w:rsidRPr="006D1D55">
        <w:rPr>
          <w:rFonts w:ascii="Times New Roman" w:eastAsia="Times New Roman" w:hAnsi="Times New Roman" w:cs="Times New Roman"/>
          <w:i/>
        </w:rPr>
        <w:t>Section 1—President</w:t>
      </w:r>
    </w:p>
    <w:p w14:paraId="7D96E890" w14:textId="77777777" w:rsidR="006D1D55" w:rsidRPr="006D1D55" w:rsidRDefault="006D1D55" w:rsidP="006D1D55">
      <w:pPr>
        <w:rPr>
          <w:rFonts w:ascii="Times New Roman" w:eastAsia="Times New Roman" w:hAnsi="Times New Roman" w:cs="Times New Roman"/>
          <w:i/>
        </w:rPr>
      </w:pPr>
    </w:p>
    <w:p w14:paraId="716F959C" w14:textId="77777777" w:rsidR="00B87367" w:rsidRPr="00A61424" w:rsidRDefault="00B87367" w:rsidP="006D1D55">
      <w:pPr>
        <w:spacing w:after="240"/>
        <w:rPr>
          <w:rFonts w:ascii="Times New Roman" w:eastAsia="Times New Roman" w:hAnsi="Times New Roman" w:cs="Times New Roman"/>
        </w:rPr>
      </w:pPr>
      <w:r w:rsidRPr="00A61424">
        <w:rPr>
          <w:rFonts w:ascii="Times New Roman" w:eastAsia="Times New Roman" w:hAnsi="Times New Roman" w:cs="Times New Roman"/>
          <w:color w:val="000000"/>
        </w:rPr>
        <w:t>The President shall act as the main contact, facilitate the development and administrative management, and be active in the promotion of SASHA.</w:t>
      </w:r>
    </w:p>
    <w:p w14:paraId="60CB7848" w14:textId="77777777" w:rsidR="00DA077C" w:rsidRDefault="00B87367" w:rsidP="006D1D55">
      <w:pPr>
        <w:rPr>
          <w:rFonts w:ascii="Times New Roman" w:eastAsia="Times New Roman" w:hAnsi="Times New Roman" w:cs="Times New Roman"/>
          <w:i/>
        </w:rPr>
      </w:pPr>
      <w:r w:rsidRPr="006D1D55">
        <w:rPr>
          <w:rFonts w:ascii="Times New Roman" w:eastAsia="Times New Roman" w:hAnsi="Times New Roman" w:cs="Times New Roman"/>
          <w:i/>
        </w:rPr>
        <w:t>Section 2—Vice President</w:t>
      </w:r>
    </w:p>
    <w:p w14:paraId="0005E7B6" w14:textId="77777777" w:rsidR="006D1D55" w:rsidRPr="006D1D55" w:rsidRDefault="006D1D55" w:rsidP="006D1D55">
      <w:pPr>
        <w:rPr>
          <w:rFonts w:ascii="Times New Roman" w:eastAsia="Times New Roman" w:hAnsi="Times New Roman" w:cs="Times New Roman"/>
          <w:i/>
        </w:rPr>
      </w:pPr>
    </w:p>
    <w:p w14:paraId="376DD39E" w14:textId="18AE8659" w:rsidR="00B87367" w:rsidRDefault="00B87367" w:rsidP="006D1D55">
      <w:pPr>
        <w:spacing w:after="240"/>
        <w:rPr>
          <w:rFonts w:ascii="Times New Roman" w:eastAsia="Times New Roman" w:hAnsi="Times New Roman" w:cs="Times New Roman"/>
        </w:rPr>
      </w:pPr>
      <w:r w:rsidRPr="00A61424">
        <w:rPr>
          <w:rFonts w:ascii="Times New Roman" w:eastAsia="Times New Roman" w:hAnsi="Times New Roman" w:cs="Times New Roman"/>
          <w:color w:val="000000"/>
        </w:rPr>
        <w:t>The Vice President shall aid in the duties of the President and should be prepared to assume those powers and duties of the President in response to a vacancy.</w:t>
      </w:r>
    </w:p>
    <w:p w14:paraId="0B5C1511" w14:textId="77777777" w:rsidR="00B87367" w:rsidRDefault="00B87367" w:rsidP="006D1D55">
      <w:pPr>
        <w:rPr>
          <w:rFonts w:ascii="Times New Roman" w:eastAsia="Times New Roman" w:hAnsi="Times New Roman" w:cs="Times New Roman"/>
          <w:i/>
        </w:rPr>
      </w:pPr>
      <w:r w:rsidRPr="006D1D55">
        <w:rPr>
          <w:rFonts w:ascii="Times New Roman" w:eastAsia="Times New Roman" w:hAnsi="Times New Roman" w:cs="Times New Roman"/>
          <w:i/>
        </w:rPr>
        <w:t xml:space="preserve">Section 3—Treasurer </w:t>
      </w:r>
    </w:p>
    <w:p w14:paraId="0DFB62B1" w14:textId="77777777" w:rsidR="006D1D55" w:rsidRPr="006D1D55" w:rsidRDefault="006D1D55" w:rsidP="006D1D55">
      <w:pPr>
        <w:rPr>
          <w:rFonts w:ascii="Times New Roman" w:eastAsia="Times New Roman" w:hAnsi="Times New Roman" w:cs="Times New Roman"/>
          <w:i/>
        </w:rPr>
      </w:pPr>
    </w:p>
    <w:p w14:paraId="66A0D749" w14:textId="77777777" w:rsidR="00B87367" w:rsidRPr="00A61424" w:rsidRDefault="00B87367" w:rsidP="006D1D55">
      <w:pPr>
        <w:spacing w:after="240"/>
        <w:rPr>
          <w:rFonts w:ascii="Times New Roman" w:eastAsia="Times New Roman" w:hAnsi="Times New Roman" w:cs="Times New Roman"/>
        </w:rPr>
      </w:pPr>
      <w:r w:rsidRPr="00A61424">
        <w:rPr>
          <w:rFonts w:ascii="Times New Roman" w:eastAsia="Times New Roman" w:hAnsi="Times New Roman" w:cs="Times New Roman"/>
          <w:color w:val="000000"/>
        </w:rPr>
        <w:t>The Treasurer shall keep track of all funds acquired and spent by the organization and be in charge of applying for organizational and event funding from the university and other sources.</w:t>
      </w:r>
    </w:p>
    <w:p w14:paraId="52B8A8F4" w14:textId="77777777" w:rsidR="006D1D55" w:rsidRDefault="00510A23" w:rsidP="006D1D55">
      <w:pPr>
        <w:spacing w:after="240"/>
        <w:rPr>
          <w:rFonts w:ascii="Times New Roman" w:eastAsia="Times New Roman" w:hAnsi="Times New Roman" w:cs="Times New Roman"/>
          <w:i/>
          <w:color w:val="000000"/>
        </w:rPr>
      </w:pPr>
      <w:r w:rsidRPr="006D1D55">
        <w:rPr>
          <w:rFonts w:ascii="Times New Roman" w:eastAsia="Times New Roman" w:hAnsi="Times New Roman" w:cs="Times New Roman"/>
          <w:i/>
          <w:color w:val="000000"/>
        </w:rPr>
        <w:lastRenderedPageBreak/>
        <w:t>Section 4—Secretary</w:t>
      </w:r>
    </w:p>
    <w:p w14:paraId="373786AA" w14:textId="113668E4" w:rsidR="00510A23" w:rsidRPr="006D1D55" w:rsidRDefault="00510A23" w:rsidP="006D1D55">
      <w:pPr>
        <w:spacing w:after="24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The Secretary shall keep track of organization minutes, attendance, and participation. They will be responsible for recording major developments that take place during general body meetings and executive board meetings. </w:t>
      </w:r>
    </w:p>
    <w:p w14:paraId="22EF4297" w14:textId="77777777" w:rsidR="006D1D55" w:rsidRDefault="006644A3" w:rsidP="006D1D55">
      <w:pPr>
        <w:spacing w:after="240"/>
        <w:rPr>
          <w:rFonts w:ascii="Times New Roman" w:eastAsia="Times New Roman" w:hAnsi="Times New Roman" w:cs="Times New Roman"/>
          <w:i/>
          <w:color w:val="000000"/>
        </w:rPr>
      </w:pPr>
      <w:r w:rsidRPr="006D1D55">
        <w:rPr>
          <w:rFonts w:ascii="Times New Roman" w:eastAsia="Times New Roman" w:hAnsi="Times New Roman" w:cs="Times New Roman"/>
          <w:i/>
          <w:color w:val="000000"/>
        </w:rPr>
        <w:t>Se</w:t>
      </w:r>
      <w:r w:rsidR="006D1D55">
        <w:rPr>
          <w:rFonts w:ascii="Times New Roman" w:eastAsia="Times New Roman" w:hAnsi="Times New Roman" w:cs="Times New Roman"/>
          <w:i/>
          <w:color w:val="000000"/>
        </w:rPr>
        <w:t>ction 5—Advisor</w:t>
      </w:r>
    </w:p>
    <w:p w14:paraId="17E0A7E8" w14:textId="4FDA5F1D" w:rsidR="006644A3" w:rsidRPr="006D1D55" w:rsidRDefault="006644A3" w:rsidP="006D1D55">
      <w:pPr>
        <w:spacing w:after="240"/>
        <w:rPr>
          <w:rFonts w:ascii="Times New Roman" w:eastAsia="Times New Roman" w:hAnsi="Times New Roman" w:cs="Times New Roman"/>
          <w:i/>
          <w:color w:val="000000"/>
        </w:rPr>
      </w:pPr>
      <w:r>
        <w:rPr>
          <w:rFonts w:ascii="Times New Roman" w:eastAsia="Times New Roman" w:hAnsi="Times New Roman" w:cs="Times New Roman"/>
          <w:color w:val="000000"/>
        </w:rPr>
        <w:t>The Advisor shall support the organization in navigating the rules and restrictions of the university, as well as by being the head contact when a faculty or staff member is needed.</w:t>
      </w:r>
    </w:p>
    <w:p w14:paraId="14C0CB89" w14:textId="79EA02E9" w:rsidR="0054668A" w:rsidRPr="006D1D55" w:rsidRDefault="0054668A" w:rsidP="006D1D55">
      <w:pPr>
        <w:spacing w:after="240"/>
        <w:rPr>
          <w:rFonts w:ascii="Times New Roman" w:eastAsia="Times New Roman" w:hAnsi="Times New Roman" w:cs="Times New Roman"/>
          <w:b/>
          <w:color w:val="000000"/>
        </w:rPr>
      </w:pPr>
      <w:r w:rsidRPr="006D1D55">
        <w:rPr>
          <w:rFonts w:ascii="Times New Roman" w:eastAsia="Times New Roman" w:hAnsi="Times New Roman" w:cs="Times New Roman"/>
          <w:b/>
          <w:color w:val="000000"/>
        </w:rPr>
        <w:t>Article V—Election/Selection of Organization Leadership</w:t>
      </w:r>
    </w:p>
    <w:p w14:paraId="217EA17A" w14:textId="3FCB0461" w:rsidR="0054668A" w:rsidRDefault="0054668A" w:rsidP="006D1D5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member </w:t>
      </w:r>
      <w:r w:rsidR="00F93EA7">
        <w:rPr>
          <w:rFonts w:ascii="Times New Roman" w:eastAsia="Times New Roman" w:hAnsi="Times New Roman" w:cs="Times New Roman"/>
          <w:color w:val="000000"/>
        </w:rPr>
        <w:t>interested in</w:t>
      </w:r>
      <w:r>
        <w:rPr>
          <w:rFonts w:ascii="Times New Roman" w:eastAsia="Times New Roman" w:hAnsi="Times New Roman" w:cs="Times New Roman"/>
          <w:color w:val="000000"/>
        </w:rPr>
        <w:t xml:space="preserve"> run</w:t>
      </w:r>
      <w:r w:rsidR="00F93EA7">
        <w:rPr>
          <w:rFonts w:ascii="Times New Roman" w:eastAsia="Times New Roman" w:hAnsi="Times New Roman" w:cs="Times New Roman"/>
          <w:color w:val="000000"/>
        </w:rPr>
        <w:t>ning</w:t>
      </w:r>
      <w:r>
        <w:rPr>
          <w:rFonts w:ascii="Times New Roman" w:eastAsia="Times New Roman" w:hAnsi="Times New Roman" w:cs="Times New Roman"/>
          <w:color w:val="000000"/>
        </w:rPr>
        <w:t xml:space="preserve"> for </w:t>
      </w:r>
      <w:r w:rsidR="00F93EA7">
        <w:rPr>
          <w:rFonts w:ascii="Times New Roman" w:eastAsia="Times New Roman" w:hAnsi="Times New Roman" w:cs="Times New Roman"/>
          <w:color w:val="000000"/>
        </w:rPr>
        <w:t xml:space="preserve">an executive </w:t>
      </w:r>
      <w:r>
        <w:rPr>
          <w:rFonts w:ascii="Times New Roman" w:eastAsia="Times New Roman" w:hAnsi="Times New Roman" w:cs="Times New Roman"/>
          <w:color w:val="000000"/>
        </w:rPr>
        <w:t>office</w:t>
      </w:r>
      <w:r w:rsidR="00F93EA7">
        <w:rPr>
          <w:rFonts w:ascii="Times New Roman" w:eastAsia="Times New Roman" w:hAnsi="Times New Roman" w:cs="Times New Roman"/>
          <w:color w:val="000000"/>
        </w:rPr>
        <w:t xml:space="preserve"> must formally express their interest to the current executive board.</w:t>
      </w:r>
      <w:r>
        <w:rPr>
          <w:rFonts w:ascii="Times New Roman" w:eastAsia="Times New Roman" w:hAnsi="Times New Roman" w:cs="Times New Roman"/>
          <w:color w:val="000000"/>
        </w:rPr>
        <w:t xml:space="preserve"> </w:t>
      </w:r>
      <w:r w:rsidR="00F93EA7">
        <w:rPr>
          <w:rFonts w:ascii="Times New Roman" w:eastAsia="Times New Roman" w:hAnsi="Times New Roman" w:cs="Times New Roman"/>
          <w:color w:val="000000"/>
        </w:rPr>
        <w:t xml:space="preserve">The executive board will meet privately to decide whether or not to endorse the candidate. Only candidates that have been endorsed may be listed on the official voting ballot, but anyone not endorsed may run informally as a write-in. Each candidate must be an undergraduate during their year in office. </w:t>
      </w:r>
      <w:r w:rsidR="006644A3">
        <w:rPr>
          <w:rFonts w:ascii="Times New Roman" w:eastAsia="Times New Roman" w:hAnsi="Times New Roman" w:cs="Times New Roman"/>
          <w:color w:val="000000"/>
        </w:rPr>
        <w:t xml:space="preserve">Elections will occur towards the end of the spring semester and each voting member will be allotted one vote </w:t>
      </w:r>
      <w:r w:rsidR="00F93EA7">
        <w:rPr>
          <w:rFonts w:ascii="Times New Roman" w:eastAsia="Times New Roman" w:hAnsi="Times New Roman" w:cs="Times New Roman"/>
          <w:color w:val="000000"/>
        </w:rPr>
        <w:t>for each position</w:t>
      </w:r>
      <w:r w:rsidR="00524442">
        <w:rPr>
          <w:rFonts w:ascii="Times New Roman" w:eastAsia="Times New Roman" w:hAnsi="Times New Roman" w:cs="Times New Roman"/>
          <w:color w:val="000000"/>
        </w:rPr>
        <w:t>.</w:t>
      </w:r>
      <w:r w:rsidR="00883C4D">
        <w:rPr>
          <w:rFonts w:ascii="Times New Roman" w:eastAsia="Times New Roman" w:hAnsi="Times New Roman" w:cs="Times New Roman"/>
          <w:color w:val="000000"/>
        </w:rPr>
        <w:t xml:space="preserve"> A separate vote </w:t>
      </w:r>
      <w:r w:rsidR="00300EBB">
        <w:rPr>
          <w:rFonts w:ascii="Times New Roman" w:eastAsia="Times New Roman" w:hAnsi="Times New Roman" w:cs="Times New Roman"/>
          <w:color w:val="000000"/>
        </w:rPr>
        <w:t xml:space="preserve">will occur for committee heads, but only members of said committee will be granted a vote. </w:t>
      </w:r>
      <w:r w:rsidR="00AF0078">
        <w:rPr>
          <w:rFonts w:ascii="Times New Roman" w:eastAsia="Times New Roman" w:hAnsi="Times New Roman" w:cs="Times New Roman"/>
          <w:color w:val="000000"/>
        </w:rPr>
        <w:t>Elected officers will serve for one academic year. There is no limit to the number of terms a member may serve in an execu</w:t>
      </w:r>
      <w:r w:rsidR="00B02547">
        <w:rPr>
          <w:rFonts w:ascii="Times New Roman" w:eastAsia="Times New Roman" w:hAnsi="Times New Roman" w:cs="Times New Roman"/>
          <w:color w:val="000000"/>
        </w:rPr>
        <w:t>tive role. If an executive must step</w:t>
      </w:r>
      <w:r w:rsidR="00AF0078">
        <w:rPr>
          <w:rFonts w:ascii="Times New Roman" w:eastAsia="Times New Roman" w:hAnsi="Times New Roman" w:cs="Times New Roman"/>
          <w:color w:val="000000"/>
        </w:rPr>
        <w:t xml:space="preserve"> down </w:t>
      </w:r>
      <w:r w:rsidR="00B02547">
        <w:rPr>
          <w:rFonts w:ascii="Times New Roman" w:eastAsia="Times New Roman" w:hAnsi="Times New Roman" w:cs="Times New Roman"/>
          <w:color w:val="000000"/>
        </w:rPr>
        <w:t xml:space="preserve">or </w:t>
      </w:r>
      <w:r w:rsidR="00AF0078">
        <w:rPr>
          <w:rFonts w:ascii="Times New Roman" w:eastAsia="Times New Roman" w:hAnsi="Times New Roman" w:cs="Times New Roman"/>
          <w:color w:val="000000"/>
        </w:rPr>
        <w:t>leave for</w:t>
      </w:r>
      <w:r w:rsidR="00A3398D">
        <w:rPr>
          <w:rFonts w:ascii="Times New Roman" w:eastAsia="Times New Roman" w:hAnsi="Times New Roman" w:cs="Times New Roman"/>
          <w:color w:val="000000"/>
        </w:rPr>
        <w:t xml:space="preserve"> any reason, a remaining member</w:t>
      </w:r>
      <w:r w:rsidR="00AF0078">
        <w:rPr>
          <w:rFonts w:ascii="Times New Roman" w:eastAsia="Times New Roman" w:hAnsi="Times New Roman" w:cs="Times New Roman"/>
          <w:color w:val="000000"/>
        </w:rPr>
        <w:t xml:space="preserve"> of the executive board will appoint a replacement.</w:t>
      </w:r>
    </w:p>
    <w:p w14:paraId="6CDE1445" w14:textId="18562B79" w:rsidR="00B02547" w:rsidRPr="006D1D55" w:rsidRDefault="00B02547" w:rsidP="006D1D55">
      <w:pPr>
        <w:spacing w:after="240"/>
        <w:rPr>
          <w:rFonts w:ascii="Times New Roman" w:eastAsia="Times New Roman" w:hAnsi="Times New Roman" w:cs="Times New Roman"/>
          <w:b/>
          <w:color w:val="000000"/>
        </w:rPr>
      </w:pPr>
      <w:r w:rsidRPr="006D1D55">
        <w:rPr>
          <w:rFonts w:ascii="Times New Roman" w:eastAsia="Times New Roman" w:hAnsi="Times New Roman" w:cs="Times New Roman"/>
          <w:b/>
          <w:color w:val="000000"/>
        </w:rPr>
        <w:t>Article VI—Executive Committee</w:t>
      </w:r>
    </w:p>
    <w:p w14:paraId="4184A261" w14:textId="15EBE980" w:rsidR="00B02547" w:rsidRDefault="00012829" w:rsidP="006D1D5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The executive committee will be comprised of President, Vice President, Treasurer, Secretary, and all committee heads. The executive committee will hold separate, more frequent meetings outside of general body meetings</w:t>
      </w:r>
      <w:r w:rsidR="00C17DDF">
        <w:rPr>
          <w:rFonts w:ascii="Times New Roman" w:eastAsia="Times New Roman" w:hAnsi="Times New Roman" w:cs="Times New Roman"/>
          <w:color w:val="000000"/>
        </w:rPr>
        <w:t>, will take on the responsibility of running the organization, and will act as a role model for other members.</w:t>
      </w:r>
    </w:p>
    <w:p w14:paraId="16698BB4" w14:textId="18263FD7" w:rsidR="00C17DDF" w:rsidRPr="006D1D55" w:rsidRDefault="00C17DDF" w:rsidP="006D1D55">
      <w:pPr>
        <w:spacing w:after="240"/>
        <w:rPr>
          <w:rFonts w:ascii="Times New Roman" w:eastAsia="Times New Roman" w:hAnsi="Times New Roman" w:cs="Times New Roman"/>
          <w:b/>
          <w:color w:val="000000"/>
        </w:rPr>
      </w:pPr>
      <w:r w:rsidRPr="006D1D55">
        <w:rPr>
          <w:rFonts w:ascii="Times New Roman" w:eastAsia="Times New Roman" w:hAnsi="Times New Roman" w:cs="Times New Roman"/>
          <w:b/>
          <w:color w:val="000000"/>
        </w:rPr>
        <w:t>Article VII—Standing Committees</w:t>
      </w:r>
    </w:p>
    <w:p w14:paraId="4423454C" w14:textId="6AAF5F08" w:rsidR="00C17DDF" w:rsidRDefault="00DD0486" w:rsidP="006D1D5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Standing committees will </w:t>
      </w:r>
      <w:r w:rsidR="00F93EA7">
        <w:rPr>
          <w:rFonts w:ascii="Times New Roman" w:eastAsia="Times New Roman" w:hAnsi="Times New Roman" w:cs="Times New Roman"/>
          <w:color w:val="000000"/>
        </w:rPr>
        <w:t xml:space="preserve">exist to help plan Sex Week </w:t>
      </w:r>
      <w:r>
        <w:rPr>
          <w:rFonts w:ascii="Times New Roman" w:eastAsia="Times New Roman" w:hAnsi="Times New Roman" w:cs="Times New Roman"/>
          <w:color w:val="000000"/>
        </w:rPr>
        <w:t xml:space="preserve">and will be separated by function and interest. </w:t>
      </w:r>
      <w:r w:rsidR="006D1D55">
        <w:rPr>
          <w:rFonts w:ascii="Times New Roman" w:eastAsia="Times New Roman" w:hAnsi="Times New Roman" w:cs="Times New Roman"/>
          <w:color w:val="000000"/>
        </w:rPr>
        <w:t>Committees include, but are not limited to:</w:t>
      </w:r>
    </w:p>
    <w:p w14:paraId="49BA5778" w14:textId="38ED7CA8" w:rsidR="006D1D55" w:rsidRDefault="00F93EA7" w:rsidP="006D1D55">
      <w:pPr>
        <w:pStyle w:val="ListParagraph"/>
        <w:numPr>
          <w:ilvl w:val="0"/>
          <w:numId w:val="9"/>
        </w:num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Head of External Outreach</w:t>
      </w:r>
    </w:p>
    <w:p w14:paraId="09D406E3" w14:textId="2F241B46" w:rsidR="00F93EA7" w:rsidRDefault="00F93EA7" w:rsidP="006D1D55">
      <w:pPr>
        <w:pStyle w:val="ListParagraph"/>
        <w:numPr>
          <w:ilvl w:val="0"/>
          <w:numId w:val="9"/>
        </w:num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Head of Internal Outreach</w:t>
      </w:r>
    </w:p>
    <w:p w14:paraId="17370D2C" w14:textId="4FAAF269" w:rsidR="00F93EA7" w:rsidRDefault="00F93EA7" w:rsidP="006D1D55">
      <w:pPr>
        <w:pStyle w:val="ListParagraph"/>
        <w:numPr>
          <w:ilvl w:val="0"/>
          <w:numId w:val="9"/>
        </w:num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Head of Marketing</w:t>
      </w:r>
    </w:p>
    <w:p w14:paraId="6C229244" w14:textId="45AD0619" w:rsidR="00F93EA7" w:rsidRDefault="00F93EA7" w:rsidP="006D1D55">
      <w:pPr>
        <w:pStyle w:val="ListParagraph"/>
        <w:numPr>
          <w:ilvl w:val="0"/>
          <w:numId w:val="9"/>
        </w:num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Head of Public Relations</w:t>
      </w:r>
    </w:p>
    <w:p w14:paraId="0EC8B670" w14:textId="756EF59D" w:rsidR="00DD0486" w:rsidRPr="006D1D55" w:rsidRDefault="00DD0486" w:rsidP="006D1D55">
      <w:pPr>
        <w:spacing w:after="240"/>
        <w:rPr>
          <w:rFonts w:ascii="Times New Roman" w:eastAsia="Times New Roman" w:hAnsi="Times New Roman" w:cs="Times New Roman"/>
          <w:b/>
          <w:color w:val="000000"/>
        </w:rPr>
      </w:pPr>
      <w:r w:rsidRPr="006D1D55">
        <w:rPr>
          <w:rFonts w:ascii="Times New Roman" w:eastAsia="Times New Roman" w:hAnsi="Times New Roman" w:cs="Times New Roman"/>
          <w:b/>
          <w:color w:val="000000"/>
        </w:rPr>
        <w:t>Article IX—Meetings and events of SASHA</w:t>
      </w:r>
      <w:r w:rsidR="00A41BA1">
        <w:rPr>
          <w:rFonts w:ascii="Times New Roman" w:eastAsia="Times New Roman" w:hAnsi="Times New Roman" w:cs="Times New Roman"/>
          <w:b/>
          <w:color w:val="000000"/>
        </w:rPr>
        <w:t xml:space="preserve"> executive board</w:t>
      </w:r>
      <w:r w:rsidR="00BD0476" w:rsidRPr="006D1D55">
        <w:rPr>
          <w:rFonts w:ascii="Times New Roman" w:eastAsia="Times New Roman" w:hAnsi="Times New Roman" w:cs="Times New Roman"/>
          <w:b/>
          <w:color w:val="000000"/>
        </w:rPr>
        <w:t>: Required meetings and their frequency</w:t>
      </w:r>
    </w:p>
    <w:p w14:paraId="7FD8346B" w14:textId="73E8C76A" w:rsidR="00DD0486" w:rsidRPr="00BB7C85" w:rsidRDefault="00DD0486" w:rsidP="006D1D5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 body meetings will be held </w:t>
      </w:r>
      <w:r w:rsidR="0047122E">
        <w:rPr>
          <w:rFonts w:ascii="Times New Roman" w:eastAsia="Times New Roman" w:hAnsi="Times New Roman" w:cs="Times New Roman"/>
          <w:color w:val="000000"/>
        </w:rPr>
        <w:t>bi-</w:t>
      </w:r>
      <w:r>
        <w:rPr>
          <w:rFonts w:ascii="Times New Roman" w:eastAsia="Times New Roman" w:hAnsi="Times New Roman" w:cs="Times New Roman"/>
          <w:color w:val="000000"/>
        </w:rPr>
        <w:t xml:space="preserve">weekly at a time and place that is convenient for the majority of the members. </w:t>
      </w:r>
      <w:r w:rsidR="00A41BA1">
        <w:rPr>
          <w:rFonts w:ascii="Times New Roman" w:eastAsia="Times New Roman" w:hAnsi="Times New Roman" w:cs="Times New Roman"/>
          <w:color w:val="000000"/>
        </w:rPr>
        <w:t>Sex Week</w:t>
      </w:r>
      <w:r>
        <w:rPr>
          <w:rFonts w:ascii="Times New Roman" w:eastAsia="Times New Roman" w:hAnsi="Times New Roman" w:cs="Times New Roman"/>
          <w:color w:val="000000"/>
        </w:rPr>
        <w:t xml:space="preserve"> will be held in spring semester, and all members will be expected to attend and volunteer. </w:t>
      </w:r>
      <w:r w:rsidR="00A41BA1">
        <w:rPr>
          <w:rFonts w:ascii="Times New Roman" w:eastAsia="Times New Roman" w:hAnsi="Times New Roman" w:cs="Times New Roman"/>
          <w:color w:val="000000"/>
        </w:rPr>
        <w:t xml:space="preserve">Members are allowed two unexcused absences per semester. In order for an absence be considered excused, the Secretary must be notified at least 2 hours before </w:t>
      </w:r>
      <w:r w:rsidR="00A41BA1">
        <w:rPr>
          <w:rFonts w:ascii="Times New Roman" w:eastAsia="Times New Roman" w:hAnsi="Times New Roman" w:cs="Times New Roman"/>
          <w:color w:val="000000"/>
        </w:rPr>
        <w:lastRenderedPageBreak/>
        <w:t>the meeting. Anyone exceeding two unexcused absences will be required to attend a meeting with the members of the executive board to discuss their behavior and future status as a SASHA member.</w:t>
      </w:r>
    </w:p>
    <w:p w14:paraId="4DE2D837" w14:textId="26A247D7" w:rsidR="00A41BA1" w:rsidRDefault="00A41BA1" w:rsidP="006D1D55">
      <w:pP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Article X—Meetings and events of SASHA general members: Required meetings and their frequency</w:t>
      </w:r>
    </w:p>
    <w:p w14:paraId="3AAAD11B" w14:textId="255FD910" w:rsidR="00A41BA1" w:rsidRDefault="00A41BA1" w:rsidP="006D1D55">
      <w:pPr>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executive board will have additional meetings at the same time and place as general member meetings, and they will be held during the weeks in which there are no general member meetings. The executive board </w:t>
      </w:r>
      <w:r w:rsidR="00A3398D">
        <w:rPr>
          <w:rFonts w:ascii="Times New Roman" w:eastAsia="Times New Roman" w:hAnsi="Times New Roman" w:cs="Times New Roman"/>
          <w:color w:val="000000"/>
        </w:rPr>
        <w:t xml:space="preserve">members will be held to the same standards as the general members in regard to attendance. </w:t>
      </w:r>
    </w:p>
    <w:p w14:paraId="1946EF52" w14:textId="5A3ADE33" w:rsidR="00BB7C85" w:rsidRPr="006D1D55" w:rsidRDefault="00BD0476" w:rsidP="006D1D55">
      <w:pPr>
        <w:spacing w:after="240"/>
        <w:rPr>
          <w:rFonts w:ascii="Times New Roman" w:eastAsia="Times New Roman" w:hAnsi="Times New Roman" w:cs="Times New Roman"/>
          <w:b/>
          <w:color w:val="000000"/>
        </w:rPr>
      </w:pPr>
      <w:r w:rsidRPr="006D1D55">
        <w:rPr>
          <w:rFonts w:ascii="Times New Roman" w:eastAsia="Times New Roman" w:hAnsi="Times New Roman" w:cs="Times New Roman"/>
          <w:b/>
          <w:color w:val="000000"/>
        </w:rPr>
        <w:t>Article X</w:t>
      </w:r>
      <w:r w:rsidR="00A3398D">
        <w:rPr>
          <w:rFonts w:ascii="Times New Roman" w:eastAsia="Times New Roman" w:hAnsi="Times New Roman" w:cs="Times New Roman"/>
          <w:b/>
          <w:color w:val="000000"/>
        </w:rPr>
        <w:t>I</w:t>
      </w:r>
      <w:r w:rsidRPr="006D1D55">
        <w:rPr>
          <w:rFonts w:ascii="Times New Roman" w:eastAsia="Times New Roman" w:hAnsi="Times New Roman" w:cs="Times New Roman"/>
          <w:b/>
          <w:color w:val="000000"/>
        </w:rPr>
        <w:t>—Attendees of Events of the Organization: Required events and their frequency</w:t>
      </w:r>
    </w:p>
    <w:p w14:paraId="77E5BEE9" w14:textId="5157D835" w:rsidR="00B87367" w:rsidRDefault="00BB7C85" w:rsidP="006D1D55">
      <w:pPr>
        <w:spacing w:after="240"/>
        <w:rPr>
          <w:rFonts w:ascii="Times New Roman" w:hAnsi="Times New Roman" w:cs="Times New Roman"/>
          <w:iCs/>
        </w:rPr>
      </w:pPr>
      <w:r w:rsidRPr="00BB7C85">
        <w:rPr>
          <w:rFonts w:ascii="Times New Roman" w:hAnsi="Times New Roman" w:cs="Times New Roman"/>
          <w:iCs/>
        </w:rPr>
        <w:t>The organization reserves the right to address member or event attendee behavior where the member or event attendee’s behavior is disruptive or otherwise not in alignment with the organization’s constitution.</w:t>
      </w:r>
    </w:p>
    <w:p w14:paraId="320E44AB" w14:textId="1F6B3993" w:rsidR="00BB7C85" w:rsidRPr="006D1D55" w:rsidRDefault="00BB7C85" w:rsidP="006D1D55">
      <w:pPr>
        <w:spacing w:after="240"/>
        <w:rPr>
          <w:rFonts w:ascii="Times New Roman" w:hAnsi="Times New Roman" w:cs="Times New Roman"/>
          <w:b/>
          <w:iCs/>
        </w:rPr>
      </w:pPr>
      <w:r w:rsidRPr="006D1D55">
        <w:rPr>
          <w:rFonts w:ascii="Times New Roman" w:hAnsi="Times New Roman" w:cs="Times New Roman"/>
          <w:b/>
          <w:iCs/>
        </w:rPr>
        <w:t>Article X</w:t>
      </w:r>
      <w:r w:rsidR="00A3398D">
        <w:rPr>
          <w:rFonts w:ascii="Times New Roman" w:hAnsi="Times New Roman" w:cs="Times New Roman"/>
          <w:b/>
          <w:iCs/>
        </w:rPr>
        <w:t>I</w:t>
      </w:r>
      <w:r w:rsidRPr="006D1D55">
        <w:rPr>
          <w:rFonts w:ascii="Times New Roman" w:hAnsi="Times New Roman" w:cs="Times New Roman"/>
          <w:b/>
          <w:iCs/>
        </w:rPr>
        <w:t>I—Method of Amending Constitution: Proposals, notice, and voting requirements</w:t>
      </w:r>
    </w:p>
    <w:p w14:paraId="50892F42" w14:textId="131CD3B3" w:rsidR="00BB7C85" w:rsidRDefault="00BB7C85" w:rsidP="006D1D55">
      <w:pPr>
        <w:spacing w:after="240"/>
        <w:rPr>
          <w:rFonts w:ascii="Times New Roman" w:hAnsi="Times New Roman" w:cs="Times New Roman"/>
          <w:iCs/>
        </w:rPr>
      </w:pPr>
      <w:r>
        <w:rPr>
          <w:rFonts w:ascii="Times New Roman" w:hAnsi="Times New Roman" w:cs="Times New Roman"/>
          <w:iCs/>
        </w:rPr>
        <w:t xml:space="preserve">Any proposed amendments should be presented to the organization in writing and </w:t>
      </w:r>
      <w:r w:rsidR="00A3398D">
        <w:rPr>
          <w:rFonts w:ascii="Times New Roman" w:hAnsi="Times New Roman" w:cs="Times New Roman"/>
          <w:iCs/>
        </w:rPr>
        <w:t>will</w:t>
      </w:r>
      <w:r>
        <w:rPr>
          <w:rFonts w:ascii="Times New Roman" w:hAnsi="Times New Roman" w:cs="Times New Roman"/>
          <w:iCs/>
        </w:rPr>
        <w:t xml:space="preserve"> not be acted upon when initially introduced. Upon initial introduction, the proposed amendments should</w:t>
      </w:r>
      <w:r w:rsidR="00A3398D">
        <w:rPr>
          <w:rFonts w:ascii="Times New Roman" w:hAnsi="Times New Roman" w:cs="Times New Roman"/>
          <w:iCs/>
        </w:rPr>
        <w:t xml:space="preserve"> be read in the general meeting</w:t>
      </w:r>
      <w:r>
        <w:rPr>
          <w:rFonts w:ascii="Times New Roman" w:hAnsi="Times New Roman" w:cs="Times New Roman"/>
          <w:iCs/>
        </w:rPr>
        <w:t xml:space="preserve"> and voted upon at the next general meeting. All proposals will require a two-thirds majority vote from all voting members present at said meeting. </w:t>
      </w:r>
    </w:p>
    <w:p w14:paraId="2146E03A" w14:textId="6F8C7738" w:rsidR="00BB7C85" w:rsidRPr="006D1D55" w:rsidRDefault="00BB7C85" w:rsidP="006D1D55">
      <w:pPr>
        <w:spacing w:after="240"/>
        <w:rPr>
          <w:rFonts w:ascii="Times New Roman" w:hAnsi="Times New Roman" w:cs="Times New Roman"/>
          <w:b/>
          <w:iCs/>
        </w:rPr>
      </w:pPr>
      <w:r w:rsidRPr="006D1D55">
        <w:rPr>
          <w:rFonts w:ascii="Times New Roman" w:hAnsi="Times New Roman" w:cs="Times New Roman"/>
          <w:b/>
          <w:iCs/>
        </w:rPr>
        <w:t>Article XI</w:t>
      </w:r>
      <w:r w:rsidR="00A3398D">
        <w:rPr>
          <w:rFonts w:ascii="Times New Roman" w:hAnsi="Times New Roman" w:cs="Times New Roman"/>
          <w:b/>
          <w:iCs/>
        </w:rPr>
        <w:t>I</w:t>
      </w:r>
      <w:r w:rsidRPr="006D1D55">
        <w:rPr>
          <w:rFonts w:ascii="Times New Roman" w:hAnsi="Times New Roman" w:cs="Times New Roman"/>
          <w:b/>
          <w:iCs/>
        </w:rPr>
        <w:t>I—Method of Dissolution of Organization</w:t>
      </w:r>
    </w:p>
    <w:p w14:paraId="5269BF82" w14:textId="74AE3E5E" w:rsidR="00BB7C85" w:rsidRPr="00BB7C85" w:rsidRDefault="00BB7C85" w:rsidP="006D1D55">
      <w:pPr>
        <w:spacing w:after="240"/>
        <w:rPr>
          <w:rFonts w:ascii="Times New Roman" w:eastAsia="Times New Roman" w:hAnsi="Times New Roman" w:cs="Times New Roman"/>
          <w:color w:val="000000"/>
        </w:rPr>
      </w:pPr>
      <w:r>
        <w:rPr>
          <w:rFonts w:ascii="Times New Roman" w:hAnsi="Times New Roman" w:cs="Times New Roman"/>
          <w:iCs/>
        </w:rPr>
        <w:t xml:space="preserve">Upon the dissolution of SASHA, the active executive board will be responsible for disposing of assets, contacting Ohio State Student Activities Board, and discontinuing all organization activities. They must inform all possible partners or sponsors of their dissolution. </w:t>
      </w:r>
    </w:p>
    <w:sectPr w:rsidR="00BB7C85" w:rsidRPr="00BB7C85" w:rsidSect="008D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66D4"/>
    <w:multiLevelType w:val="hybridMultilevel"/>
    <w:tmpl w:val="E714861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334F2"/>
    <w:multiLevelType w:val="hybridMultilevel"/>
    <w:tmpl w:val="CFDA5FD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33980250"/>
    <w:multiLevelType w:val="hybridMultilevel"/>
    <w:tmpl w:val="9DFEB04E"/>
    <w:lvl w:ilvl="0" w:tplc="2A123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85D89"/>
    <w:multiLevelType w:val="hybridMultilevel"/>
    <w:tmpl w:val="43DA5F82"/>
    <w:lvl w:ilvl="0" w:tplc="04090019">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15:restartNumberingAfterBreak="0">
    <w:nsid w:val="42AC0F11"/>
    <w:multiLevelType w:val="hybridMultilevel"/>
    <w:tmpl w:val="6B425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357DE"/>
    <w:multiLevelType w:val="hybridMultilevel"/>
    <w:tmpl w:val="13DA0BCE"/>
    <w:lvl w:ilvl="0" w:tplc="4D4C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625B9"/>
    <w:multiLevelType w:val="hybridMultilevel"/>
    <w:tmpl w:val="C4D6CF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BB1BC1"/>
    <w:multiLevelType w:val="hybridMultilevel"/>
    <w:tmpl w:val="F6D28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785F50"/>
    <w:multiLevelType w:val="hybridMultilevel"/>
    <w:tmpl w:val="7862A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4"/>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F5"/>
    <w:rsid w:val="00012829"/>
    <w:rsid w:val="00080A69"/>
    <w:rsid w:val="00157881"/>
    <w:rsid w:val="00300EBB"/>
    <w:rsid w:val="00315AB6"/>
    <w:rsid w:val="0047122E"/>
    <w:rsid w:val="00510A23"/>
    <w:rsid w:val="00524442"/>
    <w:rsid w:val="0054668A"/>
    <w:rsid w:val="0057090D"/>
    <w:rsid w:val="005B7EC6"/>
    <w:rsid w:val="005C76A6"/>
    <w:rsid w:val="006644A3"/>
    <w:rsid w:val="006710E4"/>
    <w:rsid w:val="006D1D55"/>
    <w:rsid w:val="00875441"/>
    <w:rsid w:val="00883C4D"/>
    <w:rsid w:val="008C2E96"/>
    <w:rsid w:val="008D3B14"/>
    <w:rsid w:val="009D0DC3"/>
    <w:rsid w:val="00A3398D"/>
    <w:rsid w:val="00A41BA1"/>
    <w:rsid w:val="00AF0078"/>
    <w:rsid w:val="00B02547"/>
    <w:rsid w:val="00B87367"/>
    <w:rsid w:val="00BB7C85"/>
    <w:rsid w:val="00BC70D8"/>
    <w:rsid w:val="00BD0476"/>
    <w:rsid w:val="00C17DDF"/>
    <w:rsid w:val="00DA077C"/>
    <w:rsid w:val="00DA59F5"/>
    <w:rsid w:val="00DD0486"/>
    <w:rsid w:val="00DF0DBE"/>
    <w:rsid w:val="00EB6646"/>
    <w:rsid w:val="00F06FD1"/>
    <w:rsid w:val="00F57671"/>
    <w:rsid w:val="00F81930"/>
    <w:rsid w:val="00F82683"/>
    <w:rsid w:val="00F9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19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8533">
      <w:bodyDiv w:val="1"/>
      <w:marLeft w:val="0"/>
      <w:marRight w:val="0"/>
      <w:marTop w:val="0"/>
      <w:marBottom w:val="0"/>
      <w:divBdr>
        <w:top w:val="none" w:sz="0" w:space="0" w:color="auto"/>
        <w:left w:val="none" w:sz="0" w:space="0" w:color="auto"/>
        <w:bottom w:val="none" w:sz="0" w:space="0" w:color="auto"/>
        <w:right w:val="none" w:sz="0" w:space="0" w:color="auto"/>
      </w:divBdr>
    </w:div>
    <w:div w:id="548538825">
      <w:bodyDiv w:val="1"/>
      <w:marLeft w:val="0"/>
      <w:marRight w:val="0"/>
      <w:marTop w:val="0"/>
      <w:marBottom w:val="0"/>
      <w:divBdr>
        <w:top w:val="none" w:sz="0" w:space="0" w:color="auto"/>
        <w:left w:val="none" w:sz="0" w:space="0" w:color="auto"/>
        <w:bottom w:val="none" w:sz="0" w:space="0" w:color="auto"/>
        <w:right w:val="none" w:sz="0" w:space="0" w:color="auto"/>
      </w:divBdr>
    </w:div>
    <w:div w:id="767577312">
      <w:bodyDiv w:val="1"/>
      <w:marLeft w:val="0"/>
      <w:marRight w:val="0"/>
      <w:marTop w:val="0"/>
      <w:marBottom w:val="0"/>
      <w:divBdr>
        <w:top w:val="none" w:sz="0" w:space="0" w:color="auto"/>
        <w:left w:val="none" w:sz="0" w:space="0" w:color="auto"/>
        <w:bottom w:val="none" w:sz="0" w:space="0" w:color="auto"/>
        <w:right w:val="none" w:sz="0" w:space="0" w:color="auto"/>
      </w:divBdr>
    </w:div>
    <w:div w:id="1625498543">
      <w:bodyDiv w:val="1"/>
      <w:marLeft w:val="0"/>
      <w:marRight w:val="0"/>
      <w:marTop w:val="0"/>
      <w:marBottom w:val="0"/>
      <w:divBdr>
        <w:top w:val="none" w:sz="0" w:space="0" w:color="auto"/>
        <w:left w:val="none" w:sz="0" w:space="0" w:color="auto"/>
        <w:bottom w:val="none" w:sz="0" w:space="0" w:color="auto"/>
        <w:right w:val="none" w:sz="0" w:space="0" w:color="auto"/>
      </w:divBdr>
    </w:div>
    <w:div w:id="1735154192">
      <w:bodyDiv w:val="1"/>
      <w:marLeft w:val="0"/>
      <w:marRight w:val="0"/>
      <w:marTop w:val="0"/>
      <w:marBottom w:val="0"/>
      <w:divBdr>
        <w:top w:val="none" w:sz="0" w:space="0" w:color="auto"/>
        <w:left w:val="none" w:sz="0" w:space="0" w:color="auto"/>
        <w:bottom w:val="none" w:sz="0" w:space="0" w:color="auto"/>
        <w:right w:val="none" w:sz="0" w:space="0" w:color="auto"/>
      </w:divBdr>
    </w:div>
    <w:div w:id="1789542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7699</Characters>
  <Application>Microsoft Office Word</Application>
  <DocSecurity>0</DocSecurity>
  <Lines>213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rinderle.16@osu.edu</dc:creator>
  <cp:keywords/>
  <dc:description/>
  <cp:lastModifiedBy>King, Emma J.</cp:lastModifiedBy>
  <cp:revision>2</cp:revision>
  <dcterms:created xsi:type="dcterms:W3CDTF">2020-02-12T18:45:00Z</dcterms:created>
  <dcterms:modified xsi:type="dcterms:W3CDTF">2020-02-12T18:45:00Z</dcterms:modified>
</cp:coreProperties>
</file>