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9E" w:rsidRDefault="00F975C6" w:rsidP="00F975C6">
      <w:pPr>
        <w:jc w:val="center"/>
        <w:rPr>
          <w:b/>
          <w:sz w:val="44"/>
          <w:szCs w:val="44"/>
        </w:rPr>
      </w:pPr>
      <w:r>
        <w:rPr>
          <w:b/>
          <w:sz w:val="44"/>
          <w:szCs w:val="44"/>
        </w:rPr>
        <w:t>Braille Buckeyes</w:t>
      </w:r>
    </w:p>
    <w:p w:rsidR="00F975C6" w:rsidRDefault="00F975C6" w:rsidP="00F975C6">
      <w:pPr>
        <w:jc w:val="center"/>
        <w:rPr>
          <w:b/>
          <w:sz w:val="44"/>
          <w:szCs w:val="44"/>
        </w:rPr>
      </w:pPr>
      <w:r>
        <w:rPr>
          <w:b/>
          <w:sz w:val="44"/>
          <w:szCs w:val="44"/>
        </w:rPr>
        <w:t>Constitution</w:t>
      </w:r>
    </w:p>
    <w:p w:rsidR="00F975C6" w:rsidRPr="006B3D79" w:rsidRDefault="006B3D79" w:rsidP="00F975C6">
      <w:pPr>
        <w:rPr>
          <w:i/>
          <w:sz w:val="24"/>
          <w:szCs w:val="24"/>
        </w:rPr>
      </w:pPr>
      <w:r>
        <w:rPr>
          <w:i/>
          <w:sz w:val="24"/>
          <w:szCs w:val="24"/>
        </w:rPr>
        <w:t>Article I</w:t>
      </w:r>
      <w:r w:rsidR="00F975C6" w:rsidRPr="006B3D79">
        <w:rPr>
          <w:i/>
          <w:sz w:val="24"/>
          <w:szCs w:val="24"/>
        </w:rPr>
        <w:t xml:space="preserve"> - Name, Purpose, and Non-Discrimination Policy</w:t>
      </w:r>
    </w:p>
    <w:p w:rsidR="00F975C6" w:rsidRDefault="00F975C6" w:rsidP="00F975C6">
      <w:pPr>
        <w:rPr>
          <w:sz w:val="24"/>
          <w:szCs w:val="24"/>
        </w:rPr>
      </w:pPr>
      <w:r>
        <w:rPr>
          <w:sz w:val="24"/>
          <w:szCs w:val="24"/>
        </w:rPr>
        <w:t>Section 1: Name: Braille Buckeyes</w:t>
      </w:r>
    </w:p>
    <w:p w:rsidR="00F975C6" w:rsidRDefault="00F975C6" w:rsidP="00F975C6">
      <w:r>
        <w:rPr>
          <w:sz w:val="24"/>
          <w:szCs w:val="24"/>
        </w:rPr>
        <w:t xml:space="preserve">Section 2: Purpose: </w:t>
      </w:r>
      <w:r>
        <w:t xml:space="preserve">Braille Buckeyes will provide community service, leadership, and educational opportunity that facilitates and supports accessibility for and integration of individuals with visual impairments within both the OSU community and throughout Ohio. Membership will be open to anyone interested in Braille, the field of visual impairments, or enrolled in the </w:t>
      </w:r>
      <w:r>
        <w:t>Early Childhood Education and Visual Impairment (</w:t>
      </w:r>
      <w:r>
        <w:t>ECEVI</w:t>
      </w:r>
      <w:r>
        <w:t>)</w:t>
      </w:r>
      <w:r>
        <w:t xml:space="preserve"> program.</w:t>
      </w:r>
      <w:r>
        <w:t xml:space="preserve">  </w:t>
      </w:r>
    </w:p>
    <w:p w:rsidR="00F975C6" w:rsidRPr="00F975C6" w:rsidRDefault="00F975C6" w:rsidP="00F975C6">
      <w:pPr>
        <w:rPr>
          <w:sz w:val="24"/>
          <w:szCs w:val="24"/>
        </w:rPr>
      </w:pPr>
      <w:r>
        <w:t xml:space="preserve">Section 3: Non-Discrimination Policy: 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rsidR="00F975C6" w:rsidRDefault="00F975C6" w:rsidP="00F975C6">
      <w:pPr>
        <w:rPr>
          <w:sz w:val="24"/>
          <w:szCs w:val="24"/>
        </w:rPr>
      </w:pPr>
      <w:r>
        <w:rPr>
          <w:sz w:val="24"/>
          <w:szCs w:val="24"/>
        </w:rPr>
        <w:t xml:space="preserve">This organization strictly adheres to all university policies regarding non-discrimination.  Specifically, “The Ohio State University is committed to building and maintaining a diverse </w:t>
      </w:r>
      <w:r w:rsidR="006B3D79">
        <w:rPr>
          <w:sz w:val="24"/>
          <w:szCs w:val="24"/>
        </w:rPr>
        <w:t xml:space="preserve">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  </w:t>
      </w:r>
    </w:p>
    <w:p w:rsidR="006B3D79" w:rsidRPr="00F975C6" w:rsidRDefault="006B3D79" w:rsidP="006B3D79">
      <w:pPr>
        <w:rPr>
          <w:sz w:val="24"/>
          <w:szCs w:val="24"/>
        </w:rPr>
      </w:pPr>
      <w:r>
        <w:rPr>
          <w:sz w:val="24"/>
          <w:szCs w:val="24"/>
        </w:rPr>
        <w:t xml:space="preserve">Ohio State does not discriminate </w:t>
      </w:r>
      <w:proofErr w:type="gramStart"/>
      <w:r>
        <w:rPr>
          <w:sz w:val="24"/>
          <w:szCs w:val="24"/>
        </w:rPr>
        <w:t>on the basis of</w:t>
      </w:r>
      <w:proofErr w:type="gramEnd"/>
      <w:r>
        <w:rPr>
          <w:sz w:val="24"/>
          <w:szCs w:val="24"/>
        </w:rPr>
        <w:t xml:space="preserve"> </w:t>
      </w:r>
      <w:r>
        <w:t xml:space="preserve">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rsidR="006B3D79" w:rsidRDefault="006B3D79" w:rsidP="00F975C6">
      <w:pPr>
        <w:rPr>
          <w:sz w:val="24"/>
          <w:szCs w:val="24"/>
        </w:rPr>
      </w:pPr>
      <w:r>
        <w:rPr>
          <w:sz w:val="24"/>
          <w:szCs w:val="24"/>
        </w:rPr>
        <w:t xml:space="preserve">Affirmative Action, Equal Employment Opportunity &amp; Non-Discrimination/Harassment 1.10 </w:t>
      </w:r>
      <w:hyperlink r:id="rId4" w:history="1">
        <w:r w:rsidRPr="00E341C1">
          <w:rPr>
            <w:rStyle w:val="Hyperlink"/>
            <w:sz w:val="24"/>
            <w:szCs w:val="24"/>
          </w:rPr>
          <w:t>https://hr.osu.edu/public/documents/policy/policy110.pdf</w:t>
        </w:r>
      </w:hyperlink>
    </w:p>
    <w:p w:rsidR="006B3D79" w:rsidRDefault="006B3D79" w:rsidP="00F975C6">
      <w:pPr>
        <w:rPr>
          <w:i/>
          <w:sz w:val="24"/>
          <w:szCs w:val="24"/>
        </w:rPr>
      </w:pPr>
      <w:r w:rsidRPr="006B3D79">
        <w:rPr>
          <w:i/>
          <w:sz w:val="24"/>
          <w:szCs w:val="24"/>
        </w:rPr>
        <w:t>Article II – Membership: Qualifications and Categories of membership</w:t>
      </w:r>
    </w:p>
    <w:p w:rsidR="006B3D79" w:rsidRDefault="006B3D79" w:rsidP="006B3D79">
      <w:pPr>
        <w:rPr>
          <w:sz w:val="24"/>
          <w:szCs w:val="24"/>
        </w:rPr>
      </w:pPr>
      <w:r w:rsidRPr="006B3D79">
        <w:rPr>
          <w:i/>
          <w:sz w:val="24"/>
          <w:szCs w:val="24"/>
          <w:u w:val="single"/>
        </w:rPr>
        <w:t>All students</w:t>
      </w:r>
      <w:r w:rsidRPr="006B3D79">
        <w:rPr>
          <w:sz w:val="24"/>
          <w:szCs w:val="24"/>
        </w:rPr>
        <w:t xml:space="preserve"> at The Ohio State University with an interest </w:t>
      </w:r>
      <w:proofErr w:type="gramStart"/>
      <w:r w:rsidRPr="006B3D79">
        <w:rPr>
          <w:sz w:val="24"/>
          <w:szCs w:val="24"/>
        </w:rPr>
        <w:t xml:space="preserve">in </w:t>
      </w:r>
      <w:r w:rsidRPr="006B3D79">
        <w:rPr>
          <w:sz w:val="24"/>
          <w:szCs w:val="24"/>
        </w:rPr>
        <w:t>Braille, the field of visual impairments, or enrolled in the Early Childhood Education and Visual Impairment (ECEVI)</w:t>
      </w:r>
      <w:r w:rsidRPr="006B3D79">
        <w:rPr>
          <w:sz w:val="24"/>
          <w:szCs w:val="24"/>
        </w:rPr>
        <w:t xml:space="preserve"> program</w:t>
      </w:r>
      <w:proofErr w:type="gramEnd"/>
      <w:r w:rsidRPr="006B3D79">
        <w:rPr>
          <w:sz w:val="24"/>
          <w:szCs w:val="24"/>
        </w:rPr>
        <w:t xml:space="preserve"> are eligible voting members of the Braille Buckeyes.  Faculty, alumni, and other professionals are encouraged to become members but as non-voting associate or honorary members.   </w:t>
      </w:r>
    </w:p>
    <w:p w:rsidR="00C10C7B" w:rsidRPr="00C10C7B" w:rsidRDefault="00C10C7B" w:rsidP="006B3D79">
      <w:pPr>
        <w:rPr>
          <w:i/>
          <w:sz w:val="24"/>
          <w:szCs w:val="24"/>
        </w:rPr>
      </w:pPr>
      <w:r w:rsidRPr="00C10C7B">
        <w:rPr>
          <w:i/>
          <w:sz w:val="24"/>
          <w:szCs w:val="24"/>
        </w:rPr>
        <w:t>Article III – Methods for Removing Members and Executive Officers</w:t>
      </w:r>
    </w:p>
    <w:p w:rsidR="006B3D79" w:rsidRDefault="00C10C7B" w:rsidP="00F975C6">
      <w:pPr>
        <w:rPr>
          <w:sz w:val="24"/>
          <w:szCs w:val="24"/>
        </w:rPr>
      </w:pPr>
      <w:proofErr w:type="spellStart"/>
      <w:r>
        <w:rPr>
          <w:sz w:val="24"/>
          <w:szCs w:val="24"/>
        </w:rPr>
        <w:t>III.a</w:t>
      </w:r>
      <w:proofErr w:type="spellEnd"/>
      <w:proofErr w:type="gramStart"/>
      <w:r>
        <w:rPr>
          <w:sz w:val="24"/>
          <w:szCs w:val="24"/>
        </w:rPr>
        <w:t>.  If</w:t>
      </w:r>
      <w:proofErr w:type="gramEnd"/>
      <w:r>
        <w:rPr>
          <w:sz w:val="24"/>
          <w:szCs w:val="24"/>
        </w:rPr>
        <w:t xml:space="preserve"> a member conducts themselves in such a manner deemed detrimental to advancing the purpose of this organization or is in violation of The Ohio State University Student Code of </w:t>
      </w:r>
      <w:r>
        <w:rPr>
          <w:sz w:val="24"/>
          <w:szCs w:val="24"/>
        </w:rPr>
        <w:lastRenderedPageBreak/>
        <w:t>Conduct, the member can be removed through a simple majority vote of the remaining membership or unanimous vote of the officers.  All actions to remove a member must be in consultation of the advisor.</w:t>
      </w:r>
    </w:p>
    <w:p w:rsidR="00C10C7B" w:rsidRDefault="00C10C7B" w:rsidP="00C10C7B">
      <w:pPr>
        <w:pStyle w:val="PlainText"/>
        <w:rPr>
          <w:rFonts w:asciiTheme="minorHAnsi" w:hAnsiTheme="minorHAnsi"/>
          <w:sz w:val="24"/>
          <w:szCs w:val="24"/>
        </w:rPr>
      </w:pPr>
      <w:proofErr w:type="spellStart"/>
      <w:r w:rsidRPr="00C10C7B">
        <w:rPr>
          <w:rFonts w:asciiTheme="minorHAnsi" w:hAnsiTheme="minorHAnsi"/>
          <w:sz w:val="24"/>
          <w:szCs w:val="24"/>
        </w:rPr>
        <w:t>III.b</w:t>
      </w:r>
      <w:proofErr w:type="spellEnd"/>
      <w:r w:rsidRPr="00C10C7B">
        <w:rPr>
          <w:rFonts w:asciiTheme="minorHAnsi" w:hAnsiTheme="minorHAnsi"/>
          <w:sz w:val="24"/>
          <w:szCs w:val="24"/>
        </w:rPr>
        <w:t xml:space="preserve">. </w:t>
      </w:r>
      <w:r w:rsidRPr="00C10C7B">
        <w:rPr>
          <w:rFonts w:asciiTheme="minorHAnsi" w:hAnsiTheme="minorHAnsi"/>
          <w:sz w:val="24"/>
          <w:szCs w:val="24"/>
        </w:rPr>
        <w:t>A pe</w:t>
      </w:r>
      <w:r>
        <w:rPr>
          <w:rFonts w:asciiTheme="minorHAnsi" w:hAnsiTheme="minorHAnsi"/>
          <w:sz w:val="24"/>
          <w:szCs w:val="24"/>
        </w:rPr>
        <w:t>tition for removal of an</w:t>
      </w:r>
      <w:r w:rsidRPr="00C10C7B">
        <w:rPr>
          <w:rFonts w:asciiTheme="minorHAnsi" w:hAnsiTheme="minorHAnsi"/>
          <w:sz w:val="24"/>
          <w:szCs w:val="24"/>
        </w:rPr>
        <w:t xml:space="preserve"> officer </w:t>
      </w:r>
      <w:proofErr w:type="gramStart"/>
      <w:r w:rsidRPr="00C10C7B">
        <w:rPr>
          <w:rFonts w:asciiTheme="minorHAnsi" w:hAnsiTheme="minorHAnsi"/>
          <w:sz w:val="24"/>
          <w:szCs w:val="24"/>
        </w:rPr>
        <w:t xml:space="preserve">shall be signed by at least five members of the </w:t>
      </w:r>
      <w:r>
        <w:rPr>
          <w:rFonts w:asciiTheme="minorHAnsi" w:hAnsiTheme="minorHAnsi"/>
          <w:sz w:val="24"/>
          <w:szCs w:val="24"/>
        </w:rPr>
        <w:t xml:space="preserve">organization </w:t>
      </w:r>
      <w:r w:rsidRPr="00C10C7B">
        <w:rPr>
          <w:rFonts w:asciiTheme="minorHAnsi" w:hAnsiTheme="minorHAnsi"/>
          <w:sz w:val="24"/>
          <w:szCs w:val="24"/>
        </w:rPr>
        <w:t>and submitted in writing to the president</w:t>
      </w:r>
      <w:proofErr w:type="gramEnd"/>
      <w:r w:rsidRPr="00C10C7B">
        <w:rPr>
          <w:rFonts w:asciiTheme="minorHAnsi" w:hAnsiTheme="minorHAnsi"/>
          <w:sz w:val="24"/>
          <w:szCs w:val="24"/>
        </w:rPr>
        <w:t xml:space="preserve">. If the president is the subject of the petition, it </w:t>
      </w:r>
      <w:proofErr w:type="gramStart"/>
      <w:r w:rsidRPr="00C10C7B">
        <w:rPr>
          <w:rFonts w:asciiTheme="minorHAnsi" w:hAnsiTheme="minorHAnsi"/>
          <w:sz w:val="24"/>
          <w:szCs w:val="24"/>
        </w:rPr>
        <w:t>shall be submitted</w:t>
      </w:r>
      <w:proofErr w:type="gramEnd"/>
      <w:r w:rsidRPr="00C10C7B">
        <w:rPr>
          <w:rFonts w:asciiTheme="minorHAnsi" w:hAnsiTheme="minorHAnsi"/>
          <w:sz w:val="24"/>
          <w:szCs w:val="24"/>
        </w:rPr>
        <w:t xml:space="preserve"> to the president elect.</w:t>
      </w:r>
      <w:r>
        <w:rPr>
          <w:rFonts w:asciiTheme="minorHAnsi" w:hAnsiTheme="minorHAnsi"/>
          <w:sz w:val="24"/>
          <w:szCs w:val="24"/>
        </w:rPr>
        <w:t xml:space="preserve">  In addition, a copy of the petition </w:t>
      </w:r>
      <w:proofErr w:type="gramStart"/>
      <w:r>
        <w:rPr>
          <w:rFonts w:asciiTheme="minorHAnsi" w:hAnsiTheme="minorHAnsi"/>
          <w:sz w:val="24"/>
          <w:szCs w:val="24"/>
        </w:rPr>
        <w:t>must also be submitted</w:t>
      </w:r>
      <w:proofErr w:type="gramEnd"/>
      <w:r>
        <w:rPr>
          <w:rFonts w:asciiTheme="minorHAnsi" w:hAnsiTheme="minorHAnsi"/>
          <w:sz w:val="24"/>
          <w:szCs w:val="24"/>
        </w:rPr>
        <w:t xml:space="preserve"> to the advisor.  </w:t>
      </w:r>
    </w:p>
    <w:p w:rsidR="00C10C7B" w:rsidRDefault="00C10C7B" w:rsidP="00C10C7B">
      <w:pPr>
        <w:pStyle w:val="PlainText"/>
      </w:pPr>
    </w:p>
    <w:p w:rsidR="00C10C7B" w:rsidRPr="00C10C7B" w:rsidRDefault="00C10C7B" w:rsidP="00C10C7B">
      <w:pPr>
        <w:pStyle w:val="PlainText"/>
        <w:rPr>
          <w:rFonts w:asciiTheme="minorHAnsi" w:hAnsiTheme="minorHAnsi"/>
          <w:sz w:val="24"/>
          <w:szCs w:val="24"/>
        </w:rPr>
      </w:pPr>
      <w:r w:rsidRPr="00C10C7B">
        <w:rPr>
          <w:rFonts w:asciiTheme="minorHAnsi" w:hAnsiTheme="minorHAnsi"/>
          <w:sz w:val="24"/>
          <w:szCs w:val="24"/>
        </w:rPr>
        <w:t xml:space="preserve">The president (or president elect) shall, within seven days, notify each </w:t>
      </w:r>
      <w:r>
        <w:rPr>
          <w:rFonts w:asciiTheme="minorHAnsi" w:hAnsiTheme="minorHAnsi"/>
          <w:sz w:val="24"/>
          <w:szCs w:val="24"/>
        </w:rPr>
        <w:t>board</w:t>
      </w:r>
      <w:r w:rsidRPr="00C10C7B">
        <w:rPr>
          <w:rFonts w:asciiTheme="minorHAnsi" w:hAnsiTheme="minorHAnsi"/>
          <w:sz w:val="24"/>
          <w:szCs w:val="24"/>
        </w:rPr>
        <w:t xml:space="preserve"> member </w:t>
      </w:r>
      <w:r>
        <w:rPr>
          <w:rFonts w:asciiTheme="minorHAnsi" w:hAnsiTheme="minorHAnsi"/>
          <w:sz w:val="24"/>
          <w:szCs w:val="24"/>
        </w:rPr>
        <w:t xml:space="preserve">and the advisor </w:t>
      </w:r>
      <w:r w:rsidRPr="00C10C7B">
        <w:rPr>
          <w:rFonts w:asciiTheme="minorHAnsi" w:hAnsiTheme="minorHAnsi"/>
          <w:sz w:val="24"/>
          <w:szCs w:val="24"/>
        </w:rPr>
        <w:t xml:space="preserve">in writing of the receipt of such a petition, solicit relevant evidence from all parties concerned, and call a special meeting of the </w:t>
      </w:r>
      <w:r>
        <w:rPr>
          <w:rFonts w:asciiTheme="minorHAnsi" w:hAnsiTheme="minorHAnsi"/>
          <w:sz w:val="24"/>
          <w:szCs w:val="24"/>
        </w:rPr>
        <w:t>b</w:t>
      </w:r>
      <w:r w:rsidRPr="00C10C7B">
        <w:rPr>
          <w:rFonts w:asciiTheme="minorHAnsi" w:hAnsiTheme="minorHAnsi"/>
          <w:sz w:val="24"/>
          <w:szCs w:val="24"/>
        </w:rPr>
        <w:t>oard to consider the matter within 30 days following receipt of the petition</w:t>
      </w:r>
      <w:r>
        <w:rPr>
          <w:rFonts w:asciiTheme="minorHAnsi" w:hAnsiTheme="minorHAnsi"/>
          <w:sz w:val="24"/>
          <w:szCs w:val="24"/>
        </w:rPr>
        <w:t>.  At the board</w:t>
      </w:r>
      <w:r w:rsidRPr="00C10C7B">
        <w:rPr>
          <w:rFonts w:asciiTheme="minorHAnsi" w:hAnsiTheme="minorHAnsi"/>
          <w:sz w:val="24"/>
          <w:szCs w:val="24"/>
        </w:rPr>
        <w:t xml:space="preserve"> meeting, an opportunity </w:t>
      </w:r>
      <w:proofErr w:type="gramStart"/>
      <w:r w:rsidRPr="00C10C7B">
        <w:rPr>
          <w:rFonts w:asciiTheme="minorHAnsi" w:hAnsiTheme="minorHAnsi"/>
          <w:sz w:val="24"/>
          <w:szCs w:val="24"/>
        </w:rPr>
        <w:t>shall be made</w:t>
      </w:r>
      <w:proofErr w:type="gramEnd"/>
      <w:r w:rsidRPr="00C10C7B">
        <w:rPr>
          <w:rFonts w:asciiTheme="minorHAnsi" w:hAnsiTheme="minorHAnsi"/>
          <w:sz w:val="24"/>
          <w:szCs w:val="24"/>
        </w:rPr>
        <w:t xml:space="preserve"> to all interested parties to present any relevant evidence</w:t>
      </w:r>
      <w:r>
        <w:rPr>
          <w:rFonts w:asciiTheme="minorHAnsi" w:hAnsiTheme="minorHAnsi"/>
          <w:sz w:val="24"/>
          <w:szCs w:val="24"/>
        </w:rPr>
        <w:t xml:space="preserve">.  </w:t>
      </w:r>
      <w:proofErr w:type="gramStart"/>
      <w:r>
        <w:rPr>
          <w:rFonts w:asciiTheme="minorHAnsi" w:hAnsiTheme="minorHAnsi"/>
          <w:sz w:val="24"/>
          <w:szCs w:val="24"/>
        </w:rPr>
        <w:t>Students may be represented by counsel</w:t>
      </w:r>
      <w:proofErr w:type="gramEnd"/>
      <w:r>
        <w:rPr>
          <w:rFonts w:asciiTheme="minorHAnsi" w:hAnsiTheme="minorHAnsi"/>
          <w:sz w:val="24"/>
          <w:szCs w:val="24"/>
        </w:rPr>
        <w:t>.  A</w:t>
      </w:r>
      <w:r w:rsidRPr="00C10C7B">
        <w:rPr>
          <w:rFonts w:asciiTheme="minorHAnsi" w:hAnsiTheme="minorHAnsi"/>
          <w:sz w:val="24"/>
          <w:szCs w:val="24"/>
        </w:rPr>
        <w:t xml:space="preserve"> two-thirds majority vote of the members present, provided there is a quorum, is necessary for removal of the officer. Removal from office is effective immediately.</w:t>
      </w:r>
      <w:r>
        <w:rPr>
          <w:rFonts w:asciiTheme="minorHAnsi" w:hAnsiTheme="minorHAnsi"/>
          <w:sz w:val="24"/>
          <w:szCs w:val="24"/>
        </w:rPr>
        <w:t xml:space="preserve">  </w:t>
      </w:r>
      <w:r w:rsidRPr="00C10C7B">
        <w:rPr>
          <w:rFonts w:asciiTheme="minorHAnsi" w:hAnsiTheme="minorHAnsi"/>
          <w:sz w:val="24"/>
          <w:szCs w:val="24"/>
        </w:rPr>
        <w:t xml:space="preserve">The officer </w:t>
      </w:r>
      <w:proofErr w:type="gramStart"/>
      <w:r w:rsidRPr="00C10C7B">
        <w:rPr>
          <w:rFonts w:asciiTheme="minorHAnsi" w:hAnsiTheme="minorHAnsi"/>
          <w:sz w:val="24"/>
          <w:szCs w:val="24"/>
        </w:rPr>
        <w:t>being considered</w:t>
      </w:r>
      <w:proofErr w:type="gramEnd"/>
      <w:r w:rsidRPr="00C10C7B">
        <w:rPr>
          <w:rFonts w:asciiTheme="minorHAnsi" w:hAnsiTheme="minorHAnsi"/>
          <w:sz w:val="24"/>
          <w:szCs w:val="24"/>
        </w:rPr>
        <w:t xml:space="preserve"> for removal shall be provided with the results of the Board of Directors' action in writing within seven days.</w:t>
      </w:r>
    </w:p>
    <w:p w:rsidR="00C10C7B" w:rsidRDefault="00C10C7B" w:rsidP="00F975C6">
      <w:pPr>
        <w:rPr>
          <w:sz w:val="24"/>
          <w:szCs w:val="24"/>
        </w:rPr>
      </w:pPr>
    </w:p>
    <w:p w:rsidR="00C10C7B" w:rsidRDefault="00C10C7B" w:rsidP="00F975C6">
      <w:pPr>
        <w:rPr>
          <w:i/>
          <w:sz w:val="24"/>
          <w:szCs w:val="24"/>
        </w:rPr>
      </w:pPr>
      <w:r w:rsidRPr="00C10C7B">
        <w:rPr>
          <w:i/>
          <w:sz w:val="24"/>
          <w:szCs w:val="24"/>
        </w:rPr>
        <w:t>Article IV – Organization Leadership</w:t>
      </w:r>
    </w:p>
    <w:p w:rsidR="00B90DAC" w:rsidRPr="00B90DAC" w:rsidRDefault="00B90DAC" w:rsidP="00C10C7B">
      <w:pPr>
        <w:pStyle w:val="PlainText"/>
        <w:rPr>
          <w:rFonts w:asciiTheme="minorHAnsi" w:hAnsiTheme="minorHAnsi"/>
          <w:sz w:val="24"/>
          <w:szCs w:val="24"/>
        </w:rPr>
      </w:pPr>
      <w:r>
        <w:rPr>
          <w:rFonts w:asciiTheme="minorHAnsi" w:hAnsiTheme="minorHAnsi"/>
          <w:sz w:val="24"/>
          <w:szCs w:val="24"/>
        </w:rPr>
        <w:t xml:space="preserve">All Executive officers shall be elected on an annual basis at the end of the preceding school year, in April of each year, to serve a </w:t>
      </w:r>
      <w:proofErr w:type="gramStart"/>
      <w:r>
        <w:rPr>
          <w:rFonts w:asciiTheme="minorHAnsi" w:hAnsiTheme="minorHAnsi"/>
          <w:sz w:val="24"/>
          <w:szCs w:val="24"/>
        </w:rPr>
        <w:t>one year</w:t>
      </w:r>
      <w:proofErr w:type="gramEnd"/>
      <w:r>
        <w:rPr>
          <w:rFonts w:asciiTheme="minorHAnsi" w:hAnsiTheme="minorHAnsi"/>
          <w:sz w:val="24"/>
          <w:szCs w:val="24"/>
        </w:rPr>
        <w:t xml:space="preserve"> term the following year.  A simple majority vote will determine the outcome of the election.  The person elected as president elect, will assume the role of president the following year.  Therefore, president elect must be a student who will commit to a two-year term in the organization and be eligible to serve both years.  </w:t>
      </w:r>
    </w:p>
    <w:p w:rsidR="00B90DAC" w:rsidRDefault="00B90DAC" w:rsidP="00C10C7B">
      <w:pPr>
        <w:pStyle w:val="PlainText"/>
        <w:rPr>
          <w:rFonts w:asciiTheme="minorHAnsi" w:hAnsiTheme="minorHAnsi"/>
          <w:sz w:val="24"/>
          <w:szCs w:val="24"/>
          <w:u w:val="single"/>
        </w:rPr>
      </w:pPr>
    </w:p>
    <w:p w:rsidR="00C10C7B" w:rsidRPr="00B90DAC" w:rsidRDefault="00C10C7B" w:rsidP="00C10C7B">
      <w:pPr>
        <w:pStyle w:val="PlainText"/>
        <w:rPr>
          <w:rFonts w:asciiTheme="minorHAnsi" w:hAnsiTheme="minorHAnsi"/>
          <w:sz w:val="24"/>
          <w:szCs w:val="24"/>
          <w:u w:val="single"/>
        </w:rPr>
      </w:pPr>
      <w:r w:rsidRPr="00B90DAC">
        <w:rPr>
          <w:rFonts w:asciiTheme="minorHAnsi" w:hAnsiTheme="minorHAnsi"/>
          <w:sz w:val="24"/>
          <w:szCs w:val="24"/>
          <w:u w:val="single"/>
        </w:rPr>
        <w:t>A. The powers and duties of the president shall be:</w:t>
      </w:r>
    </w:p>
    <w:p w:rsidR="00C10C7B" w:rsidRPr="00B90DAC" w:rsidRDefault="00C10C7B" w:rsidP="00C10C7B">
      <w:pPr>
        <w:pStyle w:val="PlainText"/>
        <w:rPr>
          <w:rFonts w:asciiTheme="minorHAnsi" w:hAnsiTheme="minorHAnsi"/>
          <w:sz w:val="24"/>
          <w:szCs w:val="24"/>
        </w:rPr>
      </w:pPr>
      <w:r w:rsidRPr="00B90DAC">
        <w:rPr>
          <w:rFonts w:asciiTheme="minorHAnsi" w:hAnsiTheme="minorHAnsi"/>
          <w:sz w:val="24"/>
          <w:szCs w:val="24"/>
        </w:rPr>
        <w:t>1. To serve as the chief e</w:t>
      </w:r>
      <w:r w:rsidRPr="00B90DAC">
        <w:rPr>
          <w:rFonts w:asciiTheme="minorHAnsi" w:hAnsiTheme="minorHAnsi"/>
          <w:sz w:val="24"/>
          <w:szCs w:val="24"/>
        </w:rPr>
        <w:t>xecutive officer of the organization</w:t>
      </w:r>
      <w:r w:rsidRPr="00B90DAC">
        <w:rPr>
          <w:rFonts w:asciiTheme="minorHAnsi" w:hAnsiTheme="minorHAnsi"/>
          <w:sz w:val="24"/>
          <w:szCs w:val="24"/>
        </w:rPr>
        <w:t xml:space="preserve"> with</w:t>
      </w:r>
    </w:p>
    <w:p w:rsidR="00C10C7B" w:rsidRPr="00B90DAC" w:rsidRDefault="00C10C7B" w:rsidP="00C10C7B">
      <w:pPr>
        <w:pStyle w:val="PlainText"/>
        <w:rPr>
          <w:rFonts w:asciiTheme="minorHAnsi" w:hAnsiTheme="minorHAnsi"/>
          <w:sz w:val="24"/>
          <w:szCs w:val="24"/>
        </w:rPr>
      </w:pPr>
      <w:proofErr w:type="gramStart"/>
      <w:r w:rsidRPr="00B90DAC">
        <w:rPr>
          <w:rFonts w:asciiTheme="minorHAnsi" w:hAnsiTheme="minorHAnsi"/>
          <w:sz w:val="24"/>
          <w:szCs w:val="24"/>
        </w:rPr>
        <w:t>the</w:t>
      </w:r>
      <w:proofErr w:type="gramEnd"/>
      <w:r w:rsidRPr="00B90DAC">
        <w:rPr>
          <w:rFonts w:asciiTheme="minorHAnsi" w:hAnsiTheme="minorHAnsi"/>
          <w:sz w:val="24"/>
          <w:szCs w:val="24"/>
        </w:rPr>
        <w:t xml:space="preserve"> powers and duties usually belonging to such a position;</w:t>
      </w:r>
    </w:p>
    <w:p w:rsidR="00C10C7B" w:rsidRPr="00B90DAC" w:rsidRDefault="00C10C7B" w:rsidP="00C10C7B">
      <w:pPr>
        <w:pStyle w:val="PlainText"/>
        <w:rPr>
          <w:rFonts w:asciiTheme="minorHAnsi" w:hAnsiTheme="minorHAnsi"/>
          <w:sz w:val="24"/>
          <w:szCs w:val="24"/>
        </w:rPr>
      </w:pPr>
      <w:r w:rsidRPr="00B90DAC">
        <w:rPr>
          <w:rFonts w:asciiTheme="minorHAnsi" w:hAnsiTheme="minorHAnsi"/>
          <w:sz w:val="24"/>
          <w:szCs w:val="24"/>
        </w:rPr>
        <w:t>2. To give leadership to general policy making and carry out</w:t>
      </w:r>
    </w:p>
    <w:p w:rsidR="00C10C7B" w:rsidRPr="00B90DAC" w:rsidRDefault="00C10C7B" w:rsidP="00C10C7B">
      <w:pPr>
        <w:pStyle w:val="PlainText"/>
        <w:rPr>
          <w:rFonts w:asciiTheme="minorHAnsi" w:hAnsiTheme="minorHAnsi"/>
          <w:sz w:val="24"/>
          <w:szCs w:val="24"/>
        </w:rPr>
      </w:pPr>
      <w:proofErr w:type="gramStart"/>
      <w:r w:rsidRPr="00B90DAC">
        <w:rPr>
          <w:rFonts w:asciiTheme="minorHAnsi" w:hAnsiTheme="minorHAnsi"/>
          <w:sz w:val="24"/>
          <w:szCs w:val="24"/>
        </w:rPr>
        <w:t>the</w:t>
      </w:r>
      <w:proofErr w:type="gramEnd"/>
      <w:r w:rsidRPr="00B90DAC">
        <w:rPr>
          <w:rFonts w:asciiTheme="minorHAnsi" w:hAnsiTheme="minorHAnsi"/>
          <w:sz w:val="24"/>
          <w:szCs w:val="24"/>
        </w:rPr>
        <w:t xml:space="preserve"> directives of the membership;</w:t>
      </w:r>
    </w:p>
    <w:p w:rsidR="00C10C7B" w:rsidRPr="00B90DAC" w:rsidRDefault="00C10C7B" w:rsidP="00C10C7B">
      <w:pPr>
        <w:pStyle w:val="PlainText"/>
        <w:rPr>
          <w:rFonts w:asciiTheme="minorHAnsi" w:hAnsiTheme="minorHAnsi"/>
          <w:sz w:val="24"/>
          <w:szCs w:val="24"/>
        </w:rPr>
      </w:pPr>
      <w:r w:rsidRPr="00B90DAC">
        <w:rPr>
          <w:rFonts w:asciiTheme="minorHAnsi" w:hAnsiTheme="minorHAnsi"/>
          <w:sz w:val="24"/>
          <w:szCs w:val="24"/>
        </w:rPr>
        <w:t>3. To call and preside at business meeting and all</w:t>
      </w:r>
      <w:r w:rsidRPr="00B90DAC">
        <w:rPr>
          <w:rFonts w:asciiTheme="minorHAnsi" w:hAnsiTheme="minorHAnsi"/>
          <w:sz w:val="24"/>
          <w:szCs w:val="24"/>
        </w:rPr>
        <w:t xml:space="preserve"> </w:t>
      </w:r>
      <w:r w:rsidRPr="00B90DAC">
        <w:rPr>
          <w:rFonts w:asciiTheme="minorHAnsi" w:hAnsiTheme="minorHAnsi"/>
          <w:sz w:val="24"/>
          <w:szCs w:val="24"/>
        </w:rPr>
        <w:t xml:space="preserve">meetings </w:t>
      </w:r>
      <w:r w:rsidRPr="00B90DAC">
        <w:rPr>
          <w:rFonts w:asciiTheme="minorHAnsi" w:hAnsiTheme="minorHAnsi"/>
          <w:sz w:val="24"/>
          <w:szCs w:val="24"/>
        </w:rPr>
        <w:t xml:space="preserve"> </w:t>
      </w:r>
    </w:p>
    <w:p w:rsidR="00C10C7B" w:rsidRPr="00B90DAC" w:rsidRDefault="00C10C7B" w:rsidP="00C10C7B">
      <w:pPr>
        <w:pStyle w:val="PlainText"/>
        <w:rPr>
          <w:rFonts w:asciiTheme="minorHAnsi" w:hAnsiTheme="minorHAnsi"/>
          <w:sz w:val="24"/>
          <w:szCs w:val="24"/>
        </w:rPr>
      </w:pPr>
      <w:r w:rsidRPr="00B90DAC">
        <w:rPr>
          <w:rFonts w:asciiTheme="minorHAnsi" w:hAnsiTheme="minorHAnsi"/>
          <w:sz w:val="24"/>
          <w:szCs w:val="24"/>
        </w:rPr>
        <w:t>4</w:t>
      </w:r>
      <w:r w:rsidRPr="00B90DAC">
        <w:rPr>
          <w:rFonts w:asciiTheme="minorHAnsi" w:hAnsiTheme="minorHAnsi"/>
          <w:sz w:val="24"/>
          <w:szCs w:val="24"/>
        </w:rPr>
        <w:t xml:space="preserve">. To recommend to the </w:t>
      </w:r>
      <w:r w:rsidRPr="00B90DAC">
        <w:rPr>
          <w:rFonts w:asciiTheme="minorHAnsi" w:hAnsiTheme="minorHAnsi"/>
          <w:sz w:val="24"/>
          <w:szCs w:val="24"/>
        </w:rPr>
        <w:t>membership t</w:t>
      </w:r>
      <w:r w:rsidRPr="00B90DAC">
        <w:rPr>
          <w:rFonts w:asciiTheme="minorHAnsi" w:hAnsiTheme="minorHAnsi"/>
          <w:sz w:val="24"/>
          <w:szCs w:val="24"/>
        </w:rPr>
        <w:t>he types of ad hoc</w:t>
      </w:r>
      <w:r w:rsidRPr="00B90DAC">
        <w:rPr>
          <w:rFonts w:asciiTheme="minorHAnsi" w:hAnsiTheme="minorHAnsi"/>
          <w:sz w:val="24"/>
          <w:szCs w:val="24"/>
        </w:rPr>
        <w:t xml:space="preserve"> </w:t>
      </w:r>
      <w:r w:rsidRPr="00B90DAC">
        <w:rPr>
          <w:rFonts w:asciiTheme="minorHAnsi" w:hAnsiTheme="minorHAnsi"/>
          <w:sz w:val="24"/>
          <w:szCs w:val="24"/>
        </w:rPr>
        <w:t>committees and</w:t>
      </w:r>
      <w:r w:rsidRPr="00B90DAC">
        <w:rPr>
          <w:rFonts w:asciiTheme="minorHAnsi" w:hAnsiTheme="minorHAnsi"/>
          <w:sz w:val="24"/>
          <w:szCs w:val="24"/>
        </w:rPr>
        <w:t xml:space="preserve"> other appointive bodies needed</w:t>
      </w:r>
    </w:p>
    <w:p w:rsidR="00C10C7B" w:rsidRPr="00B90DAC" w:rsidRDefault="00C10C7B" w:rsidP="00C10C7B">
      <w:pPr>
        <w:pStyle w:val="PlainText"/>
        <w:rPr>
          <w:rFonts w:asciiTheme="minorHAnsi" w:hAnsiTheme="minorHAnsi"/>
          <w:sz w:val="24"/>
          <w:szCs w:val="24"/>
          <w:u w:val="single"/>
        </w:rPr>
      </w:pPr>
    </w:p>
    <w:p w:rsidR="00C10C7B" w:rsidRPr="00B90DAC" w:rsidRDefault="00C10C7B" w:rsidP="00C10C7B">
      <w:pPr>
        <w:pStyle w:val="PlainText"/>
        <w:rPr>
          <w:rFonts w:asciiTheme="minorHAnsi" w:hAnsiTheme="minorHAnsi"/>
          <w:sz w:val="24"/>
          <w:szCs w:val="24"/>
          <w:u w:val="single"/>
        </w:rPr>
      </w:pPr>
      <w:r w:rsidRPr="00B90DAC">
        <w:rPr>
          <w:rFonts w:asciiTheme="minorHAnsi" w:hAnsiTheme="minorHAnsi"/>
          <w:sz w:val="24"/>
          <w:szCs w:val="24"/>
          <w:u w:val="single"/>
        </w:rPr>
        <w:t>B</w:t>
      </w:r>
      <w:r w:rsidRPr="00B90DAC">
        <w:rPr>
          <w:rFonts w:asciiTheme="minorHAnsi" w:hAnsiTheme="minorHAnsi"/>
          <w:sz w:val="24"/>
          <w:szCs w:val="24"/>
          <w:u w:val="single"/>
        </w:rPr>
        <w:t>. The powers and duties of the president elect</w:t>
      </w:r>
    </w:p>
    <w:p w:rsidR="00C10C7B" w:rsidRPr="00B90DAC" w:rsidRDefault="00C10C7B" w:rsidP="00C10C7B">
      <w:pPr>
        <w:pStyle w:val="PlainText"/>
        <w:rPr>
          <w:rFonts w:asciiTheme="minorHAnsi" w:hAnsiTheme="minorHAnsi"/>
          <w:sz w:val="24"/>
          <w:szCs w:val="24"/>
        </w:rPr>
      </w:pPr>
      <w:r w:rsidRPr="00B90DAC">
        <w:rPr>
          <w:rFonts w:asciiTheme="minorHAnsi" w:hAnsiTheme="minorHAnsi"/>
          <w:sz w:val="24"/>
          <w:szCs w:val="24"/>
        </w:rPr>
        <w:t>1. To serve in the place of and with the authority of the</w:t>
      </w:r>
      <w:r w:rsidR="00B90DAC">
        <w:rPr>
          <w:rFonts w:asciiTheme="minorHAnsi" w:hAnsiTheme="minorHAnsi"/>
          <w:sz w:val="24"/>
          <w:szCs w:val="24"/>
        </w:rPr>
        <w:t xml:space="preserve"> </w:t>
      </w:r>
      <w:r w:rsidRPr="00B90DAC">
        <w:rPr>
          <w:rFonts w:asciiTheme="minorHAnsi" w:hAnsiTheme="minorHAnsi"/>
          <w:sz w:val="24"/>
          <w:szCs w:val="24"/>
        </w:rPr>
        <w:t>president in case of the president's</w:t>
      </w:r>
      <w:r w:rsidRPr="00B90DAC">
        <w:rPr>
          <w:rFonts w:asciiTheme="minorHAnsi" w:hAnsiTheme="minorHAnsi"/>
          <w:sz w:val="24"/>
          <w:szCs w:val="24"/>
        </w:rPr>
        <w:t xml:space="preserve"> absence or inability to serve</w:t>
      </w:r>
    </w:p>
    <w:p w:rsidR="00C10C7B" w:rsidRPr="00B90DAC" w:rsidRDefault="00C10C7B" w:rsidP="00C10C7B">
      <w:pPr>
        <w:pStyle w:val="PlainText"/>
        <w:rPr>
          <w:rFonts w:asciiTheme="minorHAnsi" w:hAnsiTheme="minorHAnsi"/>
          <w:sz w:val="24"/>
          <w:szCs w:val="24"/>
        </w:rPr>
      </w:pPr>
    </w:p>
    <w:p w:rsidR="00B90DAC" w:rsidRPr="00B90DAC" w:rsidRDefault="00B90DAC" w:rsidP="00B90DAC">
      <w:pPr>
        <w:pStyle w:val="PlainText"/>
        <w:rPr>
          <w:rFonts w:asciiTheme="minorHAnsi" w:hAnsiTheme="minorHAnsi"/>
          <w:sz w:val="24"/>
          <w:szCs w:val="24"/>
          <w:u w:val="single"/>
        </w:rPr>
      </w:pPr>
      <w:r w:rsidRPr="00B90DAC">
        <w:rPr>
          <w:rFonts w:asciiTheme="minorHAnsi" w:hAnsiTheme="minorHAnsi"/>
          <w:sz w:val="24"/>
          <w:szCs w:val="24"/>
          <w:u w:val="single"/>
        </w:rPr>
        <w:t>D. The powers and duties of the secretary shall be:</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 xml:space="preserve">1. To keep a careful record </w:t>
      </w:r>
      <w:r w:rsidRPr="00B90DAC">
        <w:rPr>
          <w:rFonts w:asciiTheme="minorHAnsi" w:hAnsiTheme="minorHAnsi"/>
          <w:sz w:val="24"/>
          <w:szCs w:val="24"/>
        </w:rPr>
        <w:t xml:space="preserve">of the proceedings of the </w:t>
      </w:r>
      <w:r w:rsidRPr="00B90DAC">
        <w:rPr>
          <w:rFonts w:asciiTheme="minorHAnsi" w:hAnsiTheme="minorHAnsi"/>
          <w:sz w:val="24"/>
          <w:szCs w:val="24"/>
        </w:rPr>
        <w:t>business meeting</w:t>
      </w:r>
      <w:r w:rsidRPr="00B90DAC">
        <w:rPr>
          <w:rFonts w:asciiTheme="minorHAnsi" w:hAnsiTheme="minorHAnsi"/>
          <w:sz w:val="24"/>
          <w:szCs w:val="24"/>
        </w:rPr>
        <w:t>s</w:t>
      </w:r>
      <w:r w:rsidRPr="00B90DAC">
        <w:rPr>
          <w:rFonts w:asciiTheme="minorHAnsi" w:hAnsiTheme="minorHAnsi"/>
          <w:sz w:val="24"/>
          <w:szCs w:val="24"/>
        </w:rPr>
        <w:t xml:space="preserve"> </w:t>
      </w:r>
      <w:r w:rsidRPr="00B90DAC">
        <w:rPr>
          <w:rFonts w:asciiTheme="minorHAnsi" w:hAnsiTheme="minorHAnsi"/>
          <w:sz w:val="24"/>
          <w:szCs w:val="24"/>
        </w:rPr>
        <w:t xml:space="preserve"> </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2. To carry on correspondence as necessary for the operation</w:t>
      </w:r>
    </w:p>
    <w:p w:rsidR="00B90DAC" w:rsidRPr="00B90DAC" w:rsidRDefault="00B90DAC" w:rsidP="00B90DAC">
      <w:pPr>
        <w:pStyle w:val="PlainText"/>
        <w:rPr>
          <w:rFonts w:asciiTheme="minorHAnsi" w:hAnsiTheme="minorHAnsi"/>
          <w:sz w:val="24"/>
          <w:szCs w:val="24"/>
        </w:rPr>
      </w:pPr>
      <w:proofErr w:type="gramStart"/>
      <w:r w:rsidRPr="00B90DAC">
        <w:rPr>
          <w:rFonts w:asciiTheme="minorHAnsi" w:hAnsiTheme="minorHAnsi"/>
          <w:sz w:val="24"/>
          <w:szCs w:val="24"/>
        </w:rPr>
        <w:t>of</w:t>
      </w:r>
      <w:proofErr w:type="gramEnd"/>
      <w:r w:rsidRPr="00B90DAC">
        <w:rPr>
          <w:rFonts w:asciiTheme="minorHAnsi" w:hAnsiTheme="minorHAnsi"/>
          <w:sz w:val="24"/>
          <w:szCs w:val="24"/>
        </w:rPr>
        <w:t xml:space="preserve"> the organization</w:t>
      </w:r>
      <w:r w:rsidRPr="00B90DAC">
        <w:rPr>
          <w:rFonts w:asciiTheme="minorHAnsi" w:hAnsiTheme="minorHAnsi"/>
          <w:sz w:val="24"/>
          <w:szCs w:val="24"/>
        </w:rPr>
        <w:t>;</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lastRenderedPageBreak/>
        <w:t>3. To assume custody of all records and annually forward them</w:t>
      </w:r>
    </w:p>
    <w:p w:rsidR="00B90DAC" w:rsidRPr="00B90DAC" w:rsidRDefault="00B90DAC" w:rsidP="00B90DAC">
      <w:pPr>
        <w:pStyle w:val="PlainText"/>
        <w:rPr>
          <w:rFonts w:asciiTheme="minorHAnsi" w:hAnsiTheme="minorHAnsi"/>
          <w:sz w:val="24"/>
          <w:szCs w:val="24"/>
        </w:rPr>
      </w:pPr>
      <w:proofErr w:type="gramStart"/>
      <w:r w:rsidRPr="00B90DAC">
        <w:rPr>
          <w:rFonts w:asciiTheme="minorHAnsi" w:hAnsiTheme="minorHAnsi"/>
          <w:sz w:val="24"/>
          <w:szCs w:val="24"/>
        </w:rPr>
        <w:t>to</w:t>
      </w:r>
      <w:proofErr w:type="gramEnd"/>
      <w:r w:rsidRPr="00B90DAC">
        <w:rPr>
          <w:rFonts w:asciiTheme="minorHAnsi" w:hAnsiTheme="minorHAnsi"/>
          <w:sz w:val="24"/>
          <w:szCs w:val="24"/>
        </w:rPr>
        <w:t xml:space="preserve"> the advisor</w:t>
      </w:r>
      <w:r w:rsidRPr="00B90DAC">
        <w:rPr>
          <w:rFonts w:asciiTheme="minorHAnsi" w:hAnsiTheme="minorHAnsi"/>
          <w:sz w:val="24"/>
          <w:szCs w:val="24"/>
        </w:rPr>
        <w:t>;</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4</w:t>
      </w:r>
      <w:r w:rsidRPr="00B90DAC">
        <w:rPr>
          <w:rFonts w:asciiTheme="minorHAnsi" w:hAnsiTheme="minorHAnsi"/>
          <w:sz w:val="24"/>
          <w:szCs w:val="24"/>
        </w:rPr>
        <w:t>. To keep accurate lists of the Organizational leadership and membership</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5. To transfer all records to the new secretary at the time of</w:t>
      </w:r>
    </w:p>
    <w:p w:rsidR="00B90DAC" w:rsidRPr="00B90DAC" w:rsidRDefault="00B90DAC" w:rsidP="00B90DAC">
      <w:pPr>
        <w:pStyle w:val="PlainText"/>
        <w:rPr>
          <w:rFonts w:asciiTheme="minorHAnsi" w:hAnsiTheme="minorHAnsi"/>
          <w:sz w:val="24"/>
          <w:szCs w:val="24"/>
        </w:rPr>
      </w:pPr>
      <w:proofErr w:type="gramStart"/>
      <w:r w:rsidRPr="00B90DAC">
        <w:rPr>
          <w:rFonts w:asciiTheme="minorHAnsi" w:hAnsiTheme="minorHAnsi"/>
          <w:sz w:val="24"/>
          <w:szCs w:val="24"/>
        </w:rPr>
        <w:t>installation</w:t>
      </w:r>
      <w:proofErr w:type="gramEnd"/>
      <w:r w:rsidRPr="00B90DAC">
        <w:rPr>
          <w:rFonts w:asciiTheme="minorHAnsi" w:hAnsiTheme="minorHAnsi"/>
          <w:sz w:val="24"/>
          <w:szCs w:val="24"/>
        </w:rPr>
        <w:t>;</w:t>
      </w:r>
    </w:p>
    <w:p w:rsidR="00B90DAC" w:rsidRPr="00B90DAC" w:rsidRDefault="00B90DAC" w:rsidP="00B90DAC">
      <w:pPr>
        <w:pStyle w:val="PlainText"/>
        <w:rPr>
          <w:rFonts w:asciiTheme="minorHAnsi" w:hAnsiTheme="minorHAnsi"/>
          <w:sz w:val="24"/>
          <w:szCs w:val="24"/>
        </w:rPr>
      </w:pPr>
    </w:p>
    <w:p w:rsidR="00B90DAC" w:rsidRPr="00B90DAC" w:rsidRDefault="00B90DAC" w:rsidP="00B90DAC">
      <w:pPr>
        <w:pStyle w:val="PlainText"/>
        <w:rPr>
          <w:rFonts w:asciiTheme="minorHAnsi" w:hAnsiTheme="minorHAnsi"/>
          <w:sz w:val="24"/>
          <w:szCs w:val="24"/>
          <w:u w:val="single"/>
        </w:rPr>
      </w:pPr>
      <w:r w:rsidRPr="00B90DAC">
        <w:rPr>
          <w:rFonts w:asciiTheme="minorHAnsi" w:hAnsiTheme="minorHAnsi"/>
          <w:sz w:val="24"/>
          <w:szCs w:val="24"/>
          <w:u w:val="single"/>
        </w:rPr>
        <w:t>E. The powers and duties of the treasurer shall be:</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1. To serve as custod</w:t>
      </w:r>
      <w:r>
        <w:rPr>
          <w:rFonts w:asciiTheme="minorHAnsi" w:hAnsiTheme="minorHAnsi"/>
          <w:sz w:val="24"/>
          <w:szCs w:val="24"/>
        </w:rPr>
        <w:t>ian of the funds of the Organization</w:t>
      </w:r>
      <w:r w:rsidRPr="00B90DAC">
        <w:rPr>
          <w:rFonts w:asciiTheme="minorHAnsi" w:hAnsiTheme="minorHAnsi"/>
          <w:sz w:val="24"/>
          <w:szCs w:val="24"/>
        </w:rPr>
        <w:t>;</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 xml:space="preserve">2. To pay expenses approved by the </w:t>
      </w:r>
      <w:r>
        <w:rPr>
          <w:rFonts w:asciiTheme="minorHAnsi" w:hAnsiTheme="minorHAnsi"/>
          <w:sz w:val="24"/>
          <w:szCs w:val="24"/>
        </w:rPr>
        <w:t>Executive Board</w:t>
      </w:r>
      <w:r w:rsidRPr="00B90DAC">
        <w:rPr>
          <w:rFonts w:asciiTheme="minorHAnsi" w:hAnsiTheme="minorHAnsi"/>
          <w:sz w:val="24"/>
          <w:szCs w:val="24"/>
        </w:rPr>
        <w:t xml:space="preserve"> and on</w:t>
      </w:r>
      <w:r>
        <w:rPr>
          <w:rFonts w:asciiTheme="minorHAnsi" w:hAnsiTheme="minorHAnsi"/>
          <w:sz w:val="24"/>
          <w:szCs w:val="24"/>
        </w:rPr>
        <w:t xml:space="preserve"> </w:t>
      </w:r>
      <w:r w:rsidRPr="00B90DAC">
        <w:rPr>
          <w:rFonts w:asciiTheme="minorHAnsi" w:hAnsiTheme="minorHAnsi"/>
          <w:sz w:val="24"/>
          <w:szCs w:val="24"/>
        </w:rPr>
        <w:t>authorization of the president</w:t>
      </w:r>
      <w:proofErr w:type="gramStart"/>
      <w:r w:rsidRPr="00B90DAC">
        <w:rPr>
          <w:rFonts w:asciiTheme="minorHAnsi" w:hAnsiTheme="minorHAnsi"/>
          <w:sz w:val="24"/>
          <w:szCs w:val="24"/>
        </w:rPr>
        <w:t>;</w:t>
      </w:r>
      <w:proofErr w:type="gramEnd"/>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3. To make an annual report of the financial status of the</w:t>
      </w:r>
      <w:r>
        <w:rPr>
          <w:rFonts w:asciiTheme="minorHAnsi" w:hAnsiTheme="minorHAnsi"/>
          <w:sz w:val="24"/>
          <w:szCs w:val="24"/>
        </w:rPr>
        <w:t xml:space="preserve"> Organization </w:t>
      </w:r>
      <w:r w:rsidRPr="00B90DAC">
        <w:rPr>
          <w:rFonts w:asciiTheme="minorHAnsi" w:hAnsiTheme="minorHAnsi"/>
          <w:sz w:val="24"/>
          <w:szCs w:val="24"/>
        </w:rPr>
        <w:t>to the Board of Directors and at the annual business</w:t>
      </w:r>
      <w:r>
        <w:rPr>
          <w:rFonts w:asciiTheme="minorHAnsi" w:hAnsiTheme="minorHAnsi"/>
          <w:sz w:val="24"/>
          <w:szCs w:val="24"/>
        </w:rPr>
        <w:t xml:space="preserve"> </w:t>
      </w:r>
      <w:r w:rsidRPr="00B90DAC">
        <w:rPr>
          <w:rFonts w:asciiTheme="minorHAnsi" w:hAnsiTheme="minorHAnsi"/>
          <w:sz w:val="24"/>
          <w:szCs w:val="24"/>
        </w:rPr>
        <w:t>meeting;</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4. To prepare and submit an annual budget for approval by the</w:t>
      </w:r>
      <w:r>
        <w:rPr>
          <w:rFonts w:asciiTheme="minorHAnsi" w:hAnsiTheme="minorHAnsi"/>
          <w:sz w:val="24"/>
          <w:szCs w:val="24"/>
        </w:rPr>
        <w:t xml:space="preserve"> Executive Board at </w:t>
      </w:r>
      <w:r w:rsidRPr="00B90DAC">
        <w:rPr>
          <w:rFonts w:asciiTheme="minorHAnsi" w:hAnsiTheme="minorHAnsi"/>
          <w:sz w:val="24"/>
          <w:szCs w:val="24"/>
        </w:rPr>
        <w:t>business meeting</w:t>
      </w:r>
      <w:r>
        <w:rPr>
          <w:rFonts w:asciiTheme="minorHAnsi" w:hAnsiTheme="minorHAnsi"/>
          <w:sz w:val="24"/>
          <w:szCs w:val="24"/>
        </w:rPr>
        <w:t>s</w:t>
      </w:r>
      <w:r w:rsidRPr="00B90DAC">
        <w:rPr>
          <w:rFonts w:asciiTheme="minorHAnsi" w:hAnsiTheme="minorHAnsi"/>
          <w:sz w:val="24"/>
          <w:szCs w:val="24"/>
        </w:rPr>
        <w:t>;</w:t>
      </w:r>
    </w:p>
    <w:p w:rsidR="00B90DAC" w:rsidRPr="00B90DAC" w:rsidRDefault="00B90DAC" w:rsidP="00B90DAC">
      <w:pPr>
        <w:pStyle w:val="PlainText"/>
        <w:rPr>
          <w:rFonts w:asciiTheme="minorHAnsi" w:hAnsiTheme="minorHAnsi"/>
          <w:sz w:val="24"/>
          <w:szCs w:val="24"/>
        </w:rPr>
      </w:pPr>
      <w:r w:rsidRPr="00B90DAC">
        <w:rPr>
          <w:rFonts w:asciiTheme="minorHAnsi" w:hAnsiTheme="minorHAnsi"/>
          <w:sz w:val="24"/>
          <w:szCs w:val="24"/>
        </w:rPr>
        <w:t>5. To transfer all money and records to the new treasurer</w:t>
      </w:r>
      <w:r>
        <w:rPr>
          <w:rFonts w:asciiTheme="minorHAnsi" w:hAnsiTheme="minorHAnsi"/>
          <w:sz w:val="24"/>
          <w:szCs w:val="24"/>
        </w:rPr>
        <w:t xml:space="preserve"> </w:t>
      </w:r>
      <w:r w:rsidRPr="00B90DAC">
        <w:rPr>
          <w:rFonts w:asciiTheme="minorHAnsi" w:hAnsiTheme="minorHAnsi"/>
          <w:sz w:val="24"/>
          <w:szCs w:val="24"/>
        </w:rPr>
        <w:t>within 30 days after installation.</w:t>
      </w:r>
    </w:p>
    <w:p w:rsidR="00C10C7B" w:rsidRPr="00B90DAC" w:rsidRDefault="00B90DAC" w:rsidP="00C10C7B">
      <w:pPr>
        <w:pStyle w:val="PlainText"/>
        <w:rPr>
          <w:rFonts w:asciiTheme="minorHAnsi" w:hAnsiTheme="minorHAnsi"/>
          <w:sz w:val="24"/>
          <w:szCs w:val="24"/>
        </w:rPr>
      </w:pPr>
      <w:r w:rsidRPr="00B90DAC">
        <w:rPr>
          <w:rFonts w:asciiTheme="minorHAnsi" w:hAnsiTheme="minorHAnsi"/>
          <w:sz w:val="24"/>
          <w:szCs w:val="24"/>
        </w:rPr>
        <w:t xml:space="preserve"> </w:t>
      </w:r>
    </w:p>
    <w:p w:rsidR="00C10C7B" w:rsidRPr="00B90DAC" w:rsidRDefault="00B90DAC" w:rsidP="00C10C7B">
      <w:pPr>
        <w:pStyle w:val="PlainText"/>
        <w:rPr>
          <w:rFonts w:asciiTheme="minorHAnsi" w:hAnsiTheme="minorHAnsi"/>
          <w:i/>
          <w:sz w:val="24"/>
          <w:szCs w:val="24"/>
        </w:rPr>
      </w:pPr>
      <w:r w:rsidRPr="00B90DAC">
        <w:rPr>
          <w:rFonts w:asciiTheme="minorHAnsi" w:hAnsiTheme="minorHAnsi"/>
          <w:i/>
          <w:sz w:val="24"/>
          <w:szCs w:val="24"/>
        </w:rPr>
        <w:t>Article V: Advisor(s)</w:t>
      </w:r>
    </w:p>
    <w:p w:rsidR="00B90DAC" w:rsidRDefault="00B90DAC" w:rsidP="00C10C7B">
      <w:pPr>
        <w:pStyle w:val="PlainText"/>
        <w:rPr>
          <w:rFonts w:asciiTheme="minorHAnsi" w:hAnsiTheme="minorHAnsi"/>
          <w:sz w:val="24"/>
          <w:szCs w:val="24"/>
        </w:rPr>
      </w:pPr>
    </w:p>
    <w:p w:rsidR="00074781" w:rsidRDefault="00B90DAC" w:rsidP="00C10C7B">
      <w:pPr>
        <w:pStyle w:val="PlainText"/>
        <w:rPr>
          <w:rFonts w:asciiTheme="minorHAnsi" w:hAnsiTheme="minorHAnsi"/>
          <w:sz w:val="24"/>
          <w:szCs w:val="24"/>
        </w:rPr>
      </w:pPr>
      <w:r>
        <w:rPr>
          <w:rFonts w:asciiTheme="minorHAnsi" w:hAnsiTheme="minorHAnsi"/>
          <w:sz w:val="24"/>
          <w:szCs w:val="24"/>
        </w:rPr>
        <w:t xml:space="preserve">The advisor(s) shall be a full-time member of the University faculty or Administrative and Professional Staff.  If </w:t>
      </w:r>
      <w:r w:rsidR="00074781">
        <w:rPr>
          <w:rFonts w:asciiTheme="minorHAnsi" w:hAnsiTheme="minorHAnsi"/>
          <w:sz w:val="24"/>
          <w:szCs w:val="24"/>
        </w:rPr>
        <w:t xml:space="preserve">a person serving as an adviser who is not a member of the above classifications, a co-advisor </w:t>
      </w:r>
      <w:proofErr w:type="gramStart"/>
      <w:r w:rsidR="00074781">
        <w:rPr>
          <w:rFonts w:asciiTheme="minorHAnsi" w:hAnsiTheme="minorHAnsi"/>
          <w:sz w:val="24"/>
          <w:szCs w:val="24"/>
        </w:rPr>
        <w:t>must be chosen</w:t>
      </w:r>
      <w:proofErr w:type="gramEnd"/>
      <w:r w:rsidR="00074781">
        <w:rPr>
          <w:rFonts w:asciiTheme="minorHAnsi" w:hAnsiTheme="minorHAnsi"/>
          <w:sz w:val="24"/>
          <w:szCs w:val="24"/>
        </w:rPr>
        <w:t xml:space="preserve"> who is a member of the University classifications.  The advisors are responsible to ensure that the organization adheres to all policies and procedures outlined in the constitution and to report and behaviors deemed by University policies as reported behaviors to the proper authorities.  At least one advisor must be present at all club activities and meetings.  </w:t>
      </w:r>
    </w:p>
    <w:p w:rsidR="00074781" w:rsidRDefault="00074781" w:rsidP="00C10C7B">
      <w:pPr>
        <w:pStyle w:val="PlainText"/>
        <w:rPr>
          <w:rFonts w:asciiTheme="minorHAnsi" w:hAnsiTheme="minorHAnsi"/>
          <w:sz w:val="24"/>
          <w:szCs w:val="24"/>
        </w:rPr>
      </w:pPr>
    </w:p>
    <w:p w:rsidR="00B90DAC" w:rsidRDefault="00074781" w:rsidP="00C10C7B">
      <w:pPr>
        <w:pStyle w:val="PlainText"/>
        <w:rPr>
          <w:rFonts w:asciiTheme="minorHAnsi" w:hAnsiTheme="minorHAnsi"/>
          <w:i/>
          <w:sz w:val="24"/>
          <w:szCs w:val="24"/>
        </w:rPr>
      </w:pPr>
      <w:r w:rsidRPr="00074781">
        <w:rPr>
          <w:rFonts w:asciiTheme="minorHAnsi" w:hAnsiTheme="minorHAnsi"/>
          <w:i/>
          <w:sz w:val="24"/>
          <w:szCs w:val="24"/>
        </w:rPr>
        <w:t>Article VI: Meetings of the Organization</w:t>
      </w:r>
      <w:r w:rsidR="00B90DAC" w:rsidRPr="00074781">
        <w:rPr>
          <w:rFonts w:asciiTheme="minorHAnsi" w:hAnsiTheme="minorHAnsi"/>
          <w:i/>
          <w:sz w:val="24"/>
          <w:szCs w:val="24"/>
        </w:rPr>
        <w:t xml:space="preserve">  </w:t>
      </w:r>
    </w:p>
    <w:p w:rsidR="00074781" w:rsidRDefault="00074781" w:rsidP="00C10C7B">
      <w:pPr>
        <w:pStyle w:val="PlainText"/>
        <w:rPr>
          <w:rFonts w:asciiTheme="minorHAnsi" w:hAnsiTheme="minorHAnsi"/>
          <w:i/>
          <w:sz w:val="24"/>
          <w:szCs w:val="24"/>
        </w:rPr>
      </w:pPr>
    </w:p>
    <w:p w:rsidR="00074781" w:rsidRDefault="00074781" w:rsidP="00C10C7B">
      <w:pPr>
        <w:pStyle w:val="PlainText"/>
        <w:rPr>
          <w:rFonts w:asciiTheme="minorHAnsi" w:hAnsiTheme="minorHAnsi"/>
          <w:sz w:val="24"/>
          <w:szCs w:val="24"/>
        </w:rPr>
      </w:pPr>
      <w:r>
        <w:rPr>
          <w:rFonts w:asciiTheme="minorHAnsi" w:hAnsiTheme="minorHAnsi"/>
          <w:sz w:val="24"/>
          <w:szCs w:val="24"/>
        </w:rPr>
        <w:t xml:space="preserve">The organization shall meet a minimum of two times per semester with the exclusion of summer semester.  </w:t>
      </w:r>
    </w:p>
    <w:p w:rsidR="00074781" w:rsidRPr="00074781" w:rsidRDefault="00074781" w:rsidP="00C10C7B">
      <w:pPr>
        <w:pStyle w:val="PlainText"/>
        <w:rPr>
          <w:rFonts w:asciiTheme="minorHAnsi" w:hAnsiTheme="minorHAnsi"/>
          <w:i/>
          <w:sz w:val="24"/>
          <w:szCs w:val="24"/>
        </w:rPr>
      </w:pPr>
    </w:p>
    <w:p w:rsidR="00074781" w:rsidRPr="00074781" w:rsidRDefault="00074781" w:rsidP="00C10C7B">
      <w:pPr>
        <w:pStyle w:val="PlainText"/>
        <w:rPr>
          <w:rFonts w:asciiTheme="minorHAnsi" w:hAnsiTheme="minorHAnsi"/>
          <w:i/>
          <w:sz w:val="24"/>
          <w:szCs w:val="24"/>
        </w:rPr>
      </w:pPr>
      <w:r w:rsidRPr="00074781">
        <w:rPr>
          <w:rFonts w:asciiTheme="minorHAnsi" w:hAnsiTheme="minorHAnsi"/>
          <w:i/>
          <w:sz w:val="24"/>
          <w:szCs w:val="24"/>
        </w:rPr>
        <w:t xml:space="preserve">Article VII: Method of Amending Constitution: Proposals, notice, and voting requirements. </w:t>
      </w:r>
    </w:p>
    <w:p w:rsidR="00074781" w:rsidRPr="00074781" w:rsidRDefault="00074781" w:rsidP="00C10C7B">
      <w:pPr>
        <w:pStyle w:val="PlainText"/>
        <w:rPr>
          <w:rFonts w:asciiTheme="minorHAnsi" w:hAnsiTheme="minorHAnsi"/>
          <w:sz w:val="24"/>
          <w:szCs w:val="24"/>
        </w:rPr>
      </w:pPr>
    </w:p>
    <w:p w:rsidR="00074781" w:rsidRPr="00074781" w:rsidRDefault="00074781" w:rsidP="00074781">
      <w:pPr>
        <w:spacing w:after="0" w:line="240" w:lineRule="auto"/>
        <w:rPr>
          <w:rFonts w:eastAsia="Times New Roman" w:cs="Courier New"/>
          <w:sz w:val="24"/>
          <w:szCs w:val="24"/>
        </w:rPr>
      </w:pPr>
      <w:r w:rsidRPr="00074781">
        <w:rPr>
          <w:rFonts w:eastAsia="Times New Roman" w:cs="Courier New"/>
          <w:sz w:val="24"/>
          <w:szCs w:val="24"/>
        </w:rPr>
        <w:t>Section 1. Submission of Proposed Amendments</w:t>
      </w:r>
    </w:p>
    <w:p w:rsidR="00074781" w:rsidRPr="00074781" w:rsidRDefault="00074781" w:rsidP="00074781">
      <w:pPr>
        <w:spacing w:after="0" w:line="240" w:lineRule="auto"/>
        <w:rPr>
          <w:rFonts w:eastAsia="Times New Roman" w:cs="Courier New"/>
          <w:sz w:val="24"/>
          <w:szCs w:val="24"/>
        </w:rPr>
      </w:pPr>
      <w:r w:rsidRPr="00074781">
        <w:rPr>
          <w:rFonts w:eastAsia="Times New Roman" w:cs="Courier New"/>
          <w:sz w:val="24"/>
          <w:szCs w:val="24"/>
        </w:rPr>
        <w:t xml:space="preserve">1. Proposed amendments to this Constitution </w:t>
      </w:r>
      <w:proofErr w:type="gramStart"/>
      <w:r w:rsidRPr="00074781">
        <w:rPr>
          <w:rFonts w:eastAsia="Times New Roman" w:cs="Courier New"/>
          <w:sz w:val="24"/>
          <w:szCs w:val="24"/>
        </w:rPr>
        <w:t>must be submitted</w:t>
      </w:r>
      <w:proofErr w:type="gramEnd"/>
      <w:r w:rsidRPr="00074781">
        <w:rPr>
          <w:rFonts w:eastAsia="Times New Roman" w:cs="Courier New"/>
          <w:sz w:val="24"/>
          <w:szCs w:val="24"/>
        </w:rPr>
        <w:t xml:space="preserve"> in writing which can include electronic notification to the membership at least thirty days prior to voting.</w:t>
      </w:r>
    </w:p>
    <w:p w:rsidR="00074781" w:rsidRPr="00074781" w:rsidRDefault="00074781" w:rsidP="00074781">
      <w:pPr>
        <w:spacing w:after="0" w:line="240" w:lineRule="auto"/>
        <w:rPr>
          <w:rFonts w:eastAsia="Times New Roman" w:cs="Courier New"/>
          <w:sz w:val="24"/>
          <w:szCs w:val="24"/>
        </w:rPr>
      </w:pPr>
      <w:r w:rsidRPr="00074781">
        <w:rPr>
          <w:rFonts w:eastAsia="Times New Roman" w:cs="Courier New"/>
          <w:sz w:val="24"/>
          <w:szCs w:val="24"/>
        </w:rPr>
        <w:t xml:space="preserve">2. Amendments shall become effective upon passage unless another date </w:t>
      </w:r>
      <w:proofErr w:type="gramStart"/>
      <w:r w:rsidRPr="00074781">
        <w:rPr>
          <w:rFonts w:eastAsia="Times New Roman" w:cs="Courier New"/>
          <w:sz w:val="24"/>
          <w:szCs w:val="24"/>
        </w:rPr>
        <w:t>is specified</w:t>
      </w:r>
      <w:proofErr w:type="gramEnd"/>
      <w:r w:rsidRPr="00074781">
        <w:rPr>
          <w:rFonts w:eastAsia="Times New Roman" w:cs="Courier New"/>
          <w:sz w:val="24"/>
          <w:szCs w:val="24"/>
        </w:rPr>
        <w:t xml:space="preserve"> in the notice.</w:t>
      </w:r>
    </w:p>
    <w:p w:rsidR="00074781" w:rsidRPr="00074781" w:rsidRDefault="00074781" w:rsidP="00074781">
      <w:pPr>
        <w:spacing w:after="0" w:line="240" w:lineRule="auto"/>
        <w:rPr>
          <w:rFonts w:eastAsia="Times New Roman" w:cs="Courier New"/>
          <w:sz w:val="24"/>
          <w:szCs w:val="24"/>
        </w:rPr>
      </w:pPr>
    </w:p>
    <w:p w:rsidR="00074781" w:rsidRPr="00074781" w:rsidRDefault="00074781" w:rsidP="00074781">
      <w:pPr>
        <w:spacing w:after="0" w:line="240" w:lineRule="auto"/>
        <w:rPr>
          <w:rFonts w:eastAsia="Times New Roman" w:cs="Courier New"/>
          <w:sz w:val="24"/>
          <w:szCs w:val="24"/>
        </w:rPr>
      </w:pPr>
      <w:r w:rsidRPr="00074781">
        <w:rPr>
          <w:rFonts w:eastAsia="Times New Roman" w:cs="Courier New"/>
          <w:sz w:val="24"/>
          <w:szCs w:val="24"/>
        </w:rPr>
        <w:t>Section 2. Voting</w:t>
      </w:r>
    </w:p>
    <w:p w:rsidR="00074781" w:rsidRPr="00074781" w:rsidRDefault="00074781" w:rsidP="00074781">
      <w:pPr>
        <w:spacing w:after="0" w:line="240" w:lineRule="auto"/>
        <w:rPr>
          <w:rFonts w:eastAsia="Times New Roman" w:cs="Courier New"/>
          <w:sz w:val="24"/>
          <w:szCs w:val="24"/>
        </w:rPr>
      </w:pPr>
      <w:r w:rsidRPr="00074781">
        <w:rPr>
          <w:rFonts w:eastAsia="Times New Roman" w:cs="Courier New"/>
          <w:sz w:val="24"/>
          <w:szCs w:val="24"/>
        </w:rPr>
        <w:t xml:space="preserve">This Constitution and Bylaws </w:t>
      </w:r>
      <w:proofErr w:type="gramStart"/>
      <w:r w:rsidRPr="00074781">
        <w:rPr>
          <w:rFonts w:eastAsia="Times New Roman" w:cs="Courier New"/>
          <w:sz w:val="24"/>
          <w:szCs w:val="24"/>
        </w:rPr>
        <w:t>may be amended</w:t>
      </w:r>
      <w:proofErr w:type="gramEnd"/>
      <w:r w:rsidRPr="00074781">
        <w:rPr>
          <w:rFonts w:eastAsia="Times New Roman" w:cs="Courier New"/>
          <w:sz w:val="24"/>
          <w:szCs w:val="24"/>
        </w:rPr>
        <w:t xml:space="preserve"> by either a mail vote and/or a voice vote and must pass by a two-thirds majority of the members voting.</w:t>
      </w:r>
    </w:p>
    <w:p w:rsidR="00074781" w:rsidRPr="00074781" w:rsidRDefault="00074781" w:rsidP="00074781">
      <w:pPr>
        <w:spacing w:after="0" w:line="240" w:lineRule="auto"/>
        <w:rPr>
          <w:rFonts w:eastAsia="Times New Roman" w:cs="Courier New"/>
          <w:sz w:val="24"/>
          <w:szCs w:val="24"/>
        </w:rPr>
      </w:pPr>
    </w:p>
    <w:p w:rsidR="00074781" w:rsidRDefault="00074781" w:rsidP="00074781">
      <w:pPr>
        <w:spacing w:after="0" w:line="240" w:lineRule="auto"/>
        <w:rPr>
          <w:rFonts w:eastAsia="Times New Roman" w:cs="Times New Roman"/>
          <w:i/>
          <w:sz w:val="24"/>
          <w:szCs w:val="24"/>
        </w:rPr>
      </w:pPr>
    </w:p>
    <w:p w:rsidR="00074781" w:rsidRDefault="00074781" w:rsidP="00074781">
      <w:pPr>
        <w:spacing w:after="0" w:line="240" w:lineRule="auto"/>
        <w:rPr>
          <w:rFonts w:eastAsia="Times New Roman" w:cs="Times New Roman"/>
          <w:i/>
          <w:sz w:val="24"/>
          <w:szCs w:val="24"/>
        </w:rPr>
      </w:pPr>
    </w:p>
    <w:p w:rsidR="00074781" w:rsidRDefault="00074781" w:rsidP="00074781">
      <w:pPr>
        <w:spacing w:after="0" w:line="240" w:lineRule="auto"/>
        <w:rPr>
          <w:rFonts w:eastAsia="Times New Roman" w:cs="Times New Roman"/>
          <w:i/>
          <w:sz w:val="24"/>
          <w:szCs w:val="24"/>
        </w:rPr>
      </w:pPr>
      <w:r w:rsidRPr="00074781">
        <w:rPr>
          <w:rFonts w:eastAsia="Times New Roman" w:cs="Times New Roman"/>
          <w:i/>
          <w:sz w:val="24"/>
          <w:szCs w:val="24"/>
        </w:rPr>
        <w:lastRenderedPageBreak/>
        <w:t>Article VIII: Method of Dissolution of Organization</w:t>
      </w:r>
    </w:p>
    <w:p w:rsidR="00074781" w:rsidRDefault="00074781" w:rsidP="00074781">
      <w:pPr>
        <w:spacing w:after="0" w:line="240" w:lineRule="auto"/>
        <w:rPr>
          <w:rFonts w:eastAsia="Times New Roman" w:cs="Times New Roman"/>
          <w:i/>
          <w:sz w:val="24"/>
          <w:szCs w:val="24"/>
        </w:rPr>
      </w:pPr>
    </w:p>
    <w:p w:rsidR="00074781" w:rsidRDefault="00074781" w:rsidP="00074781">
      <w:pPr>
        <w:spacing w:after="0" w:line="240" w:lineRule="auto"/>
      </w:pPr>
      <w:r>
        <w:t>The duration of the organization</w:t>
      </w:r>
      <w:r w:rsidRPr="00F57887">
        <w:t xml:space="preserve"> shall be prepared unl</w:t>
      </w:r>
      <w:r>
        <w:t>ess the officers of the organization</w:t>
      </w:r>
      <w:r>
        <w:t xml:space="preserve"> </w:t>
      </w:r>
      <w:r w:rsidRPr="00F57887">
        <w:t xml:space="preserve">unanimously determine that it </w:t>
      </w:r>
      <w:proofErr w:type="gramStart"/>
      <w:r w:rsidRPr="00F57887">
        <w:t>should be dissolved</w:t>
      </w:r>
      <w:proofErr w:type="gramEnd"/>
      <w:r w:rsidRPr="00F57887">
        <w:t>. U</w:t>
      </w:r>
      <w:bookmarkStart w:id="0" w:name="_GoBack"/>
      <w:bookmarkEnd w:id="0"/>
      <w:r w:rsidRPr="00F57887">
        <w:t>pon the dissolution and</w:t>
      </w:r>
      <w:r>
        <w:t xml:space="preserve"> </w:t>
      </w:r>
      <w:r w:rsidRPr="00F57887">
        <w:t>f</w:t>
      </w:r>
      <w:r>
        <w:t>inal liquidation of the organization</w:t>
      </w:r>
      <w:r w:rsidRPr="00F57887">
        <w:t>, the officers shall, after paying or making provision</w:t>
      </w:r>
      <w:r>
        <w:t xml:space="preserve"> </w:t>
      </w:r>
      <w:r w:rsidRPr="00F57887">
        <w:t>for the payment of all debts</w:t>
      </w:r>
      <w:r>
        <w:t xml:space="preserve"> and liabilities of the organization</w:t>
      </w:r>
      <w:r w:rsidRPr="00F57887">
        <w:t>, distribute all of its</w:t>
      </w:r>
      <w:r>
        <w:t xml:space="preserve"> </w:t>
      </w:r>
      <w:r>
        <w:t xml:space="preserve">assets to the Office of Student Life.  </w:t>
      </w:r>
    </w:p>
    <w:p w:rsidR="00074781" w:rsidRDefault="00074781" w:rsidP="00074781">
      <w:pPr>
        <w:spacing w:after="0" w:line="240" w:lineRule="auto"/>
      </w:pPr>
    </w:p>
    <w:p w:rsidR="00074781" w:rsidRPr="00074781" w:rsidRDefault="00074781" w:rsidP="00074781">
      <w:pPr>
        <w:pStyle w:val="PlainText"/>
        <w:rPr>
          <w:rFonts w:asciiTheme="minorHAnsi" w:hAnsiTheme="minorHAnsi"/>
          <w:sz w:val="24"/>
          <w:szCs w:val="24"/>
        </w:rPr>
      </w:pPr>
      <w:r w:rsidRPr="00074781">
        <w:rPr>
          <w:rFonts w:asciiTheme="minorHAnsi" w:hAnsiTheme="minorHAnsi"/>
          <w:sz w:val="24"/>
          <w:szCs w:val="24"/>
        </w:rPr>
        <w:t>Under no circumstances shall any of the p</w:t>
      </w:r>
      <w:r>
        <w:rPr>
          <w:rFonts w:asciiTheme="minorHAnsi" w:hAnsiTheme="minorHAnsi"/>
          <w:sz w:val="24"/>
          <w:szCs w:val="24"/>
        </w:rPr>
        <w:t>roperty or assets of the organization</w:t>
      </w:r>
      <w:r w:rsidRPr="00074781">
        <w:rPr>
          <w:rFonts w:asciiTheme="minorHAnsi" w:hAnsiTheme="minorHAnsi"/>
          <w:sz w:val="24"/>
          <w:szCs w:val="24"/>
        </w:rPr>
        <w:t xml:space="preserve"> during its existence or upon dissolution thereof go and </w:t>
      </w:r>
      <w:proofErr w:type="gramStart"/>
      <w:r w:rsidRPr="00074781">
        <w:rPr>
          <w:rFonts w:asciiTheme="minorHAnsi" w:hAnsiTheme="minorHAnsi"/>
          <w:sz w:val="24"/>
          <w:szCs w:val="24"/>
        </w:rPr>
        <w:t>be distributed</w:t>
      </w:r>
      <w:proofErr w:type="gramEnd"/>
      <w:r w:rsidRPr="00074781">
        <w:rPr>
          <w:rFonts w:asciiTheme="minorHAnsi" w:hAnsiTheme="minorHAnsi"/>
          <w:sz w:val="24"/>
          <w:szCs w:val="24"/>
        </w:rPr>
        <w:t xml:space="preserve"> to any </w:t>
      </w:r>
      <w:r>
        <w:rPr>
          <w:rFonts w:asciiTheme="minorHAnsi" w:hAnsiTheme="minorHAnsi"/>
          <w:sz w:val="24"/>
          <w:szCs w:val="24"/>
        </w:rPr>
        <w:t>officer, member, or advisor of the organization</w:t>
      </w:r>
      <w:r w:rsidRPr="00074781">
        <w:rPr>
          <w:rFonts w:asciiTheme="minorHAnsi" w:hAnsiTheme="minorHAnsi"/>
          <w:sz w:val="24"/>
          <w:szCs w:val="24"/>
        </w:rPr>
        <w:t>.</w:t>
      </w:r>
    </w:p>
    <w:p w:rsidR="00074781" w:rsidRPr="00074781" w:rsidRDefault="00074781" w:rsidP="00074781">
      <w:pPr>
        <w:spacing w:after="0" w:line="240" w:lineRule="auto"/>
        <w:rPr>
          <w:rFonts w:eastAsia="Times New Roman" w:cs="Times New Roman"/>
          <w:sz w:val="24"/>
          <w:szCs w:val="24"/>
        </w:rPr>
      </w:pPr>
    </w:p>
    <w:p w:rsidR="00B90DAC" w:rsidRPr="00074781" w:rsidRDefault="00B90DAC" w:rsidP="00C10C7B">
      <w:pPr>
        <w:pStyle w:val="PlainText"/>
        <w:rPr>
          <w:rFonts w:asciiTheme="minorHAnsi" w:hAnsiTheme="minorHAnsi"/>
          <w:i/>
          <w:sz w:val="24"/>
          <w:szCs w:val="24"/>
        </w:rPr>
      </w:pPr>
    </w:p>
    <w:p w:rsidR="00C10C7B" w:rsidRPr="00074781" w:rsidRDefault="00C10C7B" w:rsidP="00C10C7B">
      <w:pPr>
        <w:pStyle w:val="PlainText"/>
        <w:rPr>
          <w:rFonts w:asciiTheme="minorHAnsi" w:hAnsiTheme="minorHAnsi"/>
          <w:sz w:val="24"/>
          <w:szCs w:val="24"/>
        </w:rPr>
      </w:pPr>
    </w:p>
    <w:p w:rsidR="00C10C7B" w:rsidRPr="00074781" w:rsidRDefault="00C10C7B" w:rsidP="00F975C6">
      <w:pPr>
        <w:rPr>
          <w:sz w:val="24"/>
          <w:szCs w:val="24"/>
        </w:rPr>
      </w:pPr>
    </w:p>
    <w:p w:rsidR="006B3D79" w:rsidRPr="00F975C6" w:rsidRDefault="006B3D79" w:rsidP="00F975C6">
      <w:pPr>
        <w:rPr>
          <w:sz w:val="24"/>
          <w:szCs w:val="24"/>
        </w:rPr>
      </w:pPr>
    </w:p>
    <w:sectPr w:rsidR="006B3D79" w:rsidRPr="00F97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C6"/>
    <w:rsid w:val="00074781"/>
    <w:rsid w:val="00223D9E"/>
    <w:rsid w:val="006B3D79"/>
    <w:rsid w:val="00B90DAC"/>
    <w:rsid w:val="00C10C7B"/>
    <w:rsid w:val="00F9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AE45"/>
  <w15:chartTrackingRefBased/>
  <w15:docId w15:val="{597DCDA8-52AD-4D2C-8785-05A1DA1D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D79"/>
    <w:rPr>
      <w:color w:val="0563C1" w:themeColor="hyperlink"/>
      <w:u w:val="single"/>
    </w:rPr>
  </w:style>
  <w:style w:type="paragraph" w:styleId="PlainText">
    <w:name w:val="Plain Text"/>
    <w:basedOn w:val="Normal"/>
    <w:link w:val="PlainTextChar"/>
    <w:rsid w:val="00C10C7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10C7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r.osu.edu/public/documents/policy/policy1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College of Education and Human Ecology</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Wild</dc:creator>
  <cp:keywords/>
  <dc:description/>
  <cp:lastModifiedBy>Tiffany Wild</cp:lastModifiedBy>
  <cp:revision>1</cp:revision>
  <dcterms:created xsi:type="dcterms:W3CDTF">2018-08-20T18:53:00Z</dcterms:created>
  <dcterms:modified xsi:type="dcterms:W3CDTF">2018-08-20T19:46:00Z</dcterms:modified>
</cp:coreProperties>
</file>