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543" w:rsidRDefault="00E25B5E"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October 12, 2017</w:t>
      </w:r>
      <w:r w:rsidR="00654543">
        <w:rPr>
          <w:rFonts w:ascii="Arial" w:hAnsi="Arial" w:cs="Arial"/>
          <w:sz w:val="30"/>
          <w:szCs w:val="30"/>
        </w:rPr>
        <w:t> </w:t>
      </w:r>
      <w:r w:rsidR="00654543">
        <w:rPr>
          <w:rFonts w:ascii="Arial" w:hAnsi="Arial" w:cs="Arial"/>
          <w:b/>
          <w:bCs/>
          <w:sz w:val="30"/>
          <w:szCs w:val="30"/>
        </w:rPr>
        <w:t>President</w:t>
      </w:r>
      <w:r w:rsidR="00654543">
        <w:rPr>
          <w:rFonts w:ascii="Arial" w:hAnsi="Arial" w:cs="Arial"/>
          <w:sz w:val="30"/>
          <w:szCs w:val="30"/>
        </w:rPr>
        <w:t>:</w:t>
      </w:r>
      <w:r w:rsidR="00654543">
        <w:rPr>
          <w:rFonts w:ascii="Times" w:hAnsi="Times" w:cs="Times"/>
          <w:sz w:val="30"/>
          <w:szCs w:val="30"/>
        </w:rPr>
        <w:t xml:space="preserve"> </w:t>
      </w:r>
      <w:r>
        <w:rPr>
          <w:rFonts w:ascii="Arial" w:hAnsi="Arial" w:cs="Arial"/>
          <w:sz w:val="30"/>
          <w:szCs w:val="30"/>
        </w:rPr>
        <w:t>Ryan Backs</w:t>
      </w:r>
      <w:r w:rsidR="00654543">
        <w:rPr>
          <w:rFonts w:ascii="Arial" w:hAnsi="Arial" w:cs="Arial"/>
          <w:sz w:val="30"/>
          <w:szCs w:val="30"/>
        </w:rPr>
        <w:t xml:space="preserve"> </w:t>
      </w:r>
      <w:r w:rsidR="00654543">
        <w:rPr>
          <w:rFonts w:ascii="Arial" w:hAnsi="Arial" w:cs="Arial"/>
          <w:b/>
          <w:bCs/>
          <w:sz w:val="30"/>
          <w:szCs w:val="30"/>
        </w:rPr>
        <w:t>Treasurer</w:t>
      </w:r>
      <w:r w:rsidR="00654543">
        <w:rPr>
          <w:rFonts w:ascii="Arial" w:hAnsi="Arial" w:cs="Arial"/>
          <w:sz w:val="30"/>
          <w:szCs w:val="30"/>
        </w:rPr>
        <w:t>:</w:t>
      </w:r>
      <w:r w:rsidR="00654543">
        <w:rPr>
          <w:rFonts w:ascii="Times" w:hAnsi="Times" w:cs="Times"/>
          <w:sz w:val="30"/>
          <w:szCs w:val="30"/>
        </w:rPr>
        <w:t xml:space="preserve"> </w:t>
      </w:r>
      <w:r>
        <w:rPr>
          <w:rFonts w:ascii="Arial" w:hAnsi="Arial" w:cs="Arial"/>
          <w:sz w:val="30"/>
          <w:szCs w:val="30"/>
        </w:rPr>
        <w:t>Jacklyn Brickman</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b/>
          <w:bCs/>
          <w:sz w:val="30"/>
          <w:szCs w:val="30"/>
        </w:rPr>
        <w:t xml:space="preserve">Article I: Name, Purpose, </w:t>
      </w:r>
      <w:proofErr w:type="spellStart"/>
      <w:r>
        <w:rPr>
          <w:rFonts w:ascii="Arial" w:hAnsi="Arial" w:cs="Arial"/>
          <w:b/>
          <w:bCs/>
          <w:sz w:val="30"/>
          <w:szCs w:val="30"/>
        </w:rPr>
        <w:t>Non­Discriminatory</w:t>
      </w:r>
      <w:proofErr w:type="spellEnd"/>
      <w:r>
        <w:rPr>
          <w:rFonts w:ascii="Arial" w:hAnsi="Arial" w:cs="Arial"/>
          <w:b/>
          <w:bCs/>
          <w:sz w:val="30"/>
          <w:szCs w:val="30"/>
        </w:rPr>
        <w:t xml:space="preserve"> Clause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Section 1: Name The Art and Tech Club Section 2: Purpose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The Art and Tech Club is an organization committed to the enrichment of the visual arts at The Ohio State University. Its members are interested in making, showing, discussing, and viewing visual art through invited speakers, and temporary exhibitions. This club is dedicated to organizing events and activities to strengthen the relationships between its members and The Ohio State University student body.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Visiting artists will be organized using the money from The Ohio State student organization programming funds and fundraisers. These events will be made public to all of OSU students and faculty, in the form of a public lecture by the visiting artist. Studio visits and other activities will be organized according funding and availability.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Section 3: Non­discriminatory Clause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This organization and its members shall not discriminate against any individual(s) for reasons of age, color, disability, gender identity or expression, national origin, race, religion, sex, sexual orientation, or veteran status.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b/>
          <w:bCs/>
          <w:sz w:val="30"/>
          <w:szCs w:val="30"/>
        </w:rPr>
        <w:t xml:space="preserve">Article II: Membership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Voting membership is limited to currently enrolled The Art and Tech Club members. For educational and leadership development reasons, student organizations are to be student initiated, student led, and student run.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Article III: Organization Membership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Organization leaders represent the executive committee and the voting membership. Elections are held at the end of the spring quarter. The President and Treasurer are selected by a majority of votes in favor. A vote may be held at the first meeting of the autumn semester. Approval requires </w:t>
      </w:r>
      <w:proofErr w:type="spellStart"/>
      <w:r>
        <w:rPr>
          <w:rFonts w:ascii="Arial" w:hAnsi="Arial" w:cs="Arial"/>
          <w:sz w:val="30"/>
          <w:szCs w:val="30"/>
        </w:rPr>
        <w:t>two­thirds</w:t>
      </w:r>
      <w:proofErr w:type="spellEnd"/>
      <w:r>
        <w:rPr>
          <w:rFonts w:ascii="Arial" w:hAnsi="Arial" w:cs="Arial"/>
          <w:sz w:val="30"/>
          <w:szCs w:val="30"/>
        </w:rPr>
        <w:t xml:space="preserve"> of voting members present and requires. For any election members must be present at the meeting to cast their vote. Votes are cast verbally and with one raised hand.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The President’s primary role is to organize group meetings, organize voting sessions including the presidential election. If the presiding President is running for reelection then the Treasurer will preside over the election. The President may vote during all elections. The President is also responsible for organizing exhibitions and selecting visiting artists.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The Treasurer is responsible for organizing and managing club funds, including processing paperwork with The Ohio Union.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Article IV: Methods of Removing Officers and Members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General members and elected or appointed leaders are expected to conduct themselves in a way that reflects well on The Art and Tech Club and its members. In the event that a member’s or leader’s actions concern other members or officers an election may be held to decide the member’s or leader’s probationary membership status or removal from the organization. The election must be supervised by the advisor(s) and any officers not involved. Our non­discrimination policy protects members from removal based on those listed statuses.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Article VI: Advisor(s) or Advisory Board: Qualification Criteria.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Advisors of student organizations must be members of the University faculty or Administrative &amp; Professional staff. Responsibilities and expectations of advisors are as follows: The faculty advisor may not call a meeting without the consent of the officers. The faculty advisor may be changed each year during the re­registration process. If there is concern with the conduct of the current advisor, an election may be taken to remove and replace that advisor mid­year. The advisors main role is to offer support to officers, and to advise any organized activities.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Article VII: Meetings of the Organization: Required meetings and their frequency. </w:t>
      </w:r>
    </w:p>
    <w:p w:rsidR="00654543" w:rsidRDefault="00E25B5E"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Meetings are held bi-weekly</w:t>
      </w:r>
      <w:r w:rsidR="00654543">
        <w:rPr>
          <w:rFonts w:ascii="Arial" w:hAnsi="Arial" w:cs="Arial"/>
          <w:sz w:val="30"/>
          <w:szCs w:val="30"/>
        </w:rPr>
        <w:t xml:space="preserve">, or as needed. Additional meetings may be scheduled depending on upcoming events.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Article VIII: Method of Amending Constitution: Proposals, notice, and voting requirements.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Proposed amendments are to be in writing, and are to be read in the general meeting in which they are proposed. A vote may be held at the following meeting. Approval requires </w:t>
      </w:r>
      <w:proofErr w:type="spellStart"/>
      <w:r>
        <w:rPr>
          <w:rFonts w:ascii="Arial" w:hAnsi="Arial" w:cs="Arial"/>
          <w:sz w:val="30"/>
          <w:szCs w:val="30"/>
        </w:rPr>
        <w:t>two­thirds</w:t>
      </w:r>
      <w:proofErr w:type="spellEnd"/>
      <w:r>
        <w:rPr>
          <w:rFonts w:ascii="Arial" w:hAnsi="Arial" w:cs="Arial"/>
          <w:sz w:val="30"/>
          <w:szCs w:val="30"/>
        </w:rPr>
        <w:t xml:space="preserve"> of </w:t>
      </w:r>
      <w:bookmarkStart w:id="0" w:name="_GoBack"/>
      <w:bookmarkEnd w:id="0"/>
      <w:r>
        <w:rPr>
          <w:rFonts w:ascii="Arial" w:hAnsi="Arial" w:cs="Arial"/>
          <w:sz w:val="30"/>
          <w:szCs w:val="30"/>
        </w:rPr>
        <w:t xml:space="preserve">voting members present and requires the approval of the President and Treasurer. For any election members must be present at the meeting to cast their vote.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Article IX: Method of Dissolution of Organization </w:t>
      </w:r>
    </w:p>
    <w:p w:rsidR="00654543" w:rsidRDefault="00654543" w:rsidP="00654543">
      <w:pPr>
        <w:widowControl w:val="0"/>
        <w:autoSpaceDE w:val="0"/>
        <w:autoSpaceDN w:val="0"/>
        <w:adjustRightInd w:val="0"/>
        <w:spacing w:after="240" w:line="340" w:lineRule="atLeast"/>
        <w:rPr>
          <w:rFonts w:ascii="Times" w:hAnsi="Times" w:cs="Times"/>
        </w:rPr>
      </w:pPr>
      <w:r>
        <w:rPr>
          <w:rFonts w:ascii="Arial" w:hAnsi="Arial" w:cs="Arial"/>
          <w:sz w:val="30"/>
          <w:szCs w:val="30"/>
        </w:rPr>
        <w:t xml:space="preserve">A one year lapse in registration dissolves the club. Any outstanding balances will be the responsibility of the President and Treasurer last registered with the Ohio Union. </w:t>
      </w:r>
    </w:p>
    <w:p w:rsidR="003C3AA5" w:rsidRDefault="003C3AA5"/>
    <w:sectPr w:rsidR="003C3AA5" w:rsidSect="00562D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43"/>
    <w:rsid w:val="003C3AA5"/>
    <w:rsid w:val="00654543"/>
    <w:rsid w:val="00E25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3293D89-BDDD-4C5A-B347-052FAF89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goetz</dc:creator>
  <cp:keywords/>
  <dc:description/>
  <cp:lastModifiedBy>ryan backs</cp:lastModifiedBy>
  <cp:revision>2</cp:revision>
  <dcterms:created xsi:type="dcterms:W3CDTF">2016-10-14T23:07:00Z</dcterms:created>
  <dcterms:modified xsi:type="dcterms:W3CDTF">2017-10-12T23:21:00Z</dcterms:modified>
</cp:coreProperties>
</file>